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62DF" w14:textId="1E5B927F" w:rsidR="00F622D3" w:rsidRDefault="00137E91" w:rsidP="00137E91">
      <w:pPr>
        <w:jc w:val="center"/>
      </w:pPr>
      <w:r>
        <w:t xml:space="preserve">Guide to Script </w:t>
      </w:r>
      <w:r w:rsidR="00CF557E">
        <w:t xml:space="preserve">for </w:t>
      </w:r>
      <w:r>
        <w:t xml:space="preserve">Experiment </w:t>
      </w:r>
      <w:r w:rsidR="00977B4C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8608"/>
      </w:tblGrid>
      <w:tr w:rsidR="00137E91" w14:paraId="22EDDCA6" w14:textId="77777777" w:rsidTr="00137E91">
        <w:tc>
          <w:tcPr>
            <w:tcW w:w="0" w:type="auto"/>
          </w:tcPr>
          <w:p w14:paraId="75D5EAEA" w14:textId="77777777" w:rsidR="00137E91" w:rsidRDefault="00137E91" w:rsidP="00BB65D5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2AA1F983" w14:textId="77777777" w:rsidR="00137E91" w:rsidRDefault="00137E91" w:rsidP="00137E91">
            <w:pPr>
              <w:jc w:val="center"/>
            </w:pPr>
            <w:r w:rsidRPr="00BB65D5">
              <w:rPr>
                <w:sz w:val="36"/>
              </w:rPr>
              <w:t>Cell</w:t>
            </w:r>
            <w:r w:rsidR="00BB65D5" w:rsidRPr="00BB65D5">
              <w:rPr>
                <w:sz w:val="36"/>
              </w:rPr>
              <w:t xml:space="preserve"> Heading</w:t>
            </w:r>
          </w:p>
        </w:tc>
      </w:tr>
      <w:tr w:rsidR="00137E91" w14:paraId="54A02838" w14:textId="77777777" w:rsidTr="00137E91">
        <w:tc>
          <w:tcPr>
            <w:tcW w:w="0" w:type="auto"/>
          </w:tcPr>
          <w:p w14:paraId="1A369FC7" w14:textId="0E7DF746" w:rsidR="00137E91" w:rsidRDefault="00137E91" w:rsidP="00137E91">
            <w:r>
              <w:t>1</w:t>
            </w:r>
            <w:r w:rsidR="00977B4C">
              <w:t>0</w:t>
            </w:r>
          </w:p>
        </w:tc>
        <w:tc>
          <w:tcPr>
            <w:tcW w:w="0" w:type="auto"/>
          </w:tcPr>
          <w:p w14:paraId="3C9C561B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137E91" w14:paraId="0C28BA37" w14:textId="77777777" w:rsidTr="00137E91">
        <w:tc>
          <w:tcPr>
            <w:tcW w:w="0" w:type="auto"/>
          </w:tcPr>
          <w:p w14:paraId="1F33C117" w14:textId="32DEE8C8" w:rsidR="00137E91" w:rsidRDefault="00F42BE7" w:rsidP="00137E91">
            <w:r>
              <w:t>1</w:t>
            </w:r>
            <w:r w:rsidR="00977B4C">
              <w:t>42</w:t>
            </w:r>
          </w:p>
        </w:tc>
        <w:tc>
          <w:tcPr>
            <w:tcW w:w="0" w:type="auto"/>
          </w:tcPr>
          <w:p w14:paraId="1F83538B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977B4C" w14:paraId="2E854B7D" w14:textId="77777777" w:rsidTr="00137E91">
        <w:tc>
          <w:tcPr>
            <w:tcW w:w="0" w:type="auto"/>
          </w:tcPr>
          <w:p w14:paraId="4898464B" w14:textId="154EA407" w:rsidR="00977B4C" w:rsidRDefault="00977B4C" w:rsidP="00137E91">
            <w:r>
              <w:t>158</w:t>
            </w:r>
          </w:p>
        </w:tc>
        <w:tc>
          <w:tcPr>
            <w:tcW w:w="0" w:type="auto"/>
          </w:tcPr>
          <w:p w14:paraId="14CD9978" w14:textId="6578A1BA" w:rsidR="00977B4C" w:rsidRPr="00977B4C" w:rsidRDefault="00977B4C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Setting Phase fields</w:t>
            </w:r>
          </w:p>
        </w:tc>
      </w:tr>
      <w:tr w:rsidR="00137E91" w14:paraId="2D9D2CE1" w14:textId="77777777" w:rsidTr="00137E91">
        <w:tc>
          <w:tcPr>
            <w:tcW w:w="0" w:type="auto"/>
          </w:tcPr>
          <w:p w14:paraId="117C84BC" w14:textId="1A76452A" w:rsidR="00137E91" w:rsidRDefault="00977B4C" w:rsidP="00137E91">
            <w:r>
              <w:t>217</w:t>
            </w:r>
          </w:p>
        </w:tc>
        <w:tc>
          <w:tcPr>
            <w:tcW w:w="0" w:type="auto"/>
          </w:tcPr>
          <w:p w14:paraId="70FCCEF9" w14:textId="77777777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137E91" w14:paraId="3808D984" w14:textId="77777777" w:rsidTr="00137E91">
        <w:tc>
          <w:tcPr>
            <w:tcW w:w="0" w:type="auto"/>
          </w:tcPr>
          <w:p w14:paraId="01CF887C" w14:textId="45FCC4DB" w:rsidR="00137E91" w:rsidRDefault="00137E91" w:rsidP="00137E91">
            <w:r>
              <w:t>2</w:t>
            </w:r>
            <w:r w:rsidR="00977B4C">
              <w:t>6</w:t>
            </w:r>
            <w:r w:rsidR="00C6016D">
              <w:t>3</w:t>
            </w:r>
          </w:p>
        </w:tc>
        <w:tc>
          <w:tcPr>
            <w:tcW w:w="0" w:type="auto"/>
          </w:tcPr>
          <w:p w14:paraId="11B3C13C" w14:textId="1B0904B5" w:rsidR="00137E91" w:rsidRPr="00BB65D5" w:rsidRDefault="00137E91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CS trials into fields at the Session</w:t>
            </w:r>
            <w:r w:rsidR="00464247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&amp;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Subject levels</w:t>
            </w:r>
          </w:p>
        </w:tc>
      </w:tr>
      <w:tr w:rsidR="00137E91" w14:paraId="4859EDD1" w14:textId="77777777" w:rsidTr="00137E91">
        <w:tc>
          <w:tcPr>
            <w:tcW w:w="0" w:type="auto"/>
          </w:tcPr>
          <w:p w14:paraId="468D68B5" w14:textId="7175B9D8" w:rsidR="00137E91" w:rsidRDefault="00AB2101" w:rsidP="00137E91">
            <w:r>
              <w:t>3</w:t>
            </w:r>
            <w:r w:rsidR="00C6016D">
              <w:t>20</w:t>
            </w:r>
          </w:p>
        </w:tc>
        <w:tc>
          <w:tcPr>
            <w:tcW w:w="0" w:type="auto"/>
          </w:tcPr>
          <w:p w14:paraId="39F6B3BB" w14:textId="3B6606DB" w:rsidR="00137E91" w:rsidRPr="00BB65D5" w:rsidRDefault="00140D24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137E91" w14:paraId="2F70E087" w14:textId="77777777" w:rsidTr="00137E91">
        <w:tc>
          <w:tcPr>
            <w:tcW w:w="0" w:type="auto"/>
          </w:tcPr>
          <w:p w14:paraId="3D053F72" w14:textId="140D5D31" w:rsidR="00137E91" w:rsidRDefault="0033090C" w:rsidP="00137E91">
            <w:r>
              <w:t>3</w:t>
            </w:r>
            <w:r w:rsidR="00C6016D">
              <w:t>57</w:t>
            </w:r>
          </w:p>
        </w:tc>
        <w:tc>
          <w:tcPr>
            <w:tcW w:w="0" w:type="auto"/>
          </w:tcPr>
          <w:p w14:paraId="0D5FCE0F" w14:textId="7AA01D17" w:rsidR="00137E91" w:rsidRPr="00BB65D5" w:rsidRDefault="00140D24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statistics from the ITI trials into fields at the Session and Subject levels</w:t>
            </w:r>
          </w:p>
        </w:tc>
      </w:tr>
      <w:tr w:rsidR="00137E91" w14:paraId="2698001A" w14:textId="77777777" w:rsidTr="00137E91">
        <w:tc>
          <w:tcPr>
            <w:tcW w:w="0" w:type="auto"/>
          </w:tcPr>
          <w:p w14:paraId="18627509" w14:textId="60C1E4B9" w:rsidR="00137E91" w:rsidRDefault="008835A8" w:rsidP="00137E91">
            <w:r>
              <w:t>4</w:t>
            </w:r>
            <w:r w:rsidR="00C6016D">
              <w:t>13</w:t>
            </w:r>
          </w:p>
        </w:tc>
        <w:tc>
          <w:tcPr>
            <w:tcW w:w="0" w:type="auto"/>
          </w:tcPr>
          <w:p w14:paraId="14309385" w14:textId="507FDDAF" w:rsidR="00137E91" w:rsidRPr="00BB65D5" w:rsidRDefault="00977B4C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</w:t>
            </w:r>
            <w:r w:rsidR="00140D24">
              <w:rPr>
                <w:rFonts w:ascii="Courier" w:hAnsi="Courier" w:cs="Courier"/>
                <w:color w:val="228B22"/>
                <w:sz w:val="28"/>
                <w:szCs w:val="28"/>
              </w:rPr>
              <w:t>rial-by-trial CS-ITI poke rate differences and session level ITI-CS mean poke rate differences</w:t>
            </w:r>
          </w:p>
        </w:tc>
      </w:tr>
      <w:tr w:rsidR="00137E91" w14:paraId="22C0A80C" w14:textId="77777777" w:rsidTr="00137E91">
        <w:tc>
          <w:tcPr>
            <w:tcW w:w="0" w:type="auto"/>
          </w:tcPr>
          <w:p w14:paraId="3048B46C" w14:textId="677125B4" w:rsidR="00137E91" w:rsidRDefault="001D3BDD" w:rsidP="00137E91">
            <w:r>
              <w:t>4</w:t>
            </w:r>
            <w:r w:rsidR="00C6016D">
              <w:t>46</w:t>
            </w:r>
          </w:p>
        </w:tc>
        <w:tc>
          <w:tcPr>
            <w:tcW w:w="0" w:type="auto"/>
          </w:tcPr>
          <w:p w14:paraId="703E57F1" w14:textId="652D54BF" w:rsidR="00137E91" w:rsidRPr="00BB65D5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Trial-by-trial CS-ITI poke rate differences and session level ITI-CS mean poke rate differences</w:t>
            </w:r>
          </w:p>
        </w:tc>
      </w:tr>
      <w:tr w:rsidR="00C6016D" w14:paraId="00C2C91A" w14:textId="77777777" w:rsidTr="00137E91">
        <w:tc>
          <w:tcPr>
            <w:tcW w:w="0" w:type="auto"/>
          </w:tcPr>
          <w:p w14:paraId="284BC31B" w14:textId="5E94CDF3" w:rsidR="00C6016D" w:rsidRDefault="00C6016D" w:rsidP="00137E91">
            <w:r>
              <w:t>481</w:t>
            </w:r>
          </w:p>
        </w:tc>
        <w:tc>
          <w:tcPr>
            <w:tcW w:w="0" w:type="auto"/>
          </w:tcPr>
          <w:p w14:paraId="7D88B633" w14:textId="3B4209AA" w:rsidR="00C6016D" w:rsidRPr="00C6016D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137E91" w14:paraId="07E0C228" w14:textId="77777777" w:rsidTr="00137E91">
        <w:tc>
          <w:tcPr>
            <w:tcW w:w="0" w:type="auto"/>
          </w:tcPr>
          <w:p w14:paraId="53FB92A0" w14:textId="6FA96F92" w:rsidR="00137E91" w:rsidRDefault="00C6016D" w:rsidP="00137E91">
            <w:r>
              <w:t>512</w:t>
            </w:r>
          </w:p>
        </w:tc>
        <w:tc>
          <w:tcPr>
            <w:tcW w:w="0" w:type="auto"/>
          </w:tcPr>
          <w:p w14:paraId="7534DBCA" w14:textId="362DA413" w:rsidR="00137E91" w:rsidRPr="00BB65D5" w:rsidRDefault="00DD49B8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1D3BDD" w14:paraId="25906039" w14:textId="77777777" w:rsidTr="00137E91">
        <w:tc>
          <w:tcPr>
            <w:tcW w:w="0" w:type="auto"/>
          </w:tcPr>
          <w:p w14:paraId="0CD266C1" w14:textId="2A3E1211" w:rsidR="001D3BDD" w:rsidRDefault="00DD49B8" w:rsidP="00137E91">
            <w:r>
              <w:t>5</w:t>
            </w:r>
            <w:r w:rsidR="00C6016D">
              <w:t>52</w:t>
            </w:r>
          </w:p>
        </w:tc>
        <w:tc>
          <w:tcPr>
            <w:tcW w:w="0" w:type="auto"/>
          </w:tcPr>
          <w:p w14:paraId="7EBCA199" w14:textId="06425F0E" w:rsidR="001D3BDD" w:rsidRPr="001D3BDD" w:rsidRDefault="00C6016D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Building Arrays for ANOVAs</w:t>
            </w:r>
          </w:p>
        </w:tc>
      </w:tr>
      <w:tr w:rsidR="00137E91" w14:paraId="19E547CF" w14:textId="77777777" w:rsidTr="00137E91">
        <w:tc>
          <w:tcPr>
            <w:tcW w:w="0" w:type="auto"/>
          </w:tcPr>
          <w:p w14:paraId="16E79297" w14:textId="4EFAB458" w:rsidR="00137E91" w:rsidRDefault="007927A8" w:rsidP="00137E91">
            <w:r>
              <w:t>6</w:t>
            </w:r>
            <w:r w:rsidR="00C6016D">
              <w:t>49</w:t>
            </w:r>
          </w:p>
        </w:tc>
        <w:tc>
          <w:tcPr>
            <w:tcW w:w="0" w:type="auto"/>
          </w:tcPr>
          <w:p w14:paraId="4CEF7842" w14:textId="7FE739FF" w:rsidR="00137E91" w:rsidRPr="00BB65D5" w:rsidRDefault="00782BE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137E91" w14:paraId="6D392352" w14:textId="77777777" w:rsidTr="00137E91">
        <w:tc>
          <w:tcPr>
            <w:tcW w:w="0" w:type="auto"/>
          </w:tcPr>
          <w:p w14:paraId="0C007CC9" w14:textId="10C0BB01" w:rsidR="00137E91" w:rsidRDefault="00C6016D" w:rsidP="00137E91">
            <w:r>
              <w:t>706</w:t>
            </w:r>
          </w:p>
        </w:tc>
        <w:tc>
          <w:tcPr>
            <w:tcW w:w="0" w:type="auto"/>
          </w:tcPr>
          <w:p w14:paraId="21379AC4" w14:textId="2DD8144B" w:rsidR="00137E91" w:rsidRPr="003400DA" w:rsidRDefault="00782BE9" w:rsidP="003400D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137E91" w14:paraId="4C4B45CD" w14:textId="77777777" w:rsidTr="00137E91">
        <w:tc>
          <w:tcPr>
            <w:tcW w:w="0" w:type="auto"/>
          </w:tcPr>
          <w:p w14:paraId="440D03FD" w14:textId="3F0C285C" w:rsidR="00137E91" w:rsidRDefault="008C6860" w:rsidP="00137E91">
            <w:r>
              <w:t>7</w:t>
            </w:r>
            <w:r w:rsidR="00C6016D">
              <w:t>36</w:t>
            </w:r>
          </w:p>
        </w:tc>
        <w:tc>
          <w:tcPr>
            <w:tcW w:w="0" w:type="auto"/>
          </w:tcPr>
          <w:p w14:paraId="425EDCD9" w14:textId="1F465C47" w:rsidR="00137E91" w:rsidRPr="00BB65D5" w:rsidRDefault="008C6860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Rate Difference</w:t>
            </w:r>
            <w:r w:rsidR="00782BE9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ANOVA</w:t>
            </w:r>
          </w:p>
        </w:tc>
      </w:tr>
      <w:tr w:rsidR="00137E91" w14:paraId="6B5FB3C7" w14:textId="77777777" w:rsidTr="00137E91">
        <w:tc>
          <w:tcPr>
            <w:tcW w:w="0" w:type="auto"/>
          </w:tcPr>
          <w:p w14:paraId="7EC1A28F" w14:textId="16E8A97A" w:rsidR="00137E91" w:rsidRDefault="00C6016D" w:rsidP="00137E91">
            <w:r>
              <w:t>780</w:t>
            </w:r>
          </w:p>
        </w:tc>
        <w:tc>
          <w:tcPr>
            <w:tcW w:w="0" w:type="auto"/>
          </w:tcPr>
          <w:p w14:paraId="65864707" w14:textId="192BB81D" w:rsidR="00137E91" w:rsidRPr="00BB65D5" w:rsidRDefault="00782BE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137E91" w14:paraId="66F608BE" w14:textId="77777777" w:rsidTr="00137E91">
        <w:tc>
          <w:tcPr>
            <w:tcW w:w="0" w:type="auto"/>
          </w:tcPr>
          <w:p w14:paraId="5180CA22" w14:textId="6B591327" w:rsidR="00137E91" w:rsidRDefault="008C6860" w:rsidP="00137E91">
            <w:r>
              <w:t>8</w:t>
            </w:r>
            <w:r w:rsidR="00C6016D">
              <w:t>2</w:t>
            </w:r>
            <w:r>
              <w:t>1</w:t>
            </w:r>
          </w:p>
        </w:tc>
        <w:tc>
          <w:tcPr>
            <w:tcW w:w="0" w:type="auto"/>
          </w:tcPr>
          <w:p w14:paraId="54D76978" w14:textId="40FC527D" w:rsidR="00137E91" w:rsidRPr="00BB65D5" w:rsidRDefault="00336F89" w:rsidP="00BB65D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Trials to Acquisition</w:t>
            </w:r>
          </w:p>
        </w:tc>
      </w:tr>
      <w:tr w:rsidR="00137E91" w14:paraId="180EAE80" w14:textId="77777777" w:rsidTr="00137E91">
        <w:tc>
          <w:tcPr>
            <w:tcW w:w="0" w:type="auto"/>
          </w:tcPr>
          <w:p w14:paraId="07BA4D4C" w14:textId="08B6B123" w:rsidR="00137E91" w:rsidRDefault="00C6016D" w:rsidP="00137E91">
            <w:r>
              <w:t>864</w:t>
            </w:r>
          </w:p>
        </w:tc>
        <w:tc>
          <w:tcPr>
            <w:tcW w:w="0" w:type="auto"/>
          </w:tcPr>
          <w:p w14:paraId="11342225" w14:textId="206A113C" w:rsidR="00137E91" w:rsidRPr="008C0625" w:rsidRDefault="00336F89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CDFs of Trials to Acquisition </w:t>
            </w:r>
            <w:proofErr w:type="gram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By</w:t>
            </w:r>
            <w:proofErr w:type="gram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Group</w:t>
            </w:r>
          </w:p>
        </w:tc>
      </w:tr>
      <w:tr w:rsidR="00137E91" w14:paraId="79790A95" w14:textId="77777777" w:rsidTr="00137E91">
        <w:tc>
          <w:tcPr>
            <w:tcW w:w="0" w:type="auto"/>
          </w:tcPr>
          <w:p w14:paraId="06491BCD" w14:textId="47A6D3C7" w:rsidR="00137E91" w:rsidRDefault="00C6016D" w:rsidP="00137E91">
            <w:r>
              <w:t>873</w:t>
            </w:r>
          </w:p>
        </w:tc>
        <w:tc>
          <w:tcPr>
            <w:tcW w:w="0" w:type="auto"/>
          </w:tcPr>
          <w:p w14:paraId="3DBC3CE6" w14:textId="6D03F4A8" w:rsidR="00137E91" w:rsidRPr="008C0625" w:rsidRDefault="00C10306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Acquisition Trials by Group</w:t>
            </w:r>
          </w:p>
        </w:tc>
      </w:tr>
      <w:tr w:rsidR="00137E91" w14:paraId="0B4A67B6" w14:textId="77777777" w:rsidTr="00137E91">
        <w:tc>
          <w:tcPr>
            <w:tcW w:w="0" w:type="auto"/>
          </w:tcPr>
          <w:p w14:paraId="4CBC316D" w14:textId="0B7FF0F7" w:rsidR="00137E91" w:rsidRDefault="00C6016D" w:rsidP="00137E91">
            <w:r>
              <w:t>884</w:t>
            </w:r>
          </w:p>
        </w:tc>
        <w:tc>
          <w:tcPr>
            <w:tcW w:w="0" w:type="auto"/>
          </w:tcPr>
          <w:p w14:paraId="6AC10E31" w14:textId="32B21183" w:rsidR="00137E91" w:rsidRPr="008C0625" w:rsidRDefault="00350DEE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137E91" w14:paraId="565AD896" w14:textId="77777777" w:rsidTr="00137E91">
        <w:tc>
          <w:tcPr>
            <w:tcW w:w="0" w:type="auto"/>
          </w:tcPr>
          <w:p w14:paraId="407978E6" w14:textId="7C22A722" w:rsidR="00137E91" w:rsidRDefault="00132FBB" w:rsidP="00137E91">
            <w:r>
              <w:t>9</w:t>
            </w:r>
            <w:r w:rsidR="00C6016D">
              <w:t>66</w:t>
            </w:r>
          </w:p>
        </w:tc>
        <w:tc>
          <w:tcPr>
            <w:tcW w:w="0" w:type="auto"/>
          </w:tcPr>
          <w:p w14:paraId="0F1FE9D9" w14:textId="6B5F5538" w:rsidR="00137E91" w:rsidRPr="008C0625" w:rsidRDefault="00132FBB" w:rsidP="008C0625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CDFs of</w:t>
            </w:r>
            <w:r w:rsidR="00157E1B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Differences between poke rates pre and post-acquisition for CSs and ITIs</w:t>
            </w:r>
          </w:p>
        </w:tc>
      </w:tr>
      <w:tr w:rsidR="00626CE8" w14:paraId="234150BB" w14:textId="77777777" w:rsidTr="00137E91">
        <w:tc>
          <w:tcPr>
            <w:tcW w:w="0" w:type="auto"/>
          </w:tcPr>
          <w:p w14:paraId="0AD0BFFE" w14:textId="0832C873" w:rsidR="00626CE8" w:rsidRDefault="00C6016D" w:rsidP="00137E91">
            <w:r>
              <w:t>990</w:t>
            </w:r>
          </w:p>
        </w:tc>
        <w:tc>
          <w:tcPr>
            <w:tcW w:w="0" w:type="auto"/>
          </w:tcPr>
          <w:p w14:paraId="056232BE" w14:textId="35CBC38A" w:rsidR="00626CE8" w:rsidRPr="00B526CA" w:rsidRDefault="00B526CA" w:rsidP="005C1C5A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Subject-by-Subject Within-CS,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</w:t>
            </w:r>
            <w:r w:rsidR="007530E4">
              <w:rPr>
                <w:rFonts w:ascii="Courier" w:hAnsi="Courier" w:cs="Courier"/>
                <w:color w:val="228B22"/>
                <w:sz w:val="28"/>
                <w:szCs w:val="28"/>
              </w:rPr>
              <w:t>Rate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Profiles</w:t>
            </w:r>
          </w:p>
        </w:tc>
      </w:tr>
      <w:tr w:rsidR="001D3BDD" w14:paraId="2B1EC3A9" w14:textId="77777777" w:rsidTr="00137E91">
        <w:tc>
          <w:tcPr>
            <w:tcW w:w="0" w:type="auto"/>
          </w:tcPr>
          <w:p w14:paraId="53A9A97C" w14:textId="02C5AC8C" w:rsidR="001D3BDD" w:rsidRDefault="001D3BDD" w:rsidP="00137E91">
            <w:r>
              <w:t>10</w:t>
            </w:r>
            <w:r w:rsidR="00C6016D">
              <w:t>41</w:t>
            </w:r>
          </w:p>
        </w:tc>
        <w:tc>
          <w:tcPr>
            <w:tcW w:w="0" w:type="auto"/>
          </w:tcPr>
          <w:p w14:paraId="2ED7E2A6" w14:textId="7EEA0A92" w:rsidR="001D3BDD" w:rsidRDefault="001D3BDD" w:rsidP="005C1C5A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Filling in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ExpNotes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field at Experiment level</w:t>
            </w:r>
          </w:p>
        </w:tc>
      </w:tr>
    </w:tbl>
    <w:p w14:paraId="0C420CD7" w14:textId="77777777" w:rsidR="00137E91" w:rsidRDefault="00137E91" w:rsidP="00137E91">
      <w:bookmarkStart w:id="0" w:name="_GoBack"/>
      <w:bookmarkEnd w:id="0"/>
    </w:p>
    <w:sectPr w:rsidR="00137E91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91"/>
    <w:rsid w:val="00046AAC"/>
    <w:rsid w:val="00076DC8"/>
    <w:rsid w:val="00106B52"/>
    <w:rsid w:val="00132FBB"/>
    <w:rsid w:val="00137E91"/>
    <w:rsid w:val="00140D24"/>
    <w:rsid w:val="00157E1B"/>
    <w:rsid w:val="00192595"/>
    <w:rsid w:val="001D3BDD"/>
    <w:rsid w:val="0023536A"/>
    <w:rsid w:val="00242D01"/>
    <w:rsid w:val="002A075E"/>
    <w:rsid w:val="003132DD"/>
    <w:rsid w:val="0032320F"/>
    <w:rsid w:val="0033090C"/>
    <w:rsid w:val="00336F89"/>
    <w:rsid w:val="003400DA"/>
    <w:rsid w:val="00350DEE"/>
    <w:rsid w:val="003877A7"/>
    <w:rsid w:val="003A126D"/>
    <w:rsid w:val="003E24A0"/>
    <w:rsid w:val="00416797"/>
    <w:rsid w:val="00421A7A"/>
    <w:rsid w:val="00453C63"/>
    <w:rsid w:val="00464247"/>
    <w:rsid w:val="00466396"/>
    <w:rsid w:val="00471F38"/>
    <w:rsid w:val="004E50C0"/>
    <w:rsid w:val="004F4FC1"/>
    <w:rsid w:val="004F7C9E"/>
    <w:rsid w:val="005013FC"/>
    <w:rsid w:val="00506D5E"/>
    <w:rsid w:val="005760F7"/>
    <w:rsid w:val="005C1C5A"/>
    <w:rsid w:val="005D1F0B"/>
    <w:rsid w:val="005D23BC"/>
    <w:rsid w:val="00626CE8"/>
    <w:rsid w:val="00634159"/>
    <w:rsid w:val="006757B7"/>
    <w:rsid w:val="00705A96"/>
    <w:rsid w:val="007530E4"/>
    <w:rsid w:val="007821ED"/>
    <w:rsid w:val="0078263B"/>
    <w:rsid w:val="00782BE9"/>
    <w:rsid w:val="007927A8"/>
    <w:rsid w:val="007C6D5A"/>
    <w:rsid w:val="008332BE"/>
    <w:rsid w:val="008355E9"/>
    <w:rsid w:val="008835A8"/>
    <w:rsid w:val="00894720"/>
    <w:rsid w:val="008C0625"/>
    <w:rsid w:val="008C2E99"/>
    <w:rsid w:val="008C6860"/>
    <w:rsid w:val="00940741"/>
    <w:rsid w:val="009538D1"/>
    <w:rsid w:val="00977B4C"/>
    <w:rsid w:val="00A15581"/>
    <w:rsid w:val="00A65B38"/>
    <w:rsid w:val="00A7487D"/>
    <w:rsid w:val="00AA51A0"/>
    <w:rsid w:val="00AB2101"/>
    <w:rsid w:val="00B526CA"/>
    <w:rsid w:val="00B65734"/>
    <w:rsid w:val="00B9758A"/>
    <w:rsid w:val="00BB65D5"/>
    <w:rsid w:val="00C10306"/>
    <w:rsid w:val="00C6016D"/>
    <w:rsid w:val="00C61C59"/>
    <w:rsid w:val="00C91CE2"/>
    <w:rsid w:val="00CE6B9D"/>
    <w:rsid w:val="00CF557E"/>
    <w:rsid w:val="00D31E9F"/>
    <w:rsid w:val="00D460F8"/>
    <w:rsid w:val="00D96AE5"/>
    <w:rsid w:val="00DA59E7"/>
    <w:rsid w:val="00DA5CCE"/>
    <w:rsid w:val="00DD49B8"/>
    <w:rsid w:val="00DD52A5"/>
    <w:rsid w:val="00E44489"/>
    <w:rsid w:val="00EA6B19"/>
    <w:rsid w:val="00EB0BE1"/>
    <w:rsid w:val="00EC335B"/>
    <w:rsid w:val="00F06611"/>
    <w:rsid w:val="00F132CB"/>
    <w:rsid w:val="00F42BE7"/>
    <w:rsid w:val="00F622D3"/>
    <w:rsid w:val="00F637B4"/>
    <w:rsid w:val="00FA7E1C"/>
    <w:rsid w:val="00FB403E"/>
    <w:rsid w:val="00FB4362"/>
    <w:rsid w:val="00F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8D1"/>
  <w15:chartTrackingRefBased/>
  <w15:docId w15:val="{57DAAF35-308B-0A48-8ED7-869B9DE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2019-05-12T15:15:00Z</dcterms:created>
  <dcterms:modified xsi:type="dcterms:W3CDTF">2019-05-13T18:35:00Z</dcterms:modified>
</cp:coreProperties>
</file>