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BC8CE" w14:textId="77777777" w:rsidR="00FC1815" w:rsidRDefault="00BB0642" w:rsidP="00BB0642">
      <w:pPr>
        <w:jc w:val="center"/>
      </w:pPr>
      <w:r>
        <w:t>Description of Each Inhibitory Experiment and the Basic Results</w:t>
      </w:r>
    </w:p>
    <w:p w14:paraId="28F34B06" w14:textId="77777777" w:rsidR="00BB0642" w:rsidRDefault="00BB0642" w:rsidP="00BB0642"/>
    <w:p w14:paraId="1891E3E6" w14:textId="77777777" w:rsidR="00BB0642" w:rsidRDefault="00BB0642" w:rsidP="00BB0642">
      <w:r>
        <w:t>Experiment 1</w:t>
      </w:r>
    </w:p>
    <w:p w14:paraId="2FE0A34E" w14:textId="77777777" w:rsidR="00BB0642" w:rsidRDefault="00BB0642" w:rsidP="00BB0642">
      <w:proofErr w:type="gramStart"/>
      <w:r>
        <w:t xml:space="preserve">32 trials per session, 32 </w:t>
      </w:r>
      <w:proofErr w:type="spellStart"/>
      <w:r>
        <w:t>reinforcers</w:t>
      </w:r>
      <w:proofErr w:type="spellEnd"/>
      <w:r>
        <w:t xml:space="preserve"> per session.</w:t>
      </w:r>
      <w:proofErr w:type="gramEnd"/>
      <w:r>
        <w:t xml:space="preserve">                                                                  </w:t>
      </w:r>
    </w:p>
    <w:p w14:paraId="57E5BC61" w14:textId="77777777" w:rsidR="00BB0642" w:rsidRDefault="00BB0642" w:rsidP="00BB0642">
      <w:r>
        <w:t xml:space="preserve">                                                                                                                    </w:t>
      </w:r>
    </w:p>
    <w:p w14:paraId="2378B54C" w14:textId="77777777" w:rsidR="00BB0642" w:rsidRDefault="00BB0642" w:rsidP="00BB0642">
      <w:r>
        <w:t xml:space="preserve">ITI = mean of 20s with exponential distribution.                                                                    </w:t>
      </w:r>
    </w:p>
    <w:p w14:paraId="68CFF934" w14:textId="77777777" w:rsidR="00BB0642" w:rsidRDefault="00BB0642" w:rsidP="00BB0642">
      <w:r>
        <w:t xml:space="preserve">                                                                                                                    </w:t>
      </w:r>
    </w:p>
    <w:p w14:paraId="0D981C81" w14:textId="77777777" w:rsidR="00BB0642" w:rsidRDefault="00BB0642" w:rsidP="00BB0642">
      <w:r>
        <w:t>CS duration either 10s</w:t>
      </w:r>
      <w:proofErr w:type="gramStart"/>
      <w:r>
        <w:t>,20s,40s,or</w:t>
      </w:r>
      <w:proofErr w:type="gramEnd"/>
      <w:r>
        <w:t xml:space="preserve"> 80s or Rnd.                                                                       </w:t>
      </w:r>
    </w:p>
    <w:p w14:paraId="1F8A47D3" w14:textId="77777777" w:rsidR="00BB0642" w:rsidRDefault="00BB0642" w:rsidP="00BB0642">
      <w:r>
        <w:t xml:space="preserve">In </w:t>
      </w:r>
      <w:proofErr w:type="spellStart"/>
      <w:r>
        <w:t>Rnd</w:t>
      </w:r>
      <w:proofErr w:type="spellEnd"/>
      <w:r>
        <w:t xml:space="preserve"> conditions, all 4 CS </w:t>
      </w:r>
      <w:proofErr w:type="spellStart"/>
      <w:r>
        <w:t>durs</w:t>
      </w:r>
      <w:proofErr w:type="spellEnd"/>
      <w:r>
        <w:t xml:space="preserve"> randomly intermixed,                                                               </w:t>
      </w:r>
    </w:p>
    <w:p w14:paraId="16F21DA8" w14:textId="77777777" w:rsidR="00BB0642" w:rsidRDefault="00BB0642" w:rsidP="00BB0642">
      <w:proofErr w:type="gramStart"/>
      <w:r>
        <w:t>with</w:t>
      </w:r>
      <w:proofErr w:type="gramEnd"/>
      <w:r>
        <w:t xml:space="preserve"> USs randomly programmed w/o regard to whether CS present or not.                                               </w:t>
      </w:r>
    </w:p>
    <w:p w14:paraId="61686BC1" w14:textId="77777777" w:rsidR="00BB0642" w:rsidRDefault="00BB0642" w:rsidP="00BB0642">
      <w:r>
        <w:t xml:space="preserve">                                                                                                                    </w:t>
      </w:r>
    </w:p>
    <w:p w14:paraId="7DFAAE04" w14:textId="77777777" w:rsidR="00BB0642" w:rsidRDefault="00BB0642" w:rsidP="00BB0642">
      <w:proofErr w:type="spellStart"/>
      <w:r>
        <w:t>Reinforcer</w:t>
      </w:r>
      <w:proofErr w:type="spellEnd"/>
      <w:r>
        <w:t xml:space="preserve"> delivery = exponential distributed w mean = 20s.                                                         </w:t>
      </w:r>
    </w:p>
    <w:p w14:paraId="14F2C6AB" w14:textId="77777777" w:rsidR="00BB0642" w:rsidRDefault="00BB0642" w:rsidP="00BB0642">
      <w:r>
        <w:t xml:space="preserve">                                                                                                                    </w:t>
      </w:r>
    </w:p>
    <w:p w14:paraId="40BC414C" w14:textId="77777777" w:rsidR="00BB0642" w:rsidRDefault="00BB0642" w:rsidP="00BB0642">
      <w:r>
        <w:t xml:space="preserve">Pellets delivered only in the ITI for experimental groups,                                                          </w:t>
      </w:r>
    </w:p>
    <w:p w14:paraId="1121DCC6" w14:textId="77777777" w:rsidR="00BB0642" w:rsidRDefault="00BB0642" w:rsidP="00BB0642">
      <w:proofErr w:type="gramStart"/>
      <w:r>
        <w:t>and</w:t>
      </w:r>
      <w:proofErr w:type="gramEnd"/>
      <w:r>
        <w:t xml:space="preserve"> in ITI and CS for random control. </w:t>
      </w:r>
      <w:r w:rsidR="00D10C76">
        <w:rPr>
          <w:noProof/>
        </w:rPr>
        <w:drawing>
          <wp:inline distT="0" distB="0" distL="0" distR="0" wp14:anchorId="4C135A3D" wp14:editId="1D79A2E4">
            <wp:extent cx="4902200" cy="39793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sTrlsToAcq.pdf"/>
                    <pic:cNvPicPr/>
                  </pic:nvPicPr>
                  <pic:blipFill rotWithShape="1">
                    <a:blip r:embed="rId8">
                      <a:extLst>
                        <a:ext uri="{28A0092B-C50C-407E-A947-70E740481C1C}">
                          <a14:useLocalDpi xmlns:a14="http://schemas.microsoft.com/office/drawing/2010/main" val="0"/>
                        </a:ext>
                      </a:extLst>
                    </a:blip>
                    <a:srcRect l="3395" t="22419" r="7246" b="21529"/>
                    <a:stretch/>
                  </pic:blipFill>
                  <pic:spPr bwMode="auto">
                    <a:xfrm>
                      <a:off x="0" y="0"/>
                      <a:ext cx="4902591" cy="3979652"/>
                    </a:xfrm>
                    <a:prstGeom prst="rect">
                      <a:avLst/>
                    </a:prstGeom>
                    <a:ln>
                      <a:noFill/>
                    </a:ln>
                    <a:extLst>
                      <a:ext uri="{53640926-AAD7-44d8-BBD7-CCE9431645EC}">
                        <a14:shadowObscured xmlns:a14="http://schemas.microsoft.com/office/drawing/2010/main"/>
                      </a:ext>
                    </a:extLst>
                  </pic:spPr>
                </pic:pic>
              </a:graphicData>
            </a:graphic>
          </wp:inline>
        </w:drawing>
      </w:r>
    </w:p>
    <w:p w14:paraId="5B1F5B70" w14:textId="77777777" w:rsidR="00D10C76" w:rsidRDefault="00D10C76" w:rsidP="00BB0642"/>
    <w:p w14:paraId="5D03CAC7" w14:textId="77777777" w:rsidR="00BB0642" w:rsidRDefault="00BB0642" w:rsidP="00BB0642"/>
    <w:p w14:paraId="75870E21" w14:textId="77777777" w:rsidR="00BB0642" w:rsidRPr="00A21776" w:rsidRDefault="006E1CE9" w:rsidP="00BB0642">
      <w:pPr>
        <w:rPr>
          <w:b/>
        </w:rPr>
      </w:pPr>
      <w:r w:rsidRPr="00A21776">
        <w:rPr>
          <w:b/>
        </w:rPr>
        <w:t>Experiment 2</w:t>
      </w:r>
    </w:p>
    <w:p w14:paraId="59360006" w14:textId="77777777" w:rsidR="006E1CE9" w:rsidRDefault="006E1CE9" w:rsidP="006E1CE9">
      <w:r>
        <w:t xml:space="preserve">Design                                                                                                                                                                                                                                                                                                                                                                             </w:t>
      </w:r>
    </w:p>
    <w:p w14:paraId="07ABBFB9" w14:textId="77777777" w:rsidR="006E1CE9" w:rsidRDefault="006E1CE9" w:rsidP="006E1CE9">
      <w:r>
        <w:t xml:space="preserve">Groups CS10, CS40 &amp; CS10_30 had 32 CSs and 32 USs. The ITI was 20s exponentially distributed. USs occurred only during ITIs. The CS10_30 had 10s CSs followed by fixed dead period of 30s during which USs could not occur, followed by the </w:t>
      </w:r>
      <w:r>
        <w:lastRenderedPageBreak/>
        <w:t xml:space="preserve">exponentially distributed </w:t>
      </w:r>
      <w:proofErr w:type="spellStart"/>
      <w:r>
        <w:t>ITi</w:t>
      </w:r>
      <w:proofErr w:type="spellEnd"/>
      <w:r>
        <w:t xml:space="preserve"> w expectation of 20s. Group CS10x4 same as CS but sessions lasted 4 times longer--4 times as many trials.</w:t>
      </w:r>
    </w:p>
    <w:p w14:paraId="62E6D201" w14:textId="77777777" w:rsidR="006E1CE9" w:rsidRDefault="006E1CE9" w:rsidP="006E1CE9">
      <w:r>
        <w:rPr>
          <w:noProof/>
        </w:rPr>
        <w:drawing>
          <wp:inline distT="0" distB="0" distL="0" distR="0" wp14:anchorId="5E6AB84D" wp14:editId="3F2D5A02">
            <wp:extent cx="4707467" cy="3742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sTrlsToAcq.pdf"/>
                    <pic:cNvPicPr/>
                  </pic:nvPicPr>
                  <pic:blipFill rotWithShape="1">
                    <a:blip r:embed="rId9">
                      <a:extLst>
                        <a:ext uri="{28A0092B-C50C-407E-A947-70E740481C1C}">
                          <a14:useLocalDpi xmlns:a14="http://schemas.microsoft.com/office/drawing/2010/main" val="0"/>
                        </a:ext>
                      </a:extLst>
                    </a:blip>
                    <a:srcRect l="6172" t="22896" r="8017" b="24392"/>
                    <a:stretch/>
                  </pic:blipFill>
                  <pic:spPr bwMode="auto">
                    <a:xfrm>
                      <a:off x="0" y="0"/>
                      <a:ext cx="4707854" cy="3742575"/>
                    </a:xfrm>
                    <a:prstGeom prst="rect">
                      <a:avLst/>
                    </a:prstGeom>
                    <a:ln>
                      <a:noFill/>
                    </a:ln>
                    <a:extLst>
                      <a:ext uri="{53640926-AAD7-44d8-BBD7-CCE9431645EC}">
                        <a14:shadowObscured xmlns:a14="http://schemas.microsoft.com/office/drawing/2010/main"/>
                      </a:ext>
                    </a:extLst>
                  </pic:spPr>
                </pic:pic>
              </a:graphicData>
            </a:graphic>
          </wp:inline>
        </w:drawing>
      </w:r>
    </w:p>
    <w:p w14:paraId="028467DE" w14:textId="77777777" w:rsidR="005B3885" w:rsidRDefault="005B3885" w:rsidP="006E1CE9"/>
    <w:p w14:paraId="2C915DCE" w14:textId="5DBD5D0E" w:rsidR="0082171D" w:rsidRDefault="0082171D" w:rsidP="006E1CE9"/>
    <w:p w14:paraId="44A7D986" w14:textId="52B5F3CC" w:rsidR="00726909" w:rsidRDefault="00726909">
      <w:r>
        <w:br w:type="page"/>
      </w:r>
    </w:p>
    <w:p w14:paraId="2956B7E5" w14:textId="77777777" w:rsidR="0082171D" w:rsidRDefault="0082171D" w:rsidP="0082171D"/>
    <w:p w14:paraId="10BD75C5" w14:textId="102D64F1" w:rsidR="005B3885" w:rsidRPr="00726909" w:rsidRDefault="0082171D" w:rsidP="0082171D">
      <w:pPr>
        <w:rPr>
          <w:b/>
        </w:rPr>
      </w:pPr>
      <w:r w:rsidRPr="00726909">
        <w:rPr>
          <w:b/>
        </w:rPr>
        <w:t>Experiment 3</w:t>
      </w:r>
    </w:p>
    <w:p w14:paraId="4F5BCF52" w14:textId="100A6F67" w:rsidR="0082171D" w:rsidRDefault="0082171D" w:rsidP="0082171D">
      <w:r w:rsidRPr="0082171D">
        <w:t xml:space="preserve">32 CS &amp; 32 USs. </w:t>
      </w:r>
      <w:proofErr w:type="gramStart"/>
      <w:r w:rsidRPr="0082171D">
        <w:t>ITIs exponential with expectation 20s.</w:t>
      </w:r>
      <w:proofErr w:type="gramEnd"/>
      <w:r w:rsidRPr="0082171D">
        <w:t xml:space="preserve"> CS expectation was either 30s or 50s. For one group in each value of this expectation, duration was fixed; for the other, it varied exponentially.</w:t>
      </w:r>
    </w:p>
    <w:p w14:paraId="7B608B78" w14:textId="3CEC8888" w:rsidR="0082171D" w:rsidRDefault="00726909" w:rsidP="0082171D">
      <w:r>
        <w:rPr>
          <w:noProof/>
        </w:rPr>
        <w:drawing>
          <wp:inline distT="0" distB="0" distL="0" distR="0" wp14:anchorId="593E989B" wp14:editId="47BD94D6">
            <wp:extent cx="4631267" cy="378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sTrlsToAcq.pdf"/>
                    <pic:cNvPicPr/>
                  </pic:nvPicPr>
                  <pic:blipFill rotWithShape="1">
                    <a:blip r:embed="rId10">
                      <a:extLst>
                        <a:ext uri="{28A0092B-C50C-407E-A947-70E740481C1C}">
                          <a14:useLocalDpi xmlns:a14="http://schemas.microsoft.com/office/drawing/2010/main" val="0"/>
                        </a:ext>
                      </a:extLst>
                    </a:blip>
                    <a:srcRect l="5711" t="22180" r="9869" b="24511"/>
                    <a:stretch/>
                  </pic:blipFill>
                  <pic:spPr bwMode="auto">
                    <a:xfrm>
                      <a:off x="0" y="0"/>
                      <a:ext cx="4631267" cy="3784600"/>
                    </a:xfrm>
                    <a:prstGeom prst="rect">
                      <a:avLst/>
                    </a:prstGeom>
                    <a:ln>
                      <a:noFill/>
                    </a:ln>
                    <a:extLst>
                      <a:ext uri="{53640926-AAD7-44d8-BBD7-CCE9431645EC}">
                        <a14:shadowObscured xmlns:a14="http://schemas.microsoft.com/office/drawing/2010/main"/>
                      </a:ext>
                    </a:extLst>
                  </pic:spPr>
                </pic:pic>
              </a:graphicData>
            </a:graphic>
          </wp:inline>
        </w:drawing>
      </w:r>
    </w:p>
    <w:p w14:paraId="4A40DEBC" w14:textId="77777777" w:rsidR="005630D3" w:rsidRDefault="005630D3" w:rsidP="0082171D">
      <w:pPr>
        <w:rPr>
          <w:b/>
        </w:rPr>
      </w:pPr>
    </w:p>
    <w:p w14:paraId="609DC44F" w14:textId="77777777" w:rsidR="005630D3" w:rsidRDefault="005630D3">
      <w:pPr>
        <w:rPr>
          <w:b/>
        </w:rPr>
      </w:pPr>
      <w:r>
        <w:rPr>
          <w:b/>
        </w:rPr>
        <w:br w:type="page"/>
      </w:r>
    </w:p>
    <w:p w14:paraId="4F03B02E" w14:textId="35AD9E46" w:rsidR="00A21776" w:rsidRDefault="009D0822" w:rsidP="0082171D">
      <w:pPr>
        <w:rPr>
          <w:b/>
        </w:rPr>
      </w:pPr>
      <w:r>
        <w:rPr>
          <w:b/>
        </w:rPr>
        <w:t>Experiment 4</w:t>
      </w:r>
    </w:p>
    <w:p w14:paraId="282F0533" w14:textId="086296B4" w:rsidR="009D0822" w:rsidRDefault="009D0822" w:rsidP="0082171D">
      <w:r w:rsidRPr="009D0822">
        <w:t xml:space="preserve">ITIs exponentially distributed with 20s expectation. Group names refer to average interval </w:t>
      </w:r>
      <w:r>
        <w:t>between</w:t>
      </w:r>
      <w:r w:rsidRPr="009D0822">
        <w:t xml:space="preserve"> USs as measured on a clock that only runs during ITIs. In the US40 groups, USs occurred on average only every other ITI, so there were only 16 USs in a session</w:t>
      </w:r>
      <w:proofErr w:type="gramStart"/>
      <w:r w:rsidRPr="009D0822">
        <w:t>;</w:t>
      </w:r>
      <w:proofErr w:type="gramEnd"/>
      <w:r w:rsidRPr="009D0822">
        <w:t xml:space="preserve"> whereas for the US20 groups, there were 32 USs per session</w:t>
      </w:r>
      <w:r>
        <w:t>.</w:t>
      </w:r>
    </w:p>
    <w:p w14:paraId="1A0C0CE2" w14:textId="33BFFAC6" w:rsidR="00E375CA" w:rsidRDefault="005630D3" w:rsidP="0082171D">
      <w:r>
        <w:rPr>
          <w:noProof/>
        </w:rPr>
        <w:drawing>
          <wp:inline distT="0" distB="0" distL="0" distR="0" wp14:anchorId="67044901" wp14:editId="50D119B7">
            <wp:extent cx="4555067" cy="36745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sTrlsToAcq.pdf"/>
                    <pic:cNvPicPr/>
                  </pic:nvPicPr>
                  <pic:blipFill rotWithShape="1">
                    <a:blip r:embed="rId11">
                      <a:extLst>
                        <a:ext uri="{28A0092B-C50C-407E-A947-70E740481C1C}">
                          <a14:useLocalDpi xmlns:a14="http://schemas.microsoft.com/office/drawing/2010/main" val="0"/>
                        </a:ext>
                      </a:extLst>
                    </a:blip>
                    <a:srcRect l="7561" t="23135" r="9406" b="25107"/>
                    <a:stretch/>
                  </pic:blipFill>
                  <pic:spPr bwMode="auto">
                    <a:xfrm>
                      <a:off x="0" y="0"/>
                      <a:ext cx="4555447" cy="3674840"/>
                    </a:xfrm>
                    <a:prstGeom prst="rect">
                      <a:avLst/>
                    </a:prstGeom>
                    <a:ln>
                      <a:noFill/>
                    </a:ln>
                    <a:extLst>
                      <a:ext uri="{53640926-AAD7-44d8-BBD7-CCE9431645EC}">
                        <a14:shadowObscured xmlns:a14="http://schemas.microsoft.com/office/drawing/2010/main"/>
                      </a:ext>
                    </a:extLst>
                  </pic:spPr>
                </pic:pic>
              </a:graphicData>
            </a:graphic>
          </wp:inline>
        </w:drawing>
      </w:r>
    </w:p>
    <w:p w14:paraId="00D45927" w14:textId="77777777" w:rsidR="005630D3" w:rsidRDefault="005630D3" w:rsidP="0082171D"/>
    <w:p w14:paraId="492F0E5A" w14:textId="77777777" w:rsidR="009B4332" w:rsidRDefault="009B4332">
      <w:pPr>
        <w:rPr>
          <w:b/>
        </w:rPr>
      </w:pPr>
      <w:r>
        <w:rPr>
          <w:b/>
        </w:rPr>
        <w:br w:type="page"/>
      </w:r>
    </w:p>
    <w:p w14:paraId="1B86EDE0" w14:textId="07E07682" w:rsidR="009B4332" w:rsidRDefault="009B4332" w:rsidP="0082171D">
      <w:pPr>
        <w:rPr>
          <w:b/>
        </w:rPr>
      </w:pPr>
      <w:r>
        <w:rPr>
          <w:b/>
        </w:rPr>
        <w:t>Experiment 5</w:t>
      </w:r>
    </w:p>
    <w:p w14:paraId="673C5783" w14:textId="6130A7D8" w:rsidR="009B4332" w:rsidRDefault="009B4332" w:rsidP="0082171D">
      <w:r w:rsidRPr="009B4332">
        <w:t>The group names give expectation of exponentially distri</w:t>
      </w:r>
      <w:r>
        <w:t>bu</w:t>
      </w:r>
      <w:r w:rsidRPr="009B4332">
        <w:t>ted ITI durations and the durations of the fixed CS. No matter what the duration of the ITI, the average time between USs on the ITI clock was 20s. Thus, for groups with longer ITIs, the average number of USs during and ITI was greater than 1. Session ended when they had received 32 USs and 8 CSs.</w:t>
      </w:r>
    </w:p>
    <w:p w14:paraId="2D466438" w14:textId="2AC1D570" w:rsidR="009B4332" w:rsidRDefault="002C3A60" w:rsidP="0082171D">
      <w:r>
        <w:rPr>
          <w:noProof/>
        </w:rPr>
        <w:drawing>
          <wp:inline distT="0" distB="0" distL="0" distR="0" wp14:anchorId="6925E9C0" wp14:editId="5BF42B7F">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sTrlsToAcq.pdf"/>
                    <pic:cNvPicPr/>
                  </pic:nvPicPr>
                  <pic:blipFill rotWithShape="1">
                    <a:blip r:embed="rId12">
                      <a:extLst>
                        <a:ext uri="{28A0092B-C50C-407E-A947-70E740481C1C}">
                          <a14:useLocalDpi xmlns:a14="http://schemas.microsoft.com/office/drawing/2010/main" val="0"/>
                        </a:ext>
                      </a:extLst>
                    </a:blip>
                    <a:srcRect l="7870" t="23492" r="8793" b="24989"/>
                    <a:stretch/>
                  </pic:blipFill>
                  <pic:spPr bwMode="auto">
                    <a:xfrm>
                      <a:off x="0" y="0"/>
                      <a:ext cx="4572178" cy="3657743"/>
                    </a:xfrm>
                    <a:prstGeom prst="rect">
                      <a:avLst/>
                    </a:prstGeom>
                    <a:ln>
                      <a:noFill/>
                    </a:ln>
                    <a:extLst>
                      <a:ext uri="{53640926-AAD7-44d8-BBD7-CCE9431645EC}">
                        <a14:shadowObscured xmlns:a14="http://schemas.microsoft.com/office/drawing/2010/main"/>
                      </a:ext>
                    </a:extLst>
                  </pic:spPr>
                </pic:pic>
              </a:graphicData>
            </a:graphic>
          </wp:inline>
        </w:drawing>
      </w:r>
    </w:p>
    <w:p w14:paraId="7EA73AF8" w14:textId="77777777" w:rsidR="00195063" w:rsidRDefault="00195063">
      <w:pPr>
        <w:rPr>
          <w:b/>
        </w:rPr>
      </w:pPr>
      <w:r>
        <w:rPr>
          <w:b/>
        </w:rPr>
        <w:br w:type="page"/>
      </w:r>
    </w:p>
    <w:p w14:paraId="22A3FAFD" w14:textId="65B57DC7" w:rsidR="009B4332" w:rsidRDefault="00195063" w:rsidP="0082171D">
      <w:pPr>
        <w:rPr>
          <w:b/>
        </w:rPr>
      </w:pPr>
      <w:r>
        <w:rPr>
          <w:b/>
        </w:rPr>
        <w:t>Experiment 6</w:t>
      </w:r>
    </w:p>
    <w:p w14:paraId="3FA79556" w14:textId="48858603" w:rsidR="00195063" w:rsidRDefault="00195063" w:rsidP="00195063">
      <w:r>
        <w:t>Numbers in group names give following information: first # is # of CS; 2nd # is duration of CS; 3rd # is expected duration of exponentially distri</w:t>
      </w:r>
      <w:r>
        <w:t>bu</w:t>
      </w:r>
      <w:r>
        <w:t xml:space="preserve">ted ITIs. Expected interval between exponentially spaced USs is 20s in every group (on the ITI clock).                                                                                                                           </w:t>
      </w:r>
    </w:p>
    <w:p w14:paraId="3DC53A42" w14:textId="1B18CF3F" w:rsidR="00195063" w:rsidRDefault="00195063" w:rsidP="00195063">
      <w:r>
        <w:t>There is a 2nd 'resistance-to-</w:t>
      </w:r>
      <w:proofErr w:type="spellStart"/>
      <w:r>
        <w:t>reinforement</w:t>
      </w:r>
      <w:proofErr w:type="spellEnd"/>
      <w:r>
        <w:t xml:space="preserve">" phase, in which CS duration is 120s, USs occur only during the CS. There are 2 CSs, one of which was the inhibitory CS, the other of which is new. During a CS, there is a .25 probability that the US will occur at the end of 10 s. In other words, </w:t>
      </w:r>
      <w:proofErr w:type="gramStart"/>
      <w:r>
        <w:t>its</w:t>
      </w:r>
      <w:proofErr w:type="gramEnd"/>
      <w:r>
        <w:t xml:space="preserve"> an FI10 schedule with probability .25 of reinforcement at end of each interval.</w:t>
      </w:r>
    </w:p>
    <w:p w14:paraId="4572F1DD" w14:textId="18E3216F" w:rsidR="00195063" w:rsidRPr="00195063" w:rsidRDefault="00195063" w:rsidP="00195063">
      <w:r>
        <w:rPr>
          <w:noProof/>
        </w:rPr>
        <w:drawing>
          <wp:inline distT="0" distB="0" distL="0" distR="0" wp14:anchorId="5C864B9B" wp14:editId="7A21629A">
            <wp:extent cx="4572000" cy="36237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FsTrlsToAcq.pdf"/>
                    <pic:cNvPicPr/>
                  </pic:nvPicPr>
                  <pic:blipFill rotWithShape="1">
                    <a:blip r:embed="rId13">
                      <a:extLst>
                        <a:ext uri="{28A0092B-C50C-407E-A947-70E740481C1C}">
                          <a14:useLocalDpi xmlns:a14="http://schemas.microsoft.com/office/drawing/2010/main" val="0"/>
                        </a:ext>
                      </a:extLst>
                    </a:blip>
                    <a:srcRect l="6790" t="24446" r="9870" b="24511"/>
                    <a:stretch/>
                  </pic:blipFill>
                  <pic:spPr bwMode="auto">
                    <a:xfrm>
                      <a:off x="0" y="0"/>
                      <a:ext cx="4572361" cy="362401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195063" w:rsidRPr="00195063" w:rsidSect="000519B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4991F" w14:textId="77777777" w:rsidR="009B4332" w:rsidRDefault="009B4332" w:rsidP="0082171D">
      <w:r>
        <w:separator/>
      </w:r>
    </w:p>
  </w:endnote>
  <w:endnote w:type="continuationSeparator" w:id="0">
    <w:p w14:paraId="6363B002" w14:textId="77777777" w:rsidR="009B4332" w:rsidRDefault="009B4332" w:rsidP="0082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72B78" w14:textId="77777777" w:rsidR="009B4332" w:rsidRDefault="009B4332" w:rsidP="0082171D">
      <w:r>
        <w:separator/>
      </w:r>
    </w:p>
  </w:footnote>
  <w:footnote w:type="continuationSeparator" w:id="0">
    <w:p w14:paraId="19344042" w14:textId="77777777" w:rsidR="009B4332" w:rsidRDefault="009B4332" w:rsidP="008217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F5BB7"/>
    <w:multiLevelType w:val="hybridMultilevel"/>
    <w:tmpl w:val="8CA0477E"/>
    <w:lvl w:ilvl="0" w:tplc="1D00DE26">
      <w:start w:val="1"/>
      <w:numFmt w:val="decimal"/>
      <w:pStyle w:val="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42"/>
    <w:rsid w:val="000519B7"/>
    <w:rsid w:val="000F67AE"/>
    <w:rsid w:val="00195063"/>
    <w:rsid w:val="002C3A60"/>
    <w:rsid w:val="002E6D84"/>
    <w:rsid w:val="00353FB0"/>
    <w:rsid w:val="00516A34"/>
    <w:rsid w:val="005630D3"/>
    <w:rsid w:val="005B3885"/>
    <w:rsid w:val="005B4317"/>
    <w:rsid w:val="00617D42"/>
    <w:rsid w:val="006E0675"/>
    <w:rsid w:val="006E1CE9"/>
    <w:rsid w:val="00726909"/>
    <w:rsid w:val="007330C9"/>
    <w:rsid w:val="0082171D"/>
    <w:rsid w:val="008767C1"/>
    <w:rsid w:val="009B4332"/>
    <w:rsid w:val="009D0822"/>
    <w:rsid w:val="00A21776"/>
    <w:rsid w:val="00B40679"/>
    <w:rsid w:val="00BB0642"/>
    <w:rsid w:val="00BD76A9"/>
    <w:rsid w:val="00C64514"/>
    <w:rsid w:val="00CF422F"/>
    <w:rsid w:val="00D10C76"/>
    <w:rsid w:val="00E34C13"/>
    <w:rsid w:val="00E375CA"/>
    <w:rsid w:val="00F3236E"/>
    <w:rsid w:val="00F32A5C"/>
    <w:rsid w:val="00FC18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9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autoRedefine/>
    <w:qFormat/>
    <w:rsid w:val="00E34C13"/>
    <w:pPr>
      <w:spacing w:before="240"/>
      <w:ind w:firstLine="360"/>
    </w:pPr>
  </w:style>
  <w:style w:type="paragraph" w:customStyle="1" w:styleId="p1">
    <w:name w:val="p1"/>
    <w:basedOn w:val="NormalIndent"/>
    <w:rsid w:val="00C64514"/>
    <w:pPr>
      <w:spacing w:before="120"/>
      <w:ind w:left="0"/>
    </w:pPr>
    <w:rPr>
      <w:rFonts w:ascii="Palatino" w:eastAsia="Times" w:hAnsi="Palatino" w:cs="Times New Roman"/>
    </w:rPr>
  </w:style>
  <w:style w:type="paragraph" w:customStyle="1" w:styleId="L3">
    <w:name w:val="L3"/>
    <w:basedOn w:val="Normal"/>
    <w:autoRedefine/>
    <w:qFormat/>
    <w:rsid w:val="005B4317"/>
    <w:pPr>
      <w:ind w:left="720"/>
    </w:pPr>
  </w:style>
  <w:style w:type="paragraph" w:customStyle="1" w:styleId="L2">
    <w:name w:val="L2"/>
    <w:basedOn w:val="Normal"/>
    <w:next w:val="L3"/>
    <w:autoRedefine/>
    <w:qFormat/>
    <w:rsid w:val="005B4317"/>
    <w:pPr>
      <w:spacing w:before="120"/>
      <w:ind w:left="547" w:hanging="187"/>
    </w:pPr>
  </w:style>
  <w:style w:type="paragraph" w:customStyle="1" w:styleId="Q">
    <w:name w:val="Q"/>
    <w:basedOn w:val="ListParagraph"/>
    <w:autoRedefine/>
    <w:qFormat/>
    <w:rsid w:val="00516A34"/>
    <w:pPr>
      <w:numPr>
        <w:numId w:val="1"/>
      </w:numPr>
      <w:spacing w:before="120"/>
    </w:pPr>
  </w:style>
  <w:style w:type="paragraph" w:styleId="ListParagraph">
    <w:name w:val="List Paragraph"/>
    <w:basedOn w:val="Normal"/>
    <w:uiPriority w:val="34"/>
    <w:qFormat/>
    <w:rsid w:val="00516A34"/>
    <w:pPr>
      <w:ind w:left="720"/>
      <w:contextualSpacing/>
    </w:pPr>
  </w:style>
  <w:style w:type="paragraph" w:styleId="NormalIndent">
    <w:name w:val="Normal Indent"/>
    <w:basedOn w:val="Normal"/>
    <w:uiPriority w:val="99"/>
    <w:semiHidden/>
    <w:unhideWhenUsed/>
    <w:rsid w:val="00C64514"/>
    <w:pPr>
      <w:ind w:left="720"/>
    </w:pPr>
  </w:style>
  <w:style w:type="paragraph" w:styleId="BalloonText">
    <w:name w:val="Balloon Text"/>
    <w:basedOn w:val="Normal"/>
    <w:link w:val="BalloonTextChar"/>
    <w:uiPriority w:val="99"/>
    <w:semiHidden/>
    <w:unhideWhenUsed/>
    <w:rsid w:val="00D10C76"/>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C76"/>
    <w:rPr>
      <w:rFonts w:ascii="Lucida Grande" w:hAnsi="Lucida Grande"/>
      <w:sz w:val="18"/>
      <w:szCs w:val="18"/>
    </w:rPr>
  </w:style>
  <w:style w:type="paragraph" w:styleId="Header">
    <w:name w:val="header"/>
    <w:basedOn w:val="Normal"/>
    <w:link w:val="HeaderChar"/>
    <w:uiPriority w:val="99"/>
    <w:unhideWhenUsed/>
    <w:rsid w:val="0082171D"/>
    <w:pPr>
      <w:tabs>
        <w:tab w:val="center" w:pos="4320"/>
        <w:tab w:val="right" w:pos="8640"/>
      </w:tabs>
    </w:pPr>
  </w:style>
  <w:style w:type="character" w:customStyle="1" w:styleId="HeaderChar">
    <w:name w:val="Header Char"/>
    <w:basedOn w:val="DefaultParagraphFont"/>
    <w:link w:val="Header"/>
    <w:uiPriority w:val="99"/>
    <w:rsid w:val="0082171D"/>
  </w:style>
  <w:style w:type="paragraph" w:styleId="Footer">
    <w:name w:val="footer"/>
    <w:basedOn w:val="Normal"/>
    <w:link w:val="FooterChar"/>
    <w:uiPriority w:val="99"/>
    <w:unhideWhenUsed/>
    <w:rsid w:val="0082171D"/>
    <w:pPr>
      <w:tabs>
        <w:tab w:val="center" w:pos="4320"/>
        <w:tab w:val="right" w:pos="8640"/>
      </w:tabs>
    </w:pPr>
  </w:style>
  <w:style w:type="character" w:customStyle="1" w:styleId="FooterChar">
    <w:name w:val="Footer Char"/>
    <w:basedOn w:val="DefaultParagraphFont"/>
    <w:link w:val="Footer"/>
    <w:uiPriority w:val="99"/>
    <w:rsid w:val="008217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autoRedefine/>
    <w:qFormat/>
    <w:rsid w:val="00E34C13"/>
    <w:pPr>
      <w:spacing w:before="240"/>
      <w:ind w:firstLine="360"/>
    </w:pPr>
  </w:style>
  <w:style w:type="paragraph" w:customStyle="1" w:styleId="p1">
    <w:name w:val="p1"/>
    <w:basedOn w:val="NormalIndent"/>
    <w:rsid w:val="00C64514"/>
    <w:pPr>
      <w:spacing w:before="120"/>
      <w:ind w:left="0"/>
    </w:pPr>
    <w:rPr>
      <w:rFonts w:ascii="Palatino" w:eastAsia="Times" w:hAnsi="Palatino" w:cs="Times New Roman"/>
    </w:rPr>
  </w:style>
  <w:style w:type="paragraph" w:customStyle="1" w:styleId="L3">
    <w:name w:val="L3"/>
    <w:basedOn w:val="Normal"/>
    <w:autoRedefine/>
    <w:qFormat/>
    <w:rsid w:val="005B4317"/>
    <w:pPr>
      <w:ind w:left="720"/>
    </w:pPr>
  </w:style>
  <w:style w:type="paragraph" w:customStyle="1" w:styleId="L2">
    <w:name w:val="L2"/>
    <w:basedOn w:val="Normal"/>
    <w:next w:val="L3"/>
    <w:autoRedefine/>
    <w:qFormat/>
    <w:rsid w:val="005B4317"/>
    <w:pPr>
      <w:spacing w:before="120"/>
      <w:ind w:left="547" w:hanging="187"/>
    </w:pPr>
  </w:style>
  <w:style w:type="paragraph" w:customStyle="1" w:styleId="Q">
    <w:name w:val="Q"/>
    <w:basedOn w:val="ListParagraph"/>
    <w:autoRedefine/>
    <w:qFormat/>
    <w:rsid w:val="00516A34"/>
    <w:pPr>
      <w:numPr>
        <w:numId w:val="1"/>
      </w:numPr>
      <w:spacing w:before="120"/>
    </w:pPr>
  </w:style>
  <w:style w:type="paragraph" w:styleId="ListParagraph">
    <w:name w:val="List Paragraph"/>
    <w:basedOn w:val="Normal"/>
    <w:uiPriority w:val="34"/>
    <w:qFormat/>
    <w:rsid w:val="00516A34"/>
    <w:pPr>
      <w:ind w:left="720"/>
      <w:contextualSpacing/>
    </w:pPr>
  </w:style>
  <w:style w:type="paragraph" w:styleId="NormalIndent">
    <w:name w:val="Normal Indent"/>
    <w:basedOn w:val="Normal"/>
    <w:uiPriority w:val="99"/>
    <w:semiHidden/>
    <w:unhideWhenUsed/>
    <w:rsid w:val="00C64514"/>
    <w:pPr>
      <w:ind w:left="720"/>
    </w:pPr>
  </w:style>
  <w:style w:type="paragraph" w:styleId="BalloonText">
    <w:name w:val="Balloon Text"/>
    <w:basedOn w:val="Normal"/>
    <w:link w:val="BalloonTextChar"/>
    <w:uiPriority w:val="99"/>
    <w:semiHidden/>
    <w:unhideWhenUsed/>
    <w:rsid w:val="00D10C76"/>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C76"/>
    <w:rPr>
      <w:rFonts w:ascii="Lucida Grande" w:hAnsi="Lucida Grande"/>
      <w:sz w:val="18"/>
      <w:szCs w:val="18"/>
    </w:rPr>
  </w:style>
  <w:style w:type="paragraph" w:styleId="Header">
    <w:name w:val="header"/>
    <w:basedOn w:val="Normal"/>
    <w:link w:val="HeaderChar"/>
    <w:uiPriority w:val="99"/>
    <w:unhideWhenUsed/>
    <w:rsid w:val="0082171D"/>
    <w:pPr>
      <w:tabs>
        <w:tab w:val="center" w:pos="4320"/>
        <w:tab w:val="right" w:pos="8640"/>
      </w:tabs>
    </w:pPr>
  </w:style>
  <w:style w:type="character" w:customStyle="1" w:styleId="HeaderChar">
    <w:name w:val="Header Char"/>
    <w:basedOn w:val="DefaultParagraphFont"/>
    <w:link w:val="Header"/>
    <w:uiPriority w:val="99"/>
    <w:rsid w:val="0082171D"/>
  </w:style>
  <w:style w:type="paragraph" w:styleId="Footer">
    <w:name w:val="footer"/>
    <w:basedOn w:val="Normal"/>
    <w:link w:val="FooterChar"/>
    <w:uiPriority w:val="99"/>
    <w:unhideWhenUsed/>
    <w:rsid w:val="0082171D"/>
    <w:pPr>
      <w:tabs>
        <w:tab w:val="center" w:pos="4320"/>
        <w:tab w:val="right" w:pos="8640"/>
      </w:tabs>
    </w:pPr>
  </w:style>
  <w:style w:type="character" w:customStyle="1" w:styleId="FooterChar">
    <w:name w:val="Footer Char"/>
    <w:basedOn w:val="DefaultParagraphFont"/>
    <w:link w:val="Footer"/>
    <w:uiPriority w:val="99"/>
    <w:rsid w:val="0082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577</Words>
  <Characters>3289</Characters>
  <Application>Microsoft Macintosh Word</Application>
  <DocSecurity>0</DocSecurity>
  <Lines>27</Lines>
  <Paragraphs>7</Paragraphs>
  <ScaleCrop>false</ScaleCrop>
  <Company>Rutgers University</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Gallistel</dc:creator>
  <cp:keywords/>
  <dc:description/>
  <cp:lastModifiedBy>Charles  Gallistel</cp:lastModifiedBy>
  <cp:revision>8</cp:revision>
  <dcterms:created xsi:type="dcterms:W3CDTF">2017-04-17T18:07:00Z</dcterms:created>
  <dcterms:modified xsi:type="dcterms:W3CDTF">2017-04-17T19:34:00Z</dcterms:modified>
</cp:coreProperties>
</file>