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第二问思路：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解题步骤</w:t>
      </w:r>
    </w:p>
    <w:p>
      <w:pPr>
        <w:rPr>
          <w:color w:val="000000"/>
          <w:szCs w:val="21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  <w:color w:val="000000"/>
          <w:szCs w:val="21"/>
        </w:rPr>
        <w:t>获取各蔬菜品类的销售总量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>
        <w:rPr>
          <w:color w:val="000000"/>
          <w:szCs w:val="21"/>
        </w:rPr>
        <w:t xml:space="preserve">. </w:t>
      </w:r>
      <w:r>
        <w:rPr>
          <w:rFonts w:hint="eastAsia"/>
          <w:color w:val="000000"/>
          <w:szCs w:val="21"/>
        </w:rPr>
        <w:t>分析各蔬菜品类的销售总量与成本加成定价的关系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3</w:t>
      </w:r>
      <w:r>
        <w:rPr>
          <w:color w:val="000000"/>
          <w:szCs w:val="21"/>
        </w:rPr>
        <w:t xml:space="preserve">. </w:t>
      </w:r>
      <w:r>
        <w:rPr>
          <w:rFonts w:hint="eastAsia"/>
          <w:color w:val="000000"/>
          <w:szCs w:val="21"/>
        </w:rPr>
        <w:t>根据关系定量影响售价的因素</w:t>
      </w:r>
    </w:p>
    <w:p>
      <w:pPr>
        <w:rPr>
          <w:color w:val="000000"/>
          <w:szCs w:val="21"/>
        </w:rPr>
      </w:pPr>
      <w:r>
        <w:rPr>
          <w:color w:val="000000"/>
          <w:szCs w:val="21"/>
        </w:rPr>
        <w:t xml:space="preserve">4. </w:t>
      </w:r>
      <w:r>
        <w:rPr>
          <w:rFonts w:hint="eastAsia"/>
          <w:color w:val="000000"/>
          <w:szCs w:val="21"/>
        </w:rPr>
        <w:t>考虑上述定量因素对现有数据进行</w:t>
      </w:r>
      <w:r>
        <w:rPr>
          <w:rFonts w:hint="eastAsia"/>
          <w:color w:val="000000"/>
          <w:szCs w:val="21"/>
          <w:u w:val="single"/>
          <w:lang w:val="en-US" w:eastAsia="zh-CN"/>
        </w:rPr>
        <w:t>傅里叶级数</w:t>
      </w:r>
      <w:r>
        <w:rPr>
          <w:rFonts w:hint="eastAsia"/>
          <w:color w:val="000000"/>
          <w:szCs w:val="21"/>
        </w:rPr>
        <w:t>得到拟合销量预估曲线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5</w:t>
      </w:r>
      <w:r>
        <w:rPr>
          <w:color w:val="000000"/>
          <w:szCs w:val="21"/>
        </w:rPr>
        <w:t xml:space="preserve">. </w:t>
      </w:r>
      <w:r>
        <w:rPr>
          <w:rFonts w:hint="eastAsia"/>
          <w:color w:val="000000"/>
          <w:szCs w:val="21"/>
        </w:rPr>
        <w:t>利用ARIMA</w:t>
      </w:r>
      <w:r>
        <w:rPr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t>自回归整数移动均值模型，需要网查</w:t>
      </w:r>
      <w:r>
        <w:rPr>
          <w:color w:val="000000"/>
          <w:szCs w:val="21"/>
        </w:rPr>
        <w:t xml:space="preserve">) </w:t>
      </w:r>
      <w:r>
        <w:rPr>
          <w:rFonts w:hint="eastAsia"/>
          <w:color w:val="000000"/>
          <w:szCs w:val="21"/>
        </w:rPr>
        <w:t>。由于蔬菜的时令性这一特征</w:t>
      </w:r>
      <w:r>
        <w:rPr>
          <w:rFonts w:hint="eastAsia"/>
          <w:color w:val="000000"/>
          <w:szCs w:val="21"/>
          <w:lang w:eastAsia="zh-CN"/>
        </w:rPr>
        <w:t>（</w:t>
      </w:r>
      <w:r>
        <w:rPr>
          <w:rFonts w:hint="eastAsia"/>
          <w:color w:val="000000"/>
          <w:szCs w:val="21"/>
          <w:u w:val="single"/>
          <w:lang w:val="en-US" w:eastAsia="zh-CN"/>
        </w:rPr>
        <w:t>4-10月较为特殊</w:t>
      </w:r>
      <w:r>
        <w:rPr>
          <w:rFonts w:hint="eastAsia"/>
          <w:color w:val="000000"/>
          <w:szCs w:val="21"/>
          <w:lang w:eastAsia="zh-CN"/>
        </w:rPr>
        <w:t>）</w:t>
      </w:r>
      <w:r>
        <w:rPr>
          <w:rFonts w:hint="eastAsia"/>
          <w:color w:val="000000"/>
          <w:szCs w:val="21"/>
        </w:rPr>
        <w:t>，时间序列分析以得到目标7天的预测结果</w:t>
      </w:r>
    </w:p>
    <w:p>
      <w:r>
        <w:rPr>
          <w:color w:val="000000"/>
          <w:szCs w:val="21"/>
        </w:rPr>
        <w:t xml:space="preserve">6. </w:t>
      </w:r>
      <w:r>
        <w:rPr>
          <w:rFonts w:hint="eastAsia"/>
        </w:rPr>
        <w:t>建立定价模型，模型需要接收预测结果</w:t>
      </w:r>
      <w:r>
        <w:rPr>
          <w:rFonts w:hint="eastAsia"/>
          <w:u w:val="single"/>
          <w:lang w:val="en-US" w:eastAsia="zh-CN"/>
        </w:rPr>
        <w:t>进行多目标优化</w:t>
      </w:r>
      <w:r>
        <w:rPr>
          <w:rFonts w:hint="eastAsia"/>
        </w:rPr>
        <w:t>计算各种菜品的单位销售利润</w:t>
      </w:r>
    </w:p>
    <w:p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定价模型接收各菜品的销售利润，利用贪心算法</w:t>
      </w:r>
    </w:p>
    <w:p/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使用数据来源与建模思路</w:t>
      </w: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 xml:space="preserve">. </w:t>
      </w:r>
      <w:r>
        <w:rPr>
          <w:rFonts w:hint="eastAsia"/>
          <w:color w:val="000000"/>
          <w:szCs w:val="21"/>
        </w:rPr>
        <w:t>如何确定成本加成定价的关系？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我们使用所提供的附件</w:t>
      </w:r>
      <w:r>
        <w:rPr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——销售数据和附件3——批发商批发数据，可以得到每一天的成本加成定价值：</w:t>
      </w: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（t图上的文字解释到第一个公式止）</w:t>
      </w:r>
    </w:p>
    <w:p>
      <w:pPr>
        <w:rPr>
          <w:rFonts w:hint="eastAsia"/>
          <w:color w:val="000000"/>
          <w:szCs w:val="21"/>
        </w:rPr>
      </w:pP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对于一天来说（对应公式中 t</w:t>
      </w:r>
      <w:r>
        <w:rPr>
          <w:color w:val="000000"/>
          <w:szCs w:val="21"/>
        </w:rPr>
        <w:t>=1）</w:t>
      </w:r>
      <w:r>
        <w:rPr>
          <w:rFonts w:hint="eastAsia"/>
          <w:color w:val="000000"/>
          <w:szCs w:val="21"/>
        </w:rPr>
        <w:t>我们如此考虑 成本加成定价（以下简称定价： Price</w:t>
      </w:r>
      <w:r>
        <w:rPr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t>某一单品,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t</w:t>
      </w:r>
      <w:r>
        <w:rPr>
          <w:color w:val="000000"/>
          <w:szCs w:val="21"/>
        </w:rPr>
        <w:t xml:space="preserve">=1) </w:t>
      </w:r>
      <w:r>
        <w:rPr>
          <w:rFonts w:hint="eastAsia"/>
          <w:color w:val="000000"/>
          <w:szCs w:val="21"/>
        </w:rPr>
        <w:t>）：</w:t>
      </w: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公式1</w:t>
      </w: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对于某一件单品，在一天内可以被多种单价销售，不同价格售出的质量和单数都是多变的，因此可以求出一件单品在一天内的最大销售单价，对各售出单数加权平均可求得单品一天内的平均售卖单价。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而对于批发价来说，通过读取提供的数据（附件3）可知某一件单品在某一天的价格是固定的（指代现实中批发商的交货价格），</w:t>
      </w:r>
      <w:r>
        <w:rPr>
          <w:rFonts w:hint="eastAsia"/>
          <w:color w:val="000000"/>
          <w:szCs w:val="21"/>
          <w:lang w:val="en-US" w:eastAsia="zh-CN"/>
        </w:rPr>
        <w:t>因为当日批发价固定</w:t>
      </w:r>
      <w:r>
        <w:rPr>
          <w:rFonts w:hint="eastAsia"/>
          <w:strike/>
          <w:dstrike w:val="0"/>
          <w:color w:val="000000"/>
          <w:szCs w:val="21"/>
        </w:rPr>
        <w:t>因此对批发价进行同公式1</w:t>
      </w:r>
      <w:r>
        <w:rPr>
          <w:strike/>
          <w:dstrike w:val="0"/>
          <w:color w:val="000000"/>
          <w:szCs w:val="21"/>
        </w:rPr>
        <w:t xml:space="preserve"> </w:t>
      </w:r>
      <w:r>
        <w:rPr>
          <w:rFonts w:hint="eastAsia"/>
          <w:strike/>
          <w:dstrike w:val="0"/>
          <w:color w:val="000000"/>
          <w:szCs w:val="21"/>
        </w:rPr>
        <w:t>的求解得到的</w:t>
      </w:r>
      <w:r>
        <w:rPr>
          <w:strike/>
          <w:dstrike w:val="0"/>
          <w:color w:val="000000"/>
          <w:szCs w:val="21"/>
        </w:rPr>
        <w:t>Price(a, T)</w:t>
      </w:r>
      <w:r>
        <w:rPr>
          <w:rFonts w:hint="eastAsia"/>
          <w:strike/>
          <w:dstrike w:val="0"/>
          <w:color w:val="000000"/>
          <w:szCs w:val="21"/>
        </w:rPr>
        <w:t>的平均批发价和最高批发价应为同一个数值</w:t>
      </w:r>
      <w:r>
        <w:rPr>
          <w:rFonts w:hint="eastAsia"/>
          <w:color w:val="000000"/>
          <w:szCs w:val="21"/>
        </w:rPr>
        <w:t>。因此可以定义在一天内商超对一件单品定价为</w:t>
      </w: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公式</w:t>
      </w:r>
      <w:r>
        <w:rPr>
          <w:color w:val="000000"/>
          <w:szCs w:val="21"/>
        </w:rPr>
        <w:t xml:space="preserve">3 </w:t>
      </w:r>
      <w:r>
        <w:rPr>
          <w:rFonts w:hint="eastAsia"/>
          <w:color w:val="000000"/>
          <w:szCs w:val="21"/>
        </w:rPr>
        <w:t>（公式2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是推导的）</w:t>
      </w: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其中Price(</w:t>
      </w:r>
      <w:r>
        <w:rPr>
          <w:color w:val="000000"/>
          <w:szCs w:val="21"/>
        </w:rPr>
        <w:t xml:space="preserve">a, T) = </w:t>
      </w:r>
      <w:r>
        <w:rPr>
          <w:rFonts w:hint="eastAsia"/>
          <w:color w:val="000000"/>
          <w:szCs w:val="21"/>
        </w:rPr>
        <w:t>该单品在T时间内的批发价。S</w:t>
      </w:r>
      <w:r>
        <w:rPr>
          <w:color w:val="000000"/>
          <w:szCs w:val="21"/>
        </w:rPr>
        <w:t>oldW(a, T)</w:t>
      </w:r>
      <w:r>
        <w:rPr>
          <w:rFonts w:hint="eastAsia"/>
          <w:color w:val="000000"/>
          <w:szCs w:val="21"/>
        </w:rPr>
        <w:t>表示在T时间内单品a售出的总质量，当</w:t>
      </w:r>
      <w:r>
        <w:rPr>
          <w:color w:val="000000"/>
          <w:szCs w:val="21"/>
        </w:rPr>
        <w:t>T=1</w:t>
      </w:r>
      <w:r>
        <w:rPr>
          <w:rFonts w:hint="eastAsia"/>
          <w:color w:val="000000"/>
          <w:szCs w:val="21"/>
        </w:rPr>
        <w:t>时即为一天内的数据。对于题目所提供的数据，我们利用该公式可以计算得到历史每天的定价为 （这一天的批发价 乘以 这一天的售出质量）</w:t>
      </w:r>
    </w:p>
    <w:p>
      <w:pPr>
        <w:jc w:val="center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除以 </w:t>
      </w:r>
    </w:p>
    <w:p>
      <w:pPr>
        <w:jc w:val="center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这一天售出的质量 乘以 a类商品所有的子类数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由于对一件单品来说，a只有本身一个类别，因此a</w:t>
      </w:r>
      <w:r>
        <w:rPr>
          <w:color w:val="000000"/>
          <w:szCs w:val="21"/>
        </w:rPr>
        <w:t xml:space="preserve"> = 1 , </w:t>
      </w:r>
      <w:r>
        <w:rPr>
          <w:rFonts w:hint="eastAsia"/>
          <w:color w:val="000000"/>
          <w:szCs w:val="21"/>
        </w:rPr>
        <w:t>因此有：</w:t>
      </w:r>
    </w:p>
    <w:p>
      <w:pPr>
        <w:rPr>
          <w:color w:val="000000"/>
          <w:szCs w:val="21"/>
        </w:rPr>
      </w:pP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公式2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而对于品类来说，</w:t>
      </w:r>
      <w:r>
        <w:rPr>
          <w:color w:val="000000"/>
          <w:szCs w:val="21"/>
        </w:rPr>
        <w:t>a&gt;1</w:t>
      </w:r>
      <w:r>
        <w:rPr>
          <w:rFonts w:hint="eastAsia"/>
          <w:color w:val="000000"/>
          <w:szCs w:val="21"/>
        </w:rPr>
        <w:t>。</w:t>
      </w:r>
    </w:p>
    <w:p>
      <w:pPr>
        <w:rPr>
          <w:color w:val="000000"/>
          <w:szCs w:val="21"/>
        </w:rPr>
      </w:pPr>
    </w:p>
    <w:p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3</w:t>
      </w:r>
      <w:r>
        <w:rPr>
          <w:color w:val="000000"/>
          <w:szCs w:val="21"/>
        </w:rPr>
        <w:t xml:space="preserve">. </w:t>
      </w:r>
      <w:r>
        <w:rPr>
          <w:rFonts w:hint="eastAsia"/>
          <w:color w:val="000000"/>
          <w:szCs w:val="21"/>
        </w:rPr>
        <w:t>利用现有数据</w:t>
      </w:r>
      <w:r>
        <w:rPr>
          <w:rFonts w:hint="eastAsia"/>
          <w:color w:val="000000"/>
          <w:szCs w:val="21"/>
          <w:u w:val="single"/>
          <w:lang w:val="en-US" w:eastAsia="zh-CN"/>
        </w:rPr>
        <w:t>通过傅里叶级数拟合</w:t>
      </w:r>
      <w:r>
        <w:rPr>
          <w:rFonts w:hint="eastAsia"/>
          <w:color w:val="000000"/>
          <w:szCs w:val="21"/>
        </w:rPr>
        <w:t>销售曲线（我没做这个，具体思路yyq应该和你说过吧</w:t>
      </w:r>
      <w:r>
        <w:rPr>
          <w:color w:val="000000"/>
          <w:szCs w:val="21"/>
        </w:rPr>
        <w:t>…</w:t>
      </w:r>
    </w:p>
    <w:p>
      <w:pPr>
        <w:rPr>
          <w:rFonts w:hint="eastAsia"/>
          <w:color w:val="000000"/>
          <w:szCs w:val="21"/>
        </w:rPr>
      </w:pPr>
    </w:p>
    <w:p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售价确定：</w:t>
      </w:r>
    </w:p>
    <w:p>
      <w:pPr>
        <w:ind w:firstLine="420"/>
      </w:pPr>
      <w:r>
        <w:rPr>
          <w:rFonts w:hint="eastAsia"/>
        </w:rPr>
        <w:t>考虑商品成本、预期销售量和销售利润等因素。这个模型将为每个蔬菜品类提供合理的售价建议，确保商超实现销售利润的最大化，同时提供具有竞争力的价格</w:t>
      </w: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可视化得到的各类蔬菜的销售量随时间变化的图例，可知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蔬菜的供应品种在 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月至 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月较为丰富，而商超的销售空间有限。因此需要从对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为了最大化收益， 需要考虑的因素包括：蔬菜的进货成本、预期的销售量、市场需求、损耗率等。 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我们采用ARIMA方法预测未来一周的</w:t>
      </w:r>
      <w:bookmarkStart w:id="0" w:name="_GoBack"/>
      <w:r>
        <w:rPr>
          <w:rFonts w:hint="eastAsia" w:ascii="宋体" w:hAnsi="宋体" w:eastAsia="宋体" w:cs="宋体"/>
          <w:color w:val="000000"/>
          <w:kern w:val="0"/>
          <w:szCs w:val="21"/>
          <w:u w:val="single"/>
          <w:lang w:val="en-US" w:eastAsia="zh-CN"/>
        </w:rPr>
        <w:t>批发价格</w:t>
      </w:r>
      <w:bookmarkEnd w:id="0"/>
      <w:r>
        <w:rPr>
          <w:rFonts w:hint="eastAsia" w:ascii="宋体" w:hAnsi="宋体" w:eastAsia="宋体" w:cs="宋体"/>
          <w:strike/>
          <w:dstrike w:val="0"/>
          <w:color w:val="000000"/>
          <w:kern w:val="0"/>
          <w:szCs w:val="21"/>
        </w:rPr>
        <w:t>销售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，然后基于预测的销售量和成本数据利用贪心算法制定了定价策略。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（大概从图是可以直接看出来，此处建议附上的图——所有类在2</w:t>
      </w:r>
      <w:r>
        <w:rPr>
          <w:rFonts w:ascii="宋体" w:hAnsi="宋体" w:eastAsia="宋体" w:cs="宋体"/>
          <w:color w:val="000000"/>
          <w:kern w:val="0"/>
          <w:szCs w:val="21"/>
        </w:rPr>
        <w:t>023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年随时间变化的销售曲线）</w:t>
      </w:r>
      <w:r>
        <w:rPr>
          <w:rFonts w:ascii="宋体" w:hAnsi="宋体" w:eastAsia="宋体" w:cs="宋体"/>
          <w:color w:val="000000"/>
          <w:kern w:val="0"/>
          <w:szCs w:val="21"/>
        </w:rPr>
        <w:drawing>
          <wp:inline distT="0" distB="0" distL="0" distR="0">
            <wp:extent cx="5274310" cy="2639060"/>
            <wp:effectExtent l="0" t="0" r="2540" b="8890"/>
            <wp:docPr id="890139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398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VlOGUzZmYyZGQ4ZWRiMmYzNjNiNjE0NDBmNzIwZGYifQ=="/>
  </w:docVars>
  <w:rsids>
    <w:rsidRoot w:val="00587B1A"/>
    <w:rsid w:val="00162278"/>
    <w:rsid w:val="003310BF"/>
    <w:rsid w:val="005403D7"/>
    <w:rsid w:val="00587B1A"/>
    <w:rsid w:val="008413BA"/>
    <w:rsid w:val="00870F26"/>
    <w:rsid w:val="00971EA5"/>
    <w:rsid w:val="00DA1214"/>
    <w:rsid w:val="00E35402"/>
    <w:rsid w:val="00E83E39"/>
    <w:rsid w:val="758E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173</Words>
  <Characters>989</Characters>
  <Lines>8</Lines>
  <Paragraphs>2</Paragraphs>
  <TotalTime>96</TotalTime>
  <ScaleCrop>false</ScaleCrop>
  <LinksUpToDate>false</LinksUpToDate>
  <CharactersWithSpaces>1160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2023-09-09T13:16:00Z</dcterms:created>
  <dc:creator>Jeff Deng</dc:creator>
  <cp:lastModifiedBy>ᐶ</cp:lastModifiedBy>
  <dcterms:modified xsi:type="dcterms:W3CDTF">2023-09-09T15:31:01Z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4B9E8B488A7F43CC90B20DE1FAC4B891_13</vt:lpwstr>
  </property>
</Properties>
</file>