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590B2" w14:textId="5431C03C" w:rsidR="00A276D0" w:rsidRDefault="004575AD">
      <w:proofErr w:type="spellStart"/>
      <w:r>
        <w:t>Análizis</w:t>
      </w:r>
      <w:proofErr w:type="spellEnd"/>
    </w:p>
    <w:p w14:paraId="13A8A128" w14:textId="77777777" w:rsidR="004575AD" w:rsidRDefault="004575AD"/>
    <w:sectPr w:rsidR="004575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7E"/>
    <w:rsid w:val="001C7B7E"/>
    <w:rsid w:val="004575AD"/>
    <w:rsid w:val="00A2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9D42"/>
  <w15:chartTrackingRefBased/>
  <w15:docId w15:val="{D09A1B60-2256-4E54-8B35-687A6652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LAYNEZ BACHEZ, CRISTIAN FERNANDO</dc:creator>
  <cp:keywords/>
  <dc:description/>
  <cp:lastModifiedBy>LAYNEZ BACHEZ, CRISTIAN FERNANDO</cp:lastModifiedBy>
  <cp:revision>2</cp:revision>
  <dcterms:created xsi:type="dcterms:W3CDTF">2021-02-26T02:46:00Z</dcterms:created>
  <dcterms:modified xsi:type="dcterms:W3CDTF">2021-02-26T02:47:00Z</dcterms:modified>
</cp:coreProperties>
</file>