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rPr>
      </w:pPr>
      <w:r>
        <w:rPr>
          <w:b/>
          <w:bCs/>
        </w:rPr>
        <w:t>COMPTE RENDU DE LA SÉANCE DE TRAVAIL N°3</w:t>
      </w:r>
    </w:p>
    <w:p>
      <w:pPr>
        <w:pStyle w:val="Normal"/>
        <w:rPr/>
      </w:pPr>
      <w:r>
        <w:rPr/>
        <w:t>Lieu : IUT A</w:t>
      </w:r>
    </w:p>
    <w:p>
      <w:pPr>
        <w:pStyle w:val="Normal"/>
        <w:rPr/>
      </w:pPr>
      <w:r>
        <w:rPr/>
        <w:t>Date : 28 mars 2024</w:t>
      </w:r>
    </w:p>
    <w:p>
      <w:pPr>
        <w:pStyle w:val="Normal"/>
        <w:rPr/>
      </w:pPr>
      <w:r>
        <w:rPr/>
        <w:t>Heure de début :  9h                                                                      Heure de fin : 11h</w:t>
      </w:r>
    </w:p>
    <w:p>
      <w:pPr>
        <w:pStyle w:val="Normal"/>
        <w:rPr/>
      </w:pPr>
      <w:r>
        <w:rPr/>
        <w:t xml:space="preserve">Destinataires : </w:t>
      </w:r>
      <w:r>
        <w:rPr>
          <w:color w:val="000000"/>
        </w:rPr>
        <w:t>Giscard-Leon Kwane Bebey</w:t>
      </w:r>
    </w:p>
    <w:p>
      <w:pPr>
        <w:pStyle w:val="Normal"/>
        <w:rPr/>
      </w:pPr>
      <w:r>
        <w:rPr/>
        <w:t>Objet : Rédaction du tableau de budget</w:t>
      </w:r>
    </w:p>
    <w:tbl>
      <w:tblPr>
        <w:tblStyle w:val="Grilledutableau"/>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35"/>
        <w:gridCol w:w="3121"/>
        <w:gridCol w:w="2126"/>
        <w:gridCol w:w="1979"/>
      </w:tblGrid>
      <w:tr>
        <w:trPr/>
        <w:tc>
          <w:tcPr>
            <w:tcW w:w="1835"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Qualité</w:t>
            </w:r>
          </w:p>
        </w:tc>
        <w:tc>
          <w:tcPr>
            <w:tcW w:w="3121"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Présents</w:t>
            </w:r>
          </w:p>
        </w:tc>
        <w:tc>
          <w:tcPr>
            <w:tcW w:w="2126"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Excusés</w:t>
            </w:r>
          </w:p>
        </w:tc>
        <w:tc>
          <w:tcPr>
            <w:tcW w:w="1979"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Absents</w:t>
            </w:r>
          </w:p>
        </w:tc>
      </w:tr>
      <w:tr>
        <w:trPr/>
        <w:tc>
          <w:tcPr>
            <w:tcW w:w="1835"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Chef de projet</w:t>
            </w:r>
          </w:p>
        </w:tc>
        <w:tc>
          <w:tcPr>
            <w:tcW w:w="3121"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Léo Fantuz-Chrobot</w:t>
            </w:r>
          </w:p>
        </w:tc>
        <w:tc>
          <w:tcPr>
            <w:tcW w:w="2126"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c>
          <w:tcPr>
            <w:tcW w:w="1979"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r>
      <w:tr>
        <w:trPr/>
        <w:tc>
          <w:tcPr>
            <w:tcW w:w="1835"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Secrétaire</w:t>
            </w:r>
          </w:p>
        </w:tc>
        <w:tc>
          <w:tcPr>
            <w:tcW w:w="3121"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Thomas Guislin</w:t>
            </w:r>
          </w:p>
        </w:tc>
        <w:tc>
          <w:tcPr>
            <w:tcW w:w="2126"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c>
          <w:tcPr>
            <w:tcW w:w="1979"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r>
      <w:tr>
        <w:trPr/>
        <w:tc>
          <w:tcPr>
            <w:tcW w:w="1835"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Responsable du SI</w:t>
            </w:r>
          </w:p>
        </w:tc>
        <w:tc>
          <w:tcPr>
            <w:tcW w:w="3121"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Mathéo Niel</w:t>
            </w:r>
          </w:p>
        </w:tc>
        <w:tc>
          <w:tcPr>
            <w:tcW w:w="2126"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c>
          <w:tcPr>
            <w:tcW w:w="1979"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r>
      <w:tr>
        <w:trPr/>
        <w:tc>
          <w:tcPr>
            <w:tcW w:w="1835"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Membre</w:t>
            </w:r>
          </w:p>
        </w:tc>
        <w:tc>
          <w:tcPr>
            <w:tcW w:w="3121"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3</w:t>
            </w:r>
          </w:p>
        </w:tc>
        <w:tc>
          <w:tcPr>
            <w:tcW w:w="2126"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c>
          <w:tcPr>
            <w:tcW w:w="1979"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r>
    </w:tbl>
    <w:p>
      <w:pPr>
        <w:pStyle w:val="Normal"/>
        <w:rPr/>
      </w:pPr>
      <w:r>
        <w:rPr/>
        <w:t xml:space="preserve"> </w:t>
      </w:r>
    </w:p>
    <w:p>
      <w:pPr>
        <w:pStyle w:val="Normal"/>
        <w:rPr>
          <w:b/>
          <w:b/>
          <w:bCs/>
        </w:rPr>
      </w:pPr>
      <w:r>
        <w:rPr>
          <w:b/>
          <w:bCs/>
        </w:rPr>
        <w:t>Rappel de l’ordre du jour</w:t>
      </w:r>
    </w:p>
    <w:p>
      <w:pPr>
        <w:pStyle w:val="Normal"/>
        <w:rPr/>
      </w:pPr>
      <w:r>
        <w:rPr/>
        <w:t>Aujourd’hui on rédige complètement le tableau de budget du projet, en évaluant à chaque décision quel montant est nécessaire pour son exécution.</w:t>
      </w:r>
    </w:p>
    <w:p>
      <w:pPr>
        <w:pStyle w:val="Normal"/>
        <w:rPr/>
      </w:pPr>
      <w:r>
        <w:rPr/>
      </w:r>
    </w:p>
    <w:p>
      <w:pPr>
        <w:pStyle w:val="Normal"/>
        <w:rPr>
          <w:u w:val="single"/>
        </w:rPr>
      </w:pPr>
      <w:r>
        <w:rPr>
          <w:u w:val="single"/>
        </w:rPr>
        <w:t xml:space="preserve">Ouverture de la séance </w:t>
      </w:r>
    </w:p>
    <w:p>
      <w:pPr>
        <w:pStyle w:val="Normal"/>
        <w:rPr/>
      </w:pPr>
      <w:r>
        <w:rPr/>
        <w:t>Mise au point des idées et budget à mettre dans le tableau de budget + relecture et modification des budgets initiaux prévus.</w:t>
      </w:r>
    </w:p>
    <w:p>
      <w:pPr>
        <w:pStyle w:val="Normal"/>
        <w:rPr/>
      </w:pPr>
      <w:r>
        <w:rPr/>
      </w:r>
    </w:p>
    <w:p>
      <w:pPr>
        <w:pStyle w:val="Normal"/>
        <w:rPr>
          <w:u w:val="single"/>
        </w:rPr>
      </w:pPr>
      <w:r>
        <w:rPr>
          <w:u w:val="single"/>
        </w:rPr>
        <w:t>Informations échangées</w:t>
      </w:r>
    </w:p>
    <w:p>
      <w:pPr>
        <w:pStyle w:val="Normal"/>
        <w:rPr/>
      </w:pPr>
      <w:r>
        <w:rPr/>
        <w:t>Nous avons établi le budget nécessaire pour nos dépenses internes comme le R&amp;D, la formation de nos employés ou bien m</w:t>
      </w:r>
      <w:r>
        <w:rPr>
          <w:rFonts w:eastAsia="Calibri" w:cs="" w:cstheme="minorBidi" w:eastAsiaTheme="minorHAnsi"/>
          <w:color w:val="auto"/>
          <w:kern w:val="2"/>
          <w:sz w:val="22"/>
          <w:szCs w:val="22"/>
          <w:lang w:val="fr-FR" w:eastAsia="en-US" w:bidi="ar-SA"/>
          <w14:ligatures w14:val="standardContextual"/>
        </w:rPr>
        <w:t>ême le développement du projet. Nous avons également établi le budget concernant nos dépenses externes comme la traduction de notre site ou bien même le budget pour nos collaborateurs. Pour finir, nous avons établi un budget de prévention pour de potentielles démarches administratives ou droits d’auteurs, par exemple.</w:t>
      </w:r>
    </w:p>
    <w:p>
      <w:pPr>
        <w:pStyle w:val="Normal"/>
        <w:rPr>
          <w:rFonts w:ascii="Calibri" w:hAnsi="Calibri" w:eastAsia="Calibri" w:cs="" w:asciiTheme="minorHAnsi" w:cstheme="minorBidi" w:eastAsiaTheme="minorHAnsi" w:hAnsiTheme="minorHAnsi"/>
          <w:color w:val="auto"/>
          <w:kern w:val="2"/>
          <w:sz w:val="22"/>
          <w:szCs w:val="22"/>
          <w:lang w:val="fr-FR" w:eastAsia="en-US" w:bidi="ar-SA"/>
          <w14:ligatures w14:val="standardContextual"/>
        </w:rPr>
      </w:pPr>
      <w:r>
        <w:rPr>
          <w:rFonts w:eastAsia="Calibri" w:cs="" w:cstheme="minorBidi" w:eastAsiaTheme="minorHAnsi"/>
          <w:color w:val="auto"/>
          <w:kern w:val="2"/>
          <w:sz w:val="22"/>
          <w:szCs w:val="22"/>
          <w:lang w:val="fr-FR" w:eastAsia="en-US" w:bidi="ar-SA"/>
          <w14:ligatures w14:val="standardContextual"/>
        </w:rPr>
      </w:r>
    </w:p>
    <w:p>
      <w:pPr>
        <w:pStyle w:val="Normal"/>
        <w:rPr>
          <w:u w:val="single"/>
        </w:rPr>
      </w:pPr>
      <w:r>
        <w:rPr>
          <w:u w:val="single"/>
        </w:rPr>
        <w:t>Remarques / Questions</w:t>
      </w:r>
    </w:p>
    <w:p>
      <w:pPr>
        <w:pStyle w:val="Normal"/>
        <w:rPr/>
      </w:pPr>
      <w:r>
        <w:rPr/>
        <w:t>Quels serait notre rentabilité globale ?</w:t>
      </w:r>
    </w:p>
    <w:p>
      <w:pPr>
        <w:pStyle w:val="Normal"/>
        <w:rPr/>
      </w:pPr>
      <w:r>
        <w:rPr/>
        <w:t>Qu’elle pourrait être les nouvelles fonctionnalités à ajouter et quel serait leur montant ?</w:t>
      </w:r>
    </w:p>
    <w:p>
      <w:pPr>
        <w:pStyle w:val="Normal"/>
        <w:rPr/>
      </w:pPr>
      <w:r>
        <w:rPr/>
        <w:t>Les budgets sont-ils bien répartis ?</w:t>
      </w:r>
    </w:p>
    <w:p>
      <w:pPr>
        <w:pStyle w:val="Normal"/>
        <w:rPr/>
      </w:pPr>
      <w:r>
        <w:rPr/>
      </w:r>
    </w:p>
    <w:p>
      <w:pPr>
        <w:pStyle w:val="Normal"/>
        <w:rPr>
          <w:u w:val="single"/>
        </w:rPr>
      </w:pPr>
      <w:r>
        <w:rPr>
          <w:u w:val="single"/>
        </w:rPr>
        <w:t>Décisions / Choix</w:t>
      </w:r>
    </w:p>
    <w:p>
      <w:pPr>
        <w:pStyle w:val="Normal"/>
        <w:rPr/>
      </w:pPr>
      <w:r>
        <w:rPr/>
        <w:t>établissement final du budget total : 223 000 €</w:t>
      </w:r>
    </w:p>
    <w:p>
      <w:pPr>
        <w:pStyle w:val="Normal"/>
        <w:rPr/>
      </w:pPr>
      <w:r>
        <w:rPr/>
        <w:t>Volonté de rentabilité : le double de notre budget initial, soit 446 000 €</w:t>
      </w:r>
    </w:p>
    <w:p>
      <w:pPr>
        <w:pStyle w:val="Normal"/>
        <w:rPr/>
      </w:pPr>
      <w:r>
        <w:rPr/>
      </w:r>
    </w:p>
    <w:p>
      <w:pPr>
        <w:pStyle w:val="Normal"/>
        <w:rPr/>
      </w:pPr>
      <w:r>
        <w:rPr/>
        <w:t>Nouvelle fonctionnalité : Ajout d’IA ou d’interfaces plus claires et précises avec notre budget de R&amp;D.</w:t>
      </w:r>
    </w:p>
    <w:p>
      <w:pPr>
        <w:pStyle w:val="Normal"/>
        <w:rPr/>
      </w:pPr>
      <w:r>
        <w:rPr/>
      </w:r>
    </w:p>
    <w:p>
      <w:pPr>
        <w:pStyle w:val="Normal"/>
        <w:rPr/>
      </w:pPr>
      <w:r>
        <w:rPr/>
        <w:t>Actions à suivre</w:t>
      </w:r>
    </w:p>
    <w:tbl>
      <w:tblPr>
        <w:tblStyle w:val="Grilledutableau"/>
        <w:tblW w:w="906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46"/>
        <w:gridCol w:w="2127"/>
        <w:gridCol w:w="2411"/>
        <w:gridCol w:w="1982"/>
      </w:tblGrid>
      <w:tr>
        <w:trPr/>
        <w:tc>
          <w:tcPr>
            <w:tcW w:w="2546"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Descriptions</w:t>
            </w:r>
          </w:p>
        </w:tc>
        <w:tc>
          <w:tcPr>
            <w:tcW w:w="2127"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Responsables</w:t>
            </w:r>
          </w:p>
        </w:tc>
        <w:tc>
          <w:tcPr>
            <w:tcW w:w="2411"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Délais</w:t>
            </w:r>
          </w:p>
        </w:tc>
        <w:tc>
          <w:tcPr>
            <w:tcW w:w="1982"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Livrables</w:t>
            </w:r>
          </w:p>
        </w:tc>
      </w:tr>
      <w:tr>
        <w:trPr/>
        <w:tc>
          <w:tcPr>
            <w:tcW w:w="2546"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Tableau co</w:t>
            </w:r>
            <w:r>
              <w:rPr>
                <w:rFonts w:eastAsia="Calibri" w:cs="" w:cstheme="minorBidi" w:eastAsiaTheme="minorHAnsi"/>
                <w:color w:val="auto"/>
                <w:kern w:val="2"/>
                <w:sz w:val="22"/>
                <w:szCs w:val="22"/>
                <w:lang w:val="fr-FR" w:eastAsia="en-US" w:bidi="ar-SA"/>
                <w14:ligatures w14:val="standardContextual"/>
              </w:rPr>
              <w:t>ûts d’exploitation</w:t>
            </w:r>
          </w:p>
        </w:tc>
        <w:tc>
          <w:tcPr>
            <w:tcW w:w="2127"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Tous</w:t>
            </w:r>
          </w:p>
        </w:tc>
        <w:tc>
          <w:tcPr>
            <w:tcW w:w="2411"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1 semaines</w:t>
            </w:r>
          </w:p>
        </w:tc>
        <w:tc>
          <w:tcPr>
            <w:tcW w:w="1982"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 xml:space="preserve"> </w:t>
            </w:r>
            <w:r>
              <w:rPr>
                <w:rFonts w:eastAsia="Calibri" w:cs=""/>
                <w:kern w:val="2"/>
                <w:sz w:val="22"/>
                <w:szCs w:val="22"/>
                <w:lang w:val="fr-FR" w:eastAsia="en-US" w:bidi="ar-SA"/>
              </w:rPr>
              <w:t>Tableau co</w:t>
            </w:r>
            <w:r>
              <w:rPr>
                <w:rFonts w:eastAsia="Calibri" w:cs="" w:cstheme="minorBidi" w:eastAsiaTheme="minorHAnsi"/>
                <w:color w:val="auto"/>
                <w:kern w:val="2"/>
                <w:sz w:val="22"/>
                <w:szCs w:val="22"/>
                <w:lang w:val="fr-FR" w:eastAsia="en-US" w:bidi="ar-SA"/>
                <w14:ligatures w14:val="standardContextual"/>
              </w:rPr>
              <w:t>ûts d’exploitation</w:t>
            </w:r>
          </w:p>
        </w:tc>
      </w:tr>
      <w:tr>
        <w:trPr/>
        <w:tc>
          <w:tcPr>
            <w:tcW w:w="2546"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Développement du site</w:t>
            </w:r>
          </w:p>
        </w:tc>
        <w:tc>
          <w:tcPr>
            <w:tcW w:w="2127"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Employés</w:t>
            </w:r>
          </w:p>
        </w:tc>
        <w:tc>
          <w:tcPr>
            <w:tcW w:w="2411"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3 mois</w:t>
            </w:r>
          </w:p>
        </w:tc>
        <w:tc>
          <w:tcPr>
            <w:tcW w:w="1982"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Site internet</w:t>
            </w:r>
          </w:p>
        </w:tc>
      </w:tr>
      <w:tr>
        <w:trPr/>
        <w:tc>
          <w:tcPr>
            <w:tcW w:w="2546"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Calcul rentabilité globale et VAN ainsi que le remboursement et la VAN du projet</w:t>
            </w:r>
          </w:p>
        </w:tc>
        <w:tc>
          <w:tcPr>
            <w:tcW w:w="2127"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Tous</w:t>
            </w:r>
          </w:p>
        </w:tc>
        <w:tc>
          <w:tcPr>
            <w:tcW w:w="2411"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2 semaines</w:t>
            </w:r>
          </w:p>
        </w:tc>
        <w:tc>
          <w:tcPr>
            <w:tcW w:w="1982"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Tableaux rentabilité globale et VAN du projet</w:t>
            </w:r>
          </w:p>
        </w:tc>
      </w:tr>
      <w:tr>
        <w:trPr/>
        <w:tc>
          <w:tcPr>
            <w:tcW w:w="2546"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Vieille informatique</w:t>
            </w:r>
          </w:p>
        </w:tc>
        <w:tc>
          <w:tcPr>
            <w:tcW w:w="2127"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Secrétaire</w:t>
            </w:r>
          </w:p>
        </w:tc>
        <w:tc>
          <w:tcPr>
            <w:tcW w:w="2411"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4 semaines</w:t>
            </w:r>
          </w:p>
        </w:tc>
        <w:tc>
          <w:tcPr>
            <w:tcW w:w="1982"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Vieille informatique sur l’environnement</w:t>
            </w:r>
          </w:p>
        </w:tc>
      </w:tr>
    </w:tbl>
    <w:p>
      <w:pPr>
        <w:pStyle w:val="Normal"/>
        <w:rPr/>
      </w:pPr>
      <w:r>
        <w:rPr/>
      </w:r>
    </w:p>
    <w:p>
      <w:pPr>
        <w:pStyle w:val="Normal"/>
        <w:rPr/>
      </w:pPr>
      <w:r>
        <w:rPr/>
      </w:r>
    </w:p>
    <w:p>
      <w:pPr>
        <w:pStyle w:val="Normal"/>
        <w:rPr/>
      </w:pPr>
      <w:r>
        <w:rPr/>
        <w:t>Date de la prochaine séance de travail :  Jeudi 4 Avril 2024 à 9h</w:t>
      </w:r>
    </w:p>
    <w:p>
      <w:pPr>
        <w:pStyle w:val="Normal"/>
        <w:rPr/>
      </w:pPr>
      <w:r>
        <w:rPr/>
        <w:t>Annexes</w:t>
      </w:r>
    </w:p>
    <w:p>
      <w:pPr>
        <w:pStyle w:val="Normal"/>
        <w:rPr/>
      </w:pPr>
      <w:r>
        <w:rPr/>
        <w:t xml:space="preserve">Lien Google Drive : </w:t>
      </w:r>
      <w:hyperlink r:id="rId2">
        <w:r>
          <w:rPr>
            <w:rStyle w:val="LienInternet"/>
          </w:rPr>
          <w:t>https://drive.google.com/file/d/1JkxcX8c-Z2pyKUCeZydc7-v_rHdGIG_u/view?usp=sharing</w:t>
        </w:r>
      </w:hyperlink>
    </w:p>
    <w:p>
      <w:pPr>
        <w:pStyle w:val="Normal"/>
        <w:widowControl/>
        <w:bidi w:val="0"/>
        <w:spacing w:lineRule="auto" w:line="259" w:before="0" w:after="160"/>
        <w:jc w:val="left"/>
        <w:rPr/>
      </w:pPr>
      <w:r>
        <w:rPr>
          <w:kern w:val="0"/>
        </w:rPr>
        <w:t>En l’absence de remarques, ce CR sera considéré comme approuvé le : jeudi 28 mars 2024.</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a0c8f"/>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r-FR" w:eastAsia="en-US" w:bidi="ar-SA"/>
      <w14:ligatures w14:val="standardContextual"/>
    </w:rPr>
  </w:style>
  <w:style w:type="character" w:styleId="DefaultParagraphFont" w:default="1">
    <w:name w:val="Default Paragraph Font"/>
    <w:uiPriority w:val="1"/>
    <w:semiHidden/>
    <w:unhideWhenUsed/>
    <w:qFormat/>
    <w:rPr/>
  </w:style>
  <w:style w:type="character" w:styleId="LienInternet">
    <w:name w:val="Lien Internet"/>
    <w:rPr>
      <w:color w:val="000080"/>
      <w:u w:val="singl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tandard" w:customStyle="1">
    <w:name w:val="Standard"/>
    <w:qFormat/>
    <w:rsid w:val="003f4816"/>
    <w:pPr>
      <w:widowControl/>
      <w:suppressAutoHyphens w:val="true"/>
      <w:bidi w:val="0"/>
      <w:spacing w:lineRule="auto" w:line="240" w:before="0" w:after="0"/>
      <w:jc w:val="left"/>
    </w:pPr>
    <w:rPr>
      <w:rFonts w:ascii="Arial" w:hAnsi="Arial" w:eastAsia="Arial" w:cs="Arial"/>
      <w:color w:val="000000"/>
      <w:kern w:val="2"/>
      <w:sz w:val="22"/>
      <w:szCs w:val="22"/>
      <w:lang w:val="en-US" w:eastAsia="en-US" w:bidi="en-US"/>
      <w14:ligatures w14:val="none"/>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numbering" w:styleId="LS6" w:customStyle="1">
    <w:name w:val="LS6"/>
    <w:qFormat/>
    <w:rsid w:val="003f4816"/>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8a0c8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file/d/1JkxcX8c-Z2pyKUCeZydc7-v_rHdGIG_u/view?usp=sharing"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LibreOffice/7.3.7.2$Linux_X86_64 LibreOffice_project/30$Build-2</Application>
  <AppVersion>15.0000</AppVersion>
  <Pages>2</Pages>
  <Words>345</Words>
  <Characters>1875</Characters>
  <CharactersWithSpaces>2237</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2024-02-29T19:59:00Z</dcterms:created>
  <dc:creator>TOUT</dc:creator>
  <dc:description/>
  <dc:language>fr-FR</dc:language>
  <cp:lastModifiedBy/>
  <dcterms:modified xsi:type="dcterms:W3CDTF">2024-04-18T10:27:29Z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