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ORDRE DU JOUR DE LA SEANCE DE TRAVAIL N°</w:t>
      </w:r>
      <w:r>
        <w:rPr>
          <w:b/>
          <w:bCs/>
        </w:rPr>
        <w:t>5</w:t>
      </w:r>
    </w:p>
    <w:p>
      <w:pPr>
        <w:pStyle w:val="Normal"/>
        <w:rPr/>
      </w:pPr>
      <w:r>
        <w:rPr/>
        <w:t xml:space="preserve">Date : Vendredi </w:t>
      </w:r>
      <w:r>
        <w:rPr/>
        <w:t>11</w:t>
      </w:r>
      <w:r>
        <w:rPr/>
        <w:t xml:space="preserve"> Avril 2024</w:t>
      </w:r>
    </w:p>
    <w:p>
      <w:pPr>
        <w:pStyle w:val="Normal"/>
        <w:rPr/>
      </w:pPr>
      <w:r>
        <w:rPr/>
        <w:t xml:space="preserve">Horaires : </w:t>
      </w:r>
      <w:r>
        <w:rPr/>
        <w:t>9</w:t>
      </w:r>
      <w:r>
        <w:rPr/>
        <w:t>h-</w:t>
      </w:r>
      <w:r>
        <w:rPr/>
        <w:t>11h</w:t>
      </w:r>
    </w:p>
    <w:p>
      <w:pPr>
        <w:pStyle w:val="Normal"/>
        <w:rPr/>
      </w:pPr>
      <w:r>
        <w:rPr/>
        <w:t xml:space="preserve">Objectif(s) de la séance : Rédaction tableau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calcul rentabilité globale et remboursement</w:t>
      </w:r>
    </w:p>
    <w:p>
      <w:pPr>
        <w:pStyle w:val="Normal"/>
        <w:rPr/>
      </w:pPr>
      <w:r>
        <w:rPr/>
        <w:t>Animateur (Chef de projet) : FANTUZ CHROBOT Léo</w:t>
      </w:r>
    </w:p>
    <w:p>
      <w:pPr>
        <w:pStyle w:val="Normal"/>
        <w:rPr/>
      </w:pPr>
      <w:r>
        <w:rPr/>
        <w:t>Lieu : IUT, Campus Cité Scientifique Pr Gabillard, Villeneuve-d’Ascq.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3121"/>
        <w:gridCol w:w="2126"/>
        <w:gridCol w:w="1979"/>
      </w:tblGrid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Qualité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Présents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Excusés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Absents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Chef de projet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Léo FANTUZ CHROBOT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Secrétaire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Thomas GUISLIN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Responsable du SI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Mathéo NIEL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Points inscrits à l’ordre du jour</w:t>
      </w:r>
    </w:p>
    <w:p>
      <w:pPr>
        <w:pStyle w:val="Normal"/>
        <w:rPr/>
      </w:pPr>
      <w:r>
        <w:rPr/>
        <w:t xml:space="preserve">1- Détermination oral de </w:t>
      </w:r>
      <w:r>
        <w:rPr/>
        <w:t>la rentabilité globale et du remboursement</w:t>
      </w:r>
      <w:r>
        <w:rPr/>
        <w:t>:</w:t>
      </w:r>
    </w:p>
    <w:p>
      <w:pPr>
        <w:pStyle w:val="Normal"/>
        <w:rPr/>
      </w:pPr>
      <w:r>
        <w:rPr/>
        <w:t xml:space="preserve">Nous allons dans un premier temps faire un point sur les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informations</w:t>
      </w:r>
      <w:r>
        <w:rPr/>
        <w:t xml:space="preserve"> nécessaire à la réalisation du </w:t>
      </w:r>
      <w:r>
        <w:rPr/>
        <w:t>tableau de rentabilité globale et remboursement</w:t>
      </w:r>
      <w:r>
        <w:rPr/>
        <w:t xml:space="preserve"> afin de se mettre définitivement d’accord sur la rentabilité du projet.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2- Détermination oral sur des points principaux pouvant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être inscrit dans le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s tableaux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 xml:space="preserve">: Dans un second temps, nous allons réfléchir à la façon de remplir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ces tableaux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 xml:space="preserve"> et notre compte d’exploitation afin d’avoir un premier aperçu clair et net sur nos perspectifs économiques.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Amélioration d</w:t>
      </w:r>
      <w:r>
        <w:rPr/>
        <w:t>es tableaux</w:t>
      </w:r>
      <w:r>
        <w:rPr/>
        <w:t>:</w:t>
      </w:r>
    </w:p>
    <w:p>
      <w:pPr>
        <w:pStyle w:val="Normal"/>
        <w:rPr/>
      </w:pPr>
      <w:r>
        <w:rPr/>
        <w:t xml:space="preserve">Une fois notre première impression élaborée, nous chercherons à améliorer et éclaircir </w:t>
      </w:r>
      <w:r>
        <w:rPr/>
        <w:t>nos</w:t>
      </w:r>
      <w:r>
        <w:rPr/>
        <w:t xml:space="preserve"> tableau</w:t>
      </w:r>
      <w:r>
        <w:rPr/>
        <w:t>x</w:t>
      </w:r>
      <w:r>
        <w:rPr/>
        <w:t>, notamment les points les plus flou</w:t>
      </w:r>
      <w:r>
        <w:rPr/>
        <w:t>s</w:t>
      </w:r>
      <w:r>
        <w:rPr/>
        <w:t xml:space="preserve"> et incertains, afin d’obtenir </w:t>
      </w:r>
      <w:r>
        <w:rPr/>
        <w:t>des</w:t>
      </w:r>
      <w:r>
        <w:rPr/>
        <w:t xml:space="preserve"> tableau</w:t>
      </w:r>
      <w:r>
        <w:rPr/>
        <w:t>x</w:t>
      </w:r>
      <w:r>
        <w:rPr/>
        <w:t xml:space="preserve"> quasiment fini</w:t>
      </w:r>
      <w:r>
        <w:rPr/>
        <w:t>s</w:t>
      </w:r>
      <w:r>
        <w:rPr/>
        <w:t xml:space="preserve"> permettant d’obtenir </w:t>
      </w:r>
      <w:r>
        <w:rPr/>
        <w:t>une idée finale</w:t>
      </w:r>
      <w:r>
        <w:rPr/>
        <w:t xml:space="preserve"> concernant nos </w:t>
      </w:r>
      <w:r>
        <w:rPr/>
        <w:t>notre rentabilité et nos remboursements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Dernière Vérification :</w:t>
      </w:r>
    </w:p>
    <w:p>
      <w:pPr>
        <w:pStyle w:val="Normal"/>
        <w:spacing w:before="0" w:after="160"/>
        <w:rPr/>
      </w:pPr>
      <w:r>
        <w:rPr/>
        <w:t xml:space="preserve">Pour finir, nous ferons une toute dernière vérification permettant de validé totalement </w:t>
      </w:r>
      <w:r>
        <w:rPr/>
        <w:t>nos</w:t>
      </w:r>
      <w:r>
        <w:rPr/>
        <w:t xml:space="preserve"> tableau</w:t>
      </w:r>
      <w:r>
        <w:rPr/>
        <w:t>x</w:t>
      </w:r>
      <w:r>
        <w:rPr/>
        <w:t xml:space="preserve"> en mettant en parallèle nos attendus budgétaires et les informations remplies dans </w:t>
      </w:r>
      <w:r>
        <w:rPr/>
        <w:t>nos</w:t>
      </w:r>
      <w:r>
        <w:rPr/>
        <w:t xml:space="preserve"> tableau</w:t>
      </w:r>
      <w:r>
        <w:rPr/>
        <w:t>x</w:t>
      </w:r>
      <w:r>
        <w:rPr/>
        <w:t xml:space="preserve"> avec nos ambitions en terme de </w:t>
      </w:r>
      <w:r>
        <w:rPr/>
        <w:t>rentabilité globale et remboursement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 xml:space="preserve"> afin de ne pas dépasser notre budget</w:t>
      </w:r>
      <w:r>
        <w:rPr/>
        <w:t>. Cela nous permettra d’avoir un réel aperçu de nos 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 xml:space="preserve">ûts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finaux concernant</w:t>
      </w:r>
      <w:r>
        <w:rPr/>
        <w:t xml:space="preserve"> </w:t>
      </w:r>
      <w:r>
        <w:rPr/>
        <w:t>notre</w:t>
      </w:r>
      <w:r>
        <w:rPr/>
        <w:t xml:space="preserve"> projet.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68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f68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LibreOffice/7.3.7.2$Linux_X86_64 LibreOffice_project/30$Build-2</Application>
  <AppVersion>15.0000</AppVersion>
  <Pages>2</Pages>
  <Words>266</Words>
  <Characters>1494</Characters>
  <CharactersWithSpaces>1736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2024-02-29T19:29:00Z</dcterms:created>
  <dc:creator>TOUT</dc:creator>
  <dc:description/>
  <dc:language>fr-FR</dc:language>
  <cp:lastModifiedBy/>
  <dcterms:modified xsi:type="dcterms:W3CDTF">2024-04-09T09:16:42Z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