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021703" w14:textId="38B66324" w:rsidR="00423904" w:rsidRDefault="00423904" w:rsidP="00423904">
      <w:pPr>
        <w:pStyle w:val="Heading1"/>
        <w:rPr>
          <w:rFonts w:eastAsiaTheme="minorEastAsia"/>
        </w:rPr>
      </w:pPr>
      <w:r>
        <w:rPr>
          <w:rFonts w:eastAsiaTheme="minorEastAsia"/>
        </w:rPr>
        <w:t>Stakeholder Communications and Management Table</w:t>
      </w:r>
    </w:p>
    <w:p w14:paraId="48062F79" w14:textId="77777777" w:rsidR="00423904" w:rsidRDefault="00423904" w:rsidP="00423904"/>
    <w:tbl>
      <w:tblPr>
        <w:tblStyle w:val="GridTable2-Accent1"/>
        <w:tblW w:w="0" w:type="auto"/>
        <w:tblLook w:val="04A0" w:firstRow="1" w:lastRow="0" w:firstColumn="1" w:lastColumn="0" w:noHBand="0" w:noVBand="1"/>
      </w:tblPr>
      <w:tblGrid>
        <w:gridCol w:w="1843"/>
        <w:gridCol w:w="2246"/>
        <w:gridCol w:w="1983"/>
        <w:gridCol w:w="1725"/>
        <w:gridCol w:w="1219"/>
      </w:tblGrid>
      <w:tr w:rsidR="00423904" w14:paraId="259FF0C4" w14:textId="4A40369D" w:rsidTr="00423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07BDEA8" w14:textId="292EFF61" w:rsidR="00423904" w:rsidRDefault="00423904" w:rsidP="00423904">
            <w:r>
              <w:t>Stakeholders</w:t>
            </w:r>
          </w:p>
        </w:tc>
        <w:tc>
          <w:tcPr>
            <w:tcW w:w="2246" w:type="dxa"/>
          </w:tcPr>
          <w:p w14:paraId="0B19B27E" w14:textId="0B07EC3B" w:rsidR="00423904" w:rsidRDefault="00423904" w:rsidP="00423904">
            <w:pPr>
              <w:cnfStyle w:val="100000000000" w:firstRow="1" w:lastRow="0" w:firstColumn="0" w:lastColumn="0" w:oddVBand="0" w:evenVBand="0" w:oddHBand="0" w:evenHBand="0" w:firstRowFirstColumn="0" w:firstRowLastColumn="0" w:lastRowFirstColumn="0" w:lastRowLastColumn="0"/>
            </w:pPr>
            <w:r>
              <w:t>Document Name</w:t>
            </w:r>
          </w:p>
        </w:tc>
        <w:tc>
          <w:tcPr>
            <w:tcW w:w="1983" w:type="dxa"/>
          </w:tcPr>
          <w:p w14:paraId="73E14EFB" w14:textId="49FE4B8E" w:rsidR="00423904" w:rsidRDefault="00423904" w:rsidP="00423904">
            <w:pPr>
              <w:cnfStyle w:val="100000000000" w:firstRow="1" w:lastRow="0" w:firstColumn="0" w:lastColumn="0" w:oddVBand="0" w:evenVBand="0" w:oddHBand="0" w:evenHBand="0" w:firstRowFirstColumn="0" w:firstRowLastColumn="0" w:lastRowFirstColumn="0" w:lastRowLastColumn="0"/>
            </w:pPr>
            <w:r>
              <w:t>Document Format</w:t>
            </w:r>
          </w:p>
        </w:tc>
        <w:tc>
          <w:tcPr>
            <w:tcW w:w="1725" w:type="dxa"/>
          </w:tcPr>
          <w:p w14:paraId="5158CE93" w14:textId="03842A18" w:rsidR="00423904" w:rsidRDefault="00423904" w:rsidP="00423904">
            <w:pPr>
              <w:cnfStyle w:val="100000000000" w:firstRow="1" w:lastRow="0" w:firstColumn="0" w:lastColumn="0" w:oddVBand="0" w:evenVBand="0" w:oddHBand="0" w:evenHBand="0" w:firstRowFirstColumn="0" w:firstRowLastColumn="0" w:lastRowFirstColumn="0" w:lastRowLastColumn="0"/>
            </w:pPr>
            <w:r>
              <w:t>Contact Person</w:t>
            </w:r>
          </w:p>
        </w:tc>
        <w:tc>
          <w:tcPr>
            <w:tcW w:w="1219" w:type="dxa"/>
          </w:tcPr>
          <w:p w14:paraId="1C7C071E" w14:textId="004F7D1D" w:rsidR="00423904" w:rsidRDefault="00423904" w:rsidP="00423904">
            <w:pPr>
              <w:cnfStyle w:val="100000000000" w:firstRow="1" w:lastRow="0" w:firstColumn="0" w:lastColumn="0" w:oddVBand="0" w:evenVBand="0" w:oddHBand="0" w:evenHBand="0" w:firstRowFirstColumn="0" w:firstRowLastColumn="0" w:lastRowFirstColumn="0" w:lastRowLastColumn="0"/>
            </w:pPr>
            <w:r>
              <w:t>Due</w:t>
            </w:r>
          </w:p>
        </w:tc>
      </w:tr>
      <w:tr w:rsidR="00423904" w14:paraId="30B9659C" w14:textId="5D29DAD2" w:rsidTr="0042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3E4532B" w14:textId="5265D56D" w:rsidR="00423904" w:rsidRPr="00423904" w:rsidRDefault="00423904" w:rsidP="00423904">
            <w:pPr>
              <w:rPr>
                <w:b w:val="0"/>
              </w:rPr>
            </w:pPr>
            <w:r w:rsidRPr="00423904">
              <w:rPr>
                <w:b w:val="0"/>
              </w:rPr>
              <w:t>David Cook</w:t>
            </w:r>
            <w:r>
              <w:rPr>
                <w:b w:val="0"/>
              </w:rPr>
              <w:t xml:space="preserve"> (Primary Stakeholder)</w:t>
            </w:r>
          </w:p>
        </w:tc>
        <w:tc>
          <w:tcPr>
            <w:tcW w:w="2246" w:type="dxa"/>
          </w:tcPr>
          <w:p w14:paraId="6957426E" w14:textId="2CCC9038" w:rsidR="00423904" w:rsidRDefault="00423904" w:rsidP="00423904">
            <w:pPr>
              <w:cnfStyle w:val="000000100000" w:firstRow="0" w:lastRow="0" w:firstColumn="0" w:lastColumn="0" w:oddVBand="0" w:evenVBand="0" w:oddHBand="1" w:evenHBand="0" w:firstRowFirstColumn="0" w:firstRowLastColumn="0" w:lastRowFirstColumn="0" w:lastRowLastColumn="0"/>
            </w:pPr>
            <w:r>
              <w:t>Weekly status report</w:t>
            </w:r>
          </w:p>
        </w:tc>
        <w:tc>
          <w:tcPr>
            <w:tcW w:w="1983" w:type="dxa"/>
          </w:tcPr>
          <w:p w14:paraId="539C5D70" w14:textId="0B71EE38" w:rsidR="00423904" w:rsidRDefault="00423904" w:rsidP="00423904">
            <w:pPr>
              <w:cnfStyle w:val="000000100000" w:firstRow="0" w:lastRow="0" w:firstColumn="0" w:lastColumn="0" w:oddVBand="0" w:evenVBand="0" w:oddHBand="1" w:evenHBand="0" w:firstRowFirstColumn="0" w:firstRowLastColumn="0" w:lastRowFirstColumn="0" w:lastRowLastColumn="0"/>
            </w:pPr>
            <w:r>
              <w:t>E-mail</w:t>
            </w:r>
          </w:p>
        </w:tc>
        <w:tc>
          <w:tcPr>
            <w:tcW w:w="1725" w:type="dxa"/>
          </w:tcPr>
          <w:p w14:paraId="474D7C4C" w14:textId="27B986B3" w:rsidR="00423904" w:rsidRDefault="00423904" w:rsidP="00423904">
            <w:pPr>
              <w:cnfStyle w:val="000000100000" w:firstRow="0" w:lastRow="0" w:firstColumn="0" w:lastColumn="0" w:oddVBand="0" w:evenVBand="0" w:oddHBand="1" w:evenHBand="0" w:firstRowFirstColumn="0" w:firstRowLastColumn="0" w:lastRowFirstColumn="0" w:lastRowLastColumn="0"/>
            </w:pPr>
            <w:r>
              <w:t>Directly email</w:t>
            </w:r>
            <w:bookmarkStart w:id="0" w:name="_GoBack"/>
            <w:bookmarkEnd w:id="0"/>
          </w:p>
        </w:tc>
        <w:tc>
          <w:tcPr>
            <w:tcW w:w="1219" w:type="dxa"/>
          </w:tcPr>
          <w:p w14:paraId="29BC8AB9" w14:textId="2A981731" w:rsidR="00423904" w:rsidRDefault="00423904" w:rsidP="00423904">
            <w:pPr>
              <w:cnfStyle w:val="000000100000" w:firstRow="0" w:lastRow="0" w:firstColumn="0" w:lastColumn="0" w:oddVBand="0" w:evenVBand="0" w:oddHBand="1" w:evenHBand="0" w:firstRowFirstColumn="0" w:firstRowLastColumn="0" w:lastRowFirstColumn="0" w:lastRowLastColumn="0"/>
            </w:pPr>
            <w:r>
              <w:t>End of Week</w:t>
            </w:r>
          </w:p>
        </w:tc>
      </w:tr>
      <w:tr w:rsidR="00423904" w14:paraId="52B5F2C3" w14:textId="4122AC48" w:rsidTr="00423904">
        <w:tc>
          <w:tcPr>
            <w:cnfStyle w:val="001000000000" w:firstRow="0" w:lastRow="0" w:firstColumn="1" w:lastColumn="0" w:oddVBand="0" w:evenVBand="0" w:oddHBand="0" w:evenHBand="0" w:firstRowFirstColumn="0" w:firstRowLastColumn="0" w:lastRowFirstColumn="0" w:lastRowLastColumn="0"/>
            <w:tcW w:w="1843" w:type="dxa"/>
          </w:tcPr>
          <w:p w14:paraId="537BD5EE" w14:textId="77777777" w:rsidR="00423904" w:rsidRDefault="00423904" w:rsidP="00423904"/>
        </w:tc>
        <w:tc>
          <w:tcPr>
            <w:tcW w:w="2246" w:type="dxa"/>
          </w:tcPr>
          <w:p w14:paraId="50CAF782" w14:textId="77777777" w:rsidR="00423904" w:rsidRDefault="00423904" w:rsidP="00423904">
            <w:pPr>
              <w:cnfStyle w:val="000000000000" w:firstRow="0" w:lastRow="0" w:firstColumn="0" w:lastColumn="0" w:oddVBand="0" w:evenVBand="0" w:oddHBand="0" w:evenHBand="0" w:firstRowFirstColumn="0" w:firstRowLastColumn="0" w:lastRowFirstColumn="0" w:lastRowLastColumn="0"/>
            </w:pPr>
          </w:p>
        </w:tc>
        <w:tc>
          <w:tcPr>
            <w:tcW w:w="1983" w:type="dxa"/>
          </w:tcPr>
          <w:p w14:paraId="15860D39" w14:textId="77777777" w:rsidR="00423904" w:rsidRDefault="00423904" w:rsidP="00423904">
            <w:pPr>
              <w:cnfStyle w:val="000000000000" w:firstRow="0" w:lastRow="0" w:firstColumn="0" w:lastColumn="0" w:oddVBand="0" w:evenVBand="0" w:oddHBand="0" w:evenHBand="0" w:firstRowFirstColumn="0" w:firstRowLastColumn="0" w:lastRowFirstColumn="0" w:lastRowLastColumn="0"/>
            </w:pPr>
          </w:p>
        </w:tc>
        <w:tc>
          <w:tcPr>
            <w:tcW w:w="1725" w:type="dxa"/>
          </w:tcPr>
          <w:p w14:paraId="3E5169FD" w14:textId="77777777" w:rsidR="00423904" w:rsidRDefault="00423904" w:rsidP="00423904">
            <w:pPr>
              <w:cnfStyle w:val="000000000000" w:firstRow="0" w:lastRow="0" w:firstColumn="0" w:lastColumn="0" w:oddVBand="0" w:evenVBand="0" w:oddHBand="0" w:evenHBand="0" w:firstRowFirstColumn="0" w:firstRowLastColumn="0" w:lastRowFirstColumn="0" w:lastRowLastColumn="0"/>
            </w:pPr>
          </w:p>
        </w:tc>
        <w:tc>
          <w:tcPr>
            <w:tcW w:w="1219" w:type="dxa"/>
          </w:tcPr>
          <w:p w14:paraId="6A380E29" w14:textId="77777777" w:rsidR="00423904" w:rsidRDefault="00423904" w:rsidP="00423904">
            <w:pPr>
              <w:cnfStyle w:val="000000000000" w:firstRow="0" w:lastRow="0" w:firstColumn="0" w:lastColumn="0" w:oddVBand="0" w:evenVBand="0" w:oddHBand="0" w:evenHBand="0" w:firstRowFirstColumn="0" w:firstRowLastColumn="0" w:lastRowFirstColumn="0" w:lastRowLastColumn="0"/>
            </w:pPr>
          </w:p>
        </w:tc>
      </w:tr>
    </w:tbl>
    <w:p w14:paraId="3058152B" w14:textId="77777777" w:rsidR="00423904" w:rsidRPr="00423904" w:rsidRDefault="00423904" w:rsidP="00423904"/>
    <w:p w14:paraId="44069A80" w14:textId="64831C26" w:rsidR="009D0568" w:rsidRDefault="009D0568" w:rsidP="009D0568">
      <w:pPr>
        <w:pStyle w:val="Heading1"/>
        <w:rPr>
          <w:rFonts w:eastAsiaTheme="minorEastAsia"/>
        </w:rPr>
      </w:pPr>
      <w:r>
        <w:rPr>
          <w:rFonts w:eastAsiaTheme="minorEastAsia"/>
        </w:rPr>
        <w:t>SWOT Analysis</w:t>
      </w:r>
    </w:p>
    <w:p w14:paraId="4B5513B4" w14:textId="77777777" w:rsidR="009D0568" w:rsidRPr="009D0568" w:rsidRDefault="009D0568" w:rsidP="009D0568"/>
    <w:tbl>
      <w:tblPr>
        <w:tblStyle w:val="GridTable2-Accent5"/>
        <w:tblW w:w="0" w:type="auto"/>
        <w:tblLook w:val="04A0" w:firstRow="1" w:lastRow="0" w:firstColumn="1" w:lastColumn="0" w:noHBand="0" w:noVBand="1"/>
      </w:tblPr>
      <w:tblGrid>
        <w:gridCol w:w="4508"/>
        <w:gridCol w:w="4508"/>
      </w:tblGrid>
      <w:tr w:rsidR="009D0568" w14:paraId="74301D6B" w14:textId="77777777" w:rsidTr="009D05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BFA28F" w14:textId="7A2B9571" w:rsidR="009D0568" w:rsidRPr="009D0568" w:rsidRDefault="009D0568" w:rsidP="00CF6830">
            <w:pPr>
              <w:pStyle w:val="ListParagraph"/>
              <w:ind w:left="0"/>
              <w:rPr>
                <w:rFonts w:eastAsiaTheme="minorEastAsia"/>
                <w:sz w:val="28"/>
                <w:szCs w:val="28"/>
              </w:rPr>
            </w:pPr>
            <w:r w:rsidRPr="009D0568">
              <w:rPr>
                <w:rFonts w:eastAsiaTheme="minorEastAsia"/>
                <w:sz w:val="28"/>
                <w:szCs w:val="28"/>
              </w:rPr>
              <w:t>Strengths</w:t>
            </w:r>
          </w:p>
        </w:tc>
        <w:tc>
          <w:tcPr>
            <w:tcW w:w="4508" w:type="dxa"/>
          </w:tcPr>
          <w:p w14:paraId="40CC2EE7" w14:textId="7510FAAC" w:rsidR="009D0568" w:rsidRPr="009D0568" w:rsidRDefault="009D0568" w:rsidP="00CF6830">
            <w:pPr>
              <w:pStyle w:val="ListParagraph"/>
              <w:ind w:left="0"/>
              <w:cnfStyle w:val="100000000000" w:firstRow="1" w:lastRow="0" w:firstColumn="0" w:lastColumn="0" w:oddVBand="0" w:evenVBand="0" w:oddHBand="0" w:evenHBand="0" w:firstRowFirstColumn="0" w:firstRowLastColumn="0" w:lastRowFirstColumn="0" w:lastRowLastColumn="0"/>
              <w:rPr>
                <w:rFonts w:eastAsiaTheme="minorEastAsia"/>
                <w:sz w:val="28"/>
                <w:szCs w:val="28"/>
              </w:rPr>
            </w:pPr>
            <w:r w:rsidRPr="009D0568">
              <w:rPr>
                <w:rFonts w:eastAsiaTheme="minorEastAsia"/>
                <w:sz w:val="28"/>
                <w:szCs w:val="28"/>
              </w:rPr>
              <w:t>Weaknesses</w:t>
            </w:r>
          </w:p>
        </w:tc>
      </w:tr>
      <w:tr w:rsidR="009D0568" w14:paraId="3EC76443" w14:textId="77777777" w:rsidTr="009D05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946F10" w14:textId="6CA0BA20" w:rsidR="009D0568" w:rsidRDefault="009D0568" w:rsidP="009D0568">
            <w:pPr>
              <w:pStyle w:val="ListParagraph"/>
              <w:numPr>
                <w:ilvl w:val="0"/>
                <w:numId w:val="1"/>
              </w:numPr>
              <w:rPr>
                <w:rFonts w:eastAsiaTheme="minorEastAsia"/>
                <w:b w:val="0"/>
              </w:rPr>
            </w:pPr>
            <w:r w:rsidRPr="009D0568">
              <w:rPr>
                <w:rFonts w:eastAsiaTheme="minorEastAsia"/>
              </w:rPr>
              <w:t>Complete Solution</w:t>
            </w:r>
            <w:r>
              <w:rPr>
                <w:rFonts w:eastAsiaTheme="minorEastAsia"/>
                <w:b w:val="0"/>
              </w:rPr>
              <w:t>: The scope provided includes all features requested by the client.</w:t>
            </w:r>
          </w:p>
          <w:p w14:paraId="74E59957" w14:textId="2FB811ED" w:rsidR="009D0568" w:rsidRPr="009D0568" w:rsidRDefault="009D0568" w:rsidP="009D0568">
            <w:pPr>
              <w:pStyle w:val="ListParagraph"/>
              <w:numPr>
                <w:ilvl w:val="0"/>
                <w:numId w:val="1"/>
              </w:numPr>
              <w:rPr>
                <w:rFonts w:eastAsiaTheme="minorEastAsia"/>
                <w:b w:val="0"/>
              </w:rPr>
            </w:pPr>
          </w:p>
        </w:tc>
        <w:tc>
          <w:tcPr>
            <w:tcW w:w="4508" w:type="dxa"/>
          </w:tcPr>
          <w:p w14:paraId="6D115FFF" w14:textId="77777777" w:rsidR="009D0568" w:rsidRDefault="009D0568" w:rsidP="009D056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eastAsiaTheme="minorEastAsia"/>
              </w:rPr>
            </w:pPr>
            <w:r w:rsidRPr="009D0568">
              <w:rPr>
                <w:rFonts w:eastAsiaTheme="minorEastAsia"/>
                <w:b/>
              </w:rPr>
              <w:t>Prices:</w:t>
            </w:r>
            <w:r>
              <w:rPr>
                <w:rFonts w:eastAsiaTheme="minorEastAsia"/>
              </w:rPr>
              <w:t xml:space="preserve"> The scope includes all items with a time constraint of 12 months.</w:t>
            </w:r>
          </w:p>
          <w:p w14:paraId="27388808" w14:textId="4ECB69A5" w:rsidR="009D0568" w:rsidRDefault="009D0568" w:rsidP="009D056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D0568" w14:paraId="3B1FCEBA" w14:textId="77777777" w:rsidTr="009D0568">
        <w:tc>
          <w:tcPr>
            <w:cnfStyle w:val="001000000000" w:firstRow="0" w:lastRow="0" w:firstColumn="1" w:lastColumn="0" w:oddVBand="0" w:evenVBand="0" w:oddHBand="0" w:evenHBand="0" w:firstRowFirstColumn="0" w:firstRowLastColumn="0" w:lastRowFirstColumn="0" w:lastRowLastColumn="0"/>
            <w:tcW w:w="4508" w:type="dxa"/>
          </w:tcPr>
          <w:p w14:paraId="025E3184" w14:textId="276D849C" w:rsidR="009D0568" w:rsidRPr="009D0568" w:rsidRDefault="009D0568" w:rsidP="00CF6830">
            <w:pPr>
              <w:pStyle w:val="ListParagraph"/>
              <w:ind w:left="0"/>
              <w:rPr>
                <w:rFonts w:eastAsiaTheme="minorEastAsia"/>
                <w:sz w:val="28"/>
                <w:szCs w:val="28"/>
              </w:rPr>
            </w:pPr>
            <w:r w:rsidRPr="009D0568">
              <w:rPr>
                <w:rFonts w:eastAsiaTheme="minorEastAsia"/>
                <w:sz w:val="28"/>
                <w:szCs w:val="28"/>
              </w:rPr>
              <w:t>Opportunities</w:t>
            </w:r>
          </w:p>
        </w:tc>
        <w:tc>
          <w:tcPr>
            <w:tcW w:w="4508" w:type="dxa"/>
          </w:tcPr>
          <w:p w14:paraId="729E39E4" w14:textId="2F850C58" w:rsidR="009D0568" w:rsidRPr="009D0568" w:rsidRDefault="009D0568" w:rsidP="00CF6830">
            <w:pPr>
              <w:pStyle w:val="ListParagraph"/>
              <w:ind w:left="0"/>
              <w:cnfStyle w:val="000000000000" w:firstRow="0" w:lastRow="0" w:firstColumn="0" w:lastColumn="0" w:oddVBand="0" w:evenVBand="0" w:oddHBand="0" w:evenHBand="0" w:firstRowFirstColumn="0" w:firstRowLastColumn="0" w:lastRowFirstColumn="0" w:lastRowLastColumn="0"/>
              <w:rPr>
                <w:rFonts w:eastAsiaTheme="minorEastAsia"/>
                <w:b/>
                <w:sz w:val="28"/>
                <w:szCs w:val="28"/>
              </w:rPr>
            </w:pPr>
            <w:r w:rsidRPr="009D0568">
              <w:rPr>
                <w:rFonts w:eastAsiaTheme="minorEastAsia"/>
                <w:b/>
                <w:sz w:val="28"/>
                <w:szCs w:val="28"/>
              </w:rPr>
              <w:t>Threats</w:t>
            </w:r>
          </w:p>
        </w:tc>
      </w:tr>
      <w:tr w:rsidR="009D0568" w14:paraId="1E45E33E" w14:textId="77777777" w:rsidTr="009D05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E4A7988" w14:textId="0AC640A6" w:rsidR="009D0568" w:rsidRPr="009D0568" w:rsidRDefault="009D0568" w:rsidP="009D0568">
            <w:pPr>
              <w:pStyle w:val="ListParagraph"/>
              <w:numPr>
                <w:ilvl w:val="0"/>
                <w:numId w:val="1"/>
              </w:numPr>
              <w:rPr>
                <w:rFonts w:eastAsiaTheme="minorEastAsia"/>
                <w:b w:val="0"/>
              </w:rPr>
            </w:pPr>
            <w:r w:rsidRPr="009D0568">
              <w:rPr>
                <w:rFonts w:eastAsiaTheme="minorEastAsia"/>
              </w:rPr>
              <w:t>Full-Stack Training:</w:t>
            </w:r>
            <w:r>
              <w:rPr>
                <w:rFonts w:eastAsiaTheme="minorEastAsia"/>
                <w:b w:val="0"/>
              </w:rPr>
              <w:t xml:space="preserve"> The project scope includes development of a complete ICT solution. </w:t>
            </w:r>
          </w:p>
        </w:tc>
        <w:tc>
          <w:tcPr>
            <w:tcW w:w="4508" w:type="dxa"/>
          </w:tcPr>
          <w:p w14:paraId="1A252695" w14:textId="2E35A67E" w:rsidR="009D0568" w:rsidRDefault="009D0568" w:rsidP="009D056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eastAsiaTheme="minorEastAsia"/>
              </w:rPr>
            </w:pPr>
            <w:r w:rsidRPr="009D0568">
              <w:rPr>
                <w:rFonts w:eastAsiaTheme="minorEastAsia"/>
                <w:b/>
              </w:rPr>
              <w:t>Outsourcing:</w:t>
            </w:r>
            <w:r>
              <w:rPr>
                <w:rFonts w:eastAsiaTheme="minorEastAsia"/>
              </w:rPr>
              <w:t xml:space="preserve"> Overseas ICT companies offer cheaper ICT platform solutions.</w:t>
            </w:r>
          </w:p>
        </w:tc>
      </w:tr>
    </w:tbl>
    <w:p w14:paraId="4C61F1B9" w14:textId="77777777" w:rsidR="009D0568" w:rsidRDefault="009D0568" w:rsidP="00CF6830">
      <w:pPr>
        <w:pStyle w:val="ListParagraph"/>
        <w:rPr>
          <w:rFonts w:eastAsiaTheme="minorEastAsia"/>
        </w:rPr>
      </w:pPr>
    </w:p>
    <w:p w14:paraId="72AACFE2" w14:textId="66D2088B" w:rsidR="009D0568" w:rsidRDefault="00744541" w:rsidP="009D0568">
      <w:pPr>
        <w:pStyle w:val="Heading1"/>
        <w:rPr>
          <w:rFonts w:eastAsiaTheme="minorEastAsia"/>
        </w:rPr>
      </w:pPr>
      <w:r>
        <w:rPr>
          <w:rFonts w:eastAsiaTheme="minorEastAsia"/>
        </w:rPr>
        <w:t>Preliminary Scope Table</w:t>
      </w:r>
    </w:p>
    <w:p w14:paraId="42C9C564" w14:textId="77777777" w:rsidR="00AF3F3A" w:rsidRPr="00AF3F3A" w:rsidRDefault="00AF3F3A" w:rsidP="00AF3F3A"/>
    <w:tbl>
      <w:tblPr>
        <w:tblStyle w:val="GridTable2-Accent1"/>
        <w:tblW w:w="0" w:type="auto"/>
        <w:tblLook w:val="04A0" w:firstRow="1" w:lastRow="0" w:firstColumn="1" w:lastColumn="0" w:noHBand="0" w:noVBand="1"/>
      </w:tblPr>
      <w:tblGrid>
        <w:gridCol w:w="3005"/>
        <w:gridCol w:w="3005"/>
        <w:gridCol w:w="3006"/>
      </w:tblGrid>
      <w:tr w:rsidR="00744541" w14:paraId="122552F2" w14:textId="77777777" w:rsidTr="00592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5F6A755D" w14:textId="6CF07C1F" w:rsidR="00744541" w:rsidRPr="005920B0" w:rsidRDefault="00EB2B0A" w:rsidP="00744541">
            <w:pPr>
              <w:jc w:val="center"/>
              <w:rPr>
                <w:sz w:val="28"/>
                <w:szCs w:val="28"/>
              </w:rPr>
            </w:pPr>
            <w:r w:rsidRPr="005920B0">
              <w:rPr>
                <w:sz w:val="28"/>
                <w:szCs w:val="28"/>
              </w:rPr>
              <w:t>Preliminary Scope</w:t>
            </w:r>
          </w:p>
        </w:tc>
      </w:tr>
      <w:tr w:rsidR="00744541" w14:paraId="7589FD47" w14:textId="77777777" w:rsidTr="00592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6433CBC" w14:textId="77777777" w:rsidR="00AF3F3A" w:rsidRDefault="00AF3F3A" w:rsidP="00744541">
            <w:pPr>
              <w:jc w:val="center"/>
              <w:rPr>
                <w:sz w:val="24"/>
                <w:szCs w:val="24"/>
              </w:rPr>
            </w:pPr>
          </w:p>
          <w:p w14:paraId="3CEBBF71" w14:textId="6323A5CF" w:rsidR="00744541" w:rsidRPr="00AF3F3A" w:rsidRDefault="00744541" w:rsidP="00AF3F3A">
            <w:pPr>
              <w:jc w:val="center"/>
              <w:rPr>
                <w:sz w:val="28"/>
                <w:szCs w:val="28"/>
              </w:rPr>
            </w:pPr>
            <w:r w:rsidRPr="00AF3F3A">
              <w:rPr>
                <w:sz w:val="28"/>
                <w:szCs w:val="28"/>
              </w:rPr>
              <w:t xml:space="preserve">Scope </w:t>
            </w:r>
            <w:r w:rsidR="00AF3F3A" w:rsidRPr="00AF3F3A">
              <w:rPr>
                <w:sz w:val="28"/>
                <w:szCs w:val="28"/>
              </w:rPr>
              <w:t>Features</w:t>
            </w:r>
          </w:p>
        </w:tc>
        <w:tc>
          <w:tcPr>
            <w:tcW w:w="3005" w:type="dxa"/>
          </w:tcPr>
          <w:p w14:paraId="3B1C2E5D" w14:textId="36F9BFE3" w:rsidR="00744541" w:rsidRPr="00744541" w:rsidRDefault="00744541" w:rsidP="00744541">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Features</w:t>
            </w:r>
            <w:r w:rsidR="00EB2B0A">
              <w:rPr>
                <w:b/>
                <w:sz w:val="24"/>
                <w:szCs w:val="24"/>
              </w:rPr>
              <w:t xml:space="preserve"> Included</w:t>
            </w:r>
            <w:r w:rsidR="00AF3F3A">
              <w:rPr>
                <w:b/>
                <w:sz w:val="24"/>
                <w:szCs w:val="24"/>
              </w:rPr>
              <w:t xml:space="preserve"> to be completed by 30</w:t>
            </w:r>
            <w:r w:rsidR="00AF3F3A" w:rsidRPr="00AF3F3A">
              <w:rPr>
                <w:b/>
                <w:sz w:val="24"/>
                <w:szCs w:val="24"/>
                <w:vertAlign w:val="superscript"/>
              </w:rPr>
              <w:t>th</w:t>
            </w:r>
            <w:r w:rsidR="00AF3F3A">
              <w:rPr>
                <w:b/>
                <w:sz w:val="24"/>
                <w:szCs w:val="24"/>
              </w:rPr>
              <w:t xml:space="preserve"> 2017 within a production period of 12 months</w:t>
            </w:r>
          </w:p>
        </w:tc>
        <w:tc>
          <w:tcPr>
            <w:tcW w:w="3006" w:type="dxa"/>
          </w:tcPr>
          <w:p w14:paraId="00442DCA" w14:textId="77777777" w:rsidR="00AF3F3A" w:rsidRDefault="00AF3F3A" w:rsidP="00744541">
            <w:pPr>
              <w:jc w:val="center"/>
              <w:cnfStyle w:val="000000100000" w:firstRow="0" w:lastRow="0" w:firstColumn="0" w:lastColumn="0" w:oddVBand="0" w:evenVBand="0" w:oddHBand="1" w:evenHBand="0" w:firstRowFirstColumn="0" w:firstRowLastColumn="0" w:lastRowFirstColumn="0" w:lastRowLastColumn="0"/>
              <w:rPr>
                <w:b/>
                <w:sz w:val="24"/>
                <w:szCs w:val="24"/>
              </w:rPr>
            </w:pPr>
          </w:p>
          <w:p w14:paraId="432B773B" w14:textId="5E11F760" w:rsidR="00744541" w:rsidRPr="00AF3F3A" w:rsidRDefault="00EB2B0A" w:rsidP="00744541">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AF3F3A">
              <w:rPr>
                <w:b/>
                <w:sz w:val="28"/>
                <w:szCs w:val="28"/>
              </w:rPr>
              <w:t>Out of Scope Features</w:t>
            </w:r>
          </w:p>
        </w:tc>
      </w:tr>
      <w:tr w:rsidR="00744541" w14:paraId="604CF3EE" w14:textId="77777777" w:rsidTr="005920B0">
        <w:tc>
          <w:tcPr>
            <w:cnfStyle w:val="001000000000" w:firstRow="0" w:lastRow="0" w:firstColumn="1" w:lastColumn="0" w:oddVBand="0" w:evenVBand="0" w:oddHBand="0" w:evenHBand="0" w:firstRowFirstColumn="0" w:firstRowLastColumn="0" w:lastRowFirstColumn="0" w:lastRowLastColumn="0"/>
            <w:tcW w:w="3005" w:type="dxa"/>
            <w:shd w:val="clear" w:color="auto" w:fill="EDEDED" w:themeFill="accent3" w:themeFillTint="33"/>
          </w:tcPr>
          <w:p w14:paraId="75E59015" w14:textId="5AF1C1DC" w:rsidR="00744541" w:rsidRDefault="00EB2B0A" w:rsidP="00744541">
            <w:r>
              <w:t>Website; development, launch, and hosting</w:t>
            </w:r>
          </w:p>
        </w:tc>
        <w:tc>
          <w:tcPr>
            <w:tcW w:w="3005" w:type="dxa"/>
            <w:shd w:val="clear" w:color="auto" w:fill="E2EFD9" w:themeFill="accent6" w:themeFillTint="33"/>
          </w:tcPr>
          <w:p w14:paraId="327AA793" w14:textId="4A08F32E" w:rsidR="00744541" w:rsidRDefault="00744541" w:rsidP="00EB2B0A">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Accessibility for all people with</w:t>
            </w:r>
            <w:r w:rsidR="00EB2B0A">
              <w:t>; v</w:t>
            </w:r>
            <w:r>
              <w:t>ision impairment, mobility impairment, and hearing impairment</w:t>
            </w:r>
          </w:p>
          <w:p w14:paraId="6A4A7484" w14:textId="77777777" w:rsidR="00744541" w:rsidRDefault="00744541" w:rsidP="00744541">
            <w:pPr>
              <w:cnfStyle w:val="000000000000" w:firstRow="0" w:lastRow="0" w:firstColumn="0" w:lastColumn="0" w:oddVBand="0" w:evenVBand="0" w:oddHBand="0" w:evenHBand="0" w:firstRowFirstColumn="0" w:firstRowLastColumn="0" w:lastRowFirstColumn="0" w:lastRowLastColumn="0"/>
            </w:pPr>
          </w:p>
          <w:p w14:paraId="4564D980" w14:textId="563A5CAE" w:rsidR="00744541" w:rsidRDefault="00744541" w:rsidP="00EB2B0A">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Access to any and all people who wish to interact and engage with Perth Mud Crabs</w:t>
            </w:r>
          </w:p>
          <w:p w14:paraId="0BC68182" w14:textId="77777777" w:rsidR="00744541" w:rsidRDefault="00744541" w:rsidP="00744541">
            <w:pPr>
              <w:cnfStyle w:val="000000000000" w:firstRow="0" w:lastRow="0" w:firstColumn="0" w:lastColumn="0" w:oddVBand="0" w:evenVBand="0" w:oddHBand="0" w:evenHBand="0" w:firstRowFirstColumn="0" w:firstRowLastColumn="0" w:lastRowFirstColumn="0" w:lastRowLastColumn="0"/>
            </w:pPr>
          </w:p>
          <w:p w14:paraId="596315E4" w14:textId="5C5E8044" w:rsidR="00744541" w:rsidRDefault="00744541" w:rsidP="00EB2B0A">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E-store for online sale of merchandise</w:t>
            </w:r>
          </w:p>
          <w:p w14:paraId="78F0E254" w14:textId="77777777" w:rsidR="00744541" w:rsidRDefault="00744541" w:rsidP="00744541">
            <w:pPr>
              <w:cnfStyle w:val="000000000000" w:firstRow="0" w:lastRow="0" w:firstColumn="0" w:lastColumn="0" w:oddVBand="0" w:evenVBand="0" w:oddHBand="0" w:evenHBand="0" w:firstRowFirstColumn="0" w:firstRowLastColumn="0" w:lastRowFirstColumn="0" w:lastRowLastColumn="0"/>
            </w:pPr>
          </w:p>
          <w:p w14:paraId="29D8B2D6" w14:textId="31B34A7B" w:rsidR="00744541" w:rsidRDefault="00744541" w:rsidP="00EB2B0A">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Content Management System</w:t>
            </w:r>
          </w:p>
          <w:p w14:paraId="478B81D4" w14:textId="77777777" w:rsidR="00744541" w:rsidRDefault="00744541" w:rsidP="00744541">
            <w:pPr>
              <w:cnfStyle w:val="000000000000" w:firstRow="0" w:lastRow="0" w:firstColumn="0" w:lastColumn="0" w:oddVBand="0" w:evenVBand="0" w:oddHBand="0" w:evenHBand="0" w:firstRowFirstColumn="0" w:firstRowLastColumn="0" w:lastRowFirstColumn="0" w:lastRowLastColumn="0"/>
            </w:pPr>
          </w:p>
          <w:p w14:paraId="7FD28CB3" w14:textId="0E6B2F43" w:rsidR="00744541" w:rsidRDefault="00744541" w:rsidP="00EB2B0A">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Informational content related to Perth Mud Crabs</w:t>
            </w:r>
          </w:p>
          <w:p w14:paraId="10296732" w14:textId="77777777" w:rsidR="00744541" w:rsidRDefault="00744541" w:rsidP="00744541">
            <w:pPr>
              <w:cnfStyle w:val="000000000000" w:firstRow="0" w:lastRow="0" w:firstColumn="0" w:lastColumn="0" w:oddVBand="0" w:evenVBand="0" w:oddHBand="0" w:evenHBand="0" w:firstRowFirstColumn="0" w:firstRowLastColumn="0" w:lastRowFirstColumn="0" w:lastRowLastColumn="0"/>
            </w:pPr>
          </w:p>
          <w:p w14:paraId="39711585" w14:textId="298412EC" w:rsidR="00744541" w:rsidRDefault="00744541" w:rsidP="00EB2B0A">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Awareness and Recognition of; issues facing indigenous people, appreciation of sporting values, aboriginal culture,</w:t>
            </w:r>
            <w:r w:rsidR="00EB2B0A">
              <w:t xml:space="preserve"> and</w:t>
            </w:r>
            <w:r>
              <w:t xml:space="preserve"> digital ubiquity for indigenous people in Western Australia</w:t>
            </w:r>
          </w:p>
          <w:p w14:paraId="425372DC" w14:textId="77777777" w:rsidR="00EB2B0A" w:rsidRDefault="00EB2B0A" w:rsidP="00744541">
            <w:pPr>
              <w:cnfStyle w:val="000000000000" w:firstRow="0" w:lastRow="0" w:firstColumn="0" w:lastColumn="0" w:oddVBand="0" w:evenVBand="0" w:oddHBand="0" w:evenHBand="0" w:firstRowFirstColumn="0" w:firstRowLastColumn="0" w:lastRowFirstColumn="0" w:lastRowLastColumn="0"/>
            </w:pPr>
          </w:p>
          <w:p w14:paraId="02D56008" w14:textId="284D52E0" w:rsidR="00EB2B0A" w:rsidRDefault="00EB2B0A" w:rsidP="00744541">
            <w:pPr>
              <w:cnfStyle w:val="000000000000" w:firstRow="0" w:lastRow="0" w:firstColumn="0" w:lastColumn="0" w:oddVBand="0" w:evenVBand="0" w:oddHBand="0" w:evenHBand="0" w:firstRowFirstColumn="0" w:firstRowLastColumn="0" w:lastRowFirstColumn="0" w:lastRowLastColumn="0"/>
            </w:pPr>
          </w:p>
        </w:tc>
        <w:tc>
          <w:tcPr>
            <w:tcW w:w="3006" w:type="dxa"/>
            <w:shd w:val="clear" w:color="auto" w:fill="FBE4D5" w:themeFill="accent2" w:themeFillTint="33"/>
          </w:tcPr>
          <w:p w14:paraId="70D0BF9B" w14:textId="289BD042" w:rsidR="00EB2B0A" w:rsidRPr="00EB2B0A" w:rsidRDefault="00EB2B0A" w:rsidP="00EB2B0A">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rPr>
            </w:pPr>
            <w:r>
              <w:lastRenderedPageBreak/>
              <w:t>Black hat Search Engine Optimization, using but not limited to back link spamming or paid back links.</w:t>
            </w:r>
          </w:p>
          <w:p w14:paraId="2B095227" w14:textId="77777777" w:rsidR="00EB2B0A" w:rsidRDefault="00EB2B0A" w:rsidP="00EB2B0A">
            <w:pPr>
              <w:cnfStyle w:val="000000000000" w:firstRow="0" w:lastRow="0" w:firstColumn="0" w:lastColumn="0" w:oddVBand="0" w:evenVBand="0" w:oddHBand="0" w:evenHBand="0" w:firstRowFirstColumn="0" w:firstRowLastColumn="0" w:lastRowFirstColumn="0" w:lastRowLastColumn="0"/>
            </w:pPr>
          </w:p>
          <w:p w14:paraId="1353A169" w14:textId="0CB51270" w:rsidR="00EB2B0A" w:rsidRPr="00EB2B0A" w:rsidRDefault="00EB2B0A" w:rsidP="00EB2B0A">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rPr>
            </w:pPr>
            <w:r>
              <w:t xml:space="preserve">No </w:t>
            </w:r>
            <w:r>
              <w:t>guaranteed position in Google,</w:t>
            </w:r>
            <w:r>
              <w:t xml:space="preserve"> Bing or any other search engines organic search results</w:t>
            </w:r>
          </w:p>
          <w:p w14:paraId="299D6408" w14:textId="77777777" w:rsidR="00EB2B0A" w:rsidRDefault="00EB2B0A" w:rsidP="00EB2B0A">
            <w:pPr>
              <w:cnfStyle w:val="000000000000" w:firstRow="0" w:lastRow="0" w:firstColumn="0" w:lastColumn="0" w:oddVBand="0" w:evenVBand="0" w:oddHBand="0" w:evenHBand="0" w:firstRowFirstColumn="0" w:firstRowLastColumn="0" w:lastRowFirstColumn="0" w:lastRowLastColumn="0"/>
            </w:pPr>
          </w:p>
          <w:p w14:paraId="0A63F59E" w14:textId="0B0AF808" w:rsidR="00EB2B0A" w:rsidRPr="00EB2B0A" w:rsidRDefault="00C35554" w:rsidP="00EB2B0A">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rPr>
            </w:pPr>
            <w:r>
              <w:t>Responsive user interface</w:t>
            </w:r>
            <w:r w:rsidR="00EB2B0A">
              <w:t xml:space="preserve"> for large scale displays such as </w:t>
            </w:r>
            <w:r w:rsidR="00EB2B0A">
              <w:lastRenderedPageBreak/>
              <w:t>those 3840x2160 or higher</w:t>
            </w:r>
          </w:p>
          <w:p w14:paraId="0DFC346C" w14:textId="77777777" w:rsidR="00EB2B0A" w:rsidRDefault="00EB2B0A" w:rsidP="00EB2B0A">
            <w:pPr>
              <w:cnfStyle w:val="000000000000" w:firstRow="0" w:lastRow="0" w:firstColumn="0" w:lastColumn="0" w:oddVBand="0" w:evenVBand="0" w:oddHBand="0" w:evenHBand="0" w:firstRowFirstColumn="0" w:firstRowLastColumn="0" w:lastRowFirstColumn="0" w:lastRowLastColumn="0"/>
            </w:pPr>
          </w:p>
          <w:p w14:paraId="37D251EA" w14:textId="11BA685E" w:rsidR="00EB2B0A" w:rsidRPr="00EB2B0A" w:rsidRDefault="00EB2B0A" w:rsidP="00EB2B0A">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rPr>
            </w:pPr>
            <w:r>
              <w:t>Responsive UI for small scale displays such as those 400x600 or lower</w:t>
            </w:r>
          </w:p>
          <w:p w14:paraId="657D58E6" w14:textId="77777777" w:rsidR="00EB2B0A" w:rsidRDefault="00EB2B0A" w:rsidP="00EB2B0A">
            <w:pPr>
              <w:cnfStyle w:val="000000000000" w:firstRow="0" w:lastRow="0" w:firstColumn="0" w:lastColumn="0" w:oddVBand="0" w:evenVBand="0" w:oddHBand="0" w:evenHBand="0" w:firstRowFirstColumn="0" w:firstRowLastColumn="0" w:lastRowFirstColumn="0" w:lastRowLastColumn="0"/>
            </w:pPr>
          </w:p>
          <w:p w14:paraId="1A9D5B99" w14:textId="66CF7EB8" w:rsidR="00EB2B0A" w:rsidRPr="00EB2B0A" w:rsidRDefault="00EB2B0A" w:rsidP="00EB2B0A">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rPr>
            </w:pPr>
            <w:r>
              <w:t>The upload of non-licenced material such as but not limited to text or images who's licence either not paid for or the copyright holder is not accredited.</w:t>
            </w:r>
          </w:p>
          <w:p w14:paraId="2C1B3B27" w14:textId="77777777" w:rsidR="00EB2B0A" w:rsidRDefault="00EB2B0A" w:rsidP="00EB2B0A">
            <w:pPr>
              <w:cnfStyle w:val="000000000000" w:firstRow="0" w:lastRow="0" w:firstColumn="0" w:lastColumn="0" w:oddVBand="0" w:evenVBand="0" w:oddHBand="0" w:evenHBand="0" w:firstRowFirstColumn="0" w:firstRowLastColumn="0" w:lastRowFirstColumn="0" w:lastRowLastColumn="0"/>
            </w:pPr>
          </w:p>
          <w:p w14:paraId="21CFAB0A" w14:textId="6C8659B4" w:rsidR="00EB2B0A" w:rsidRPr="00EB2B0A" w:rsidRDefault="00EB2B0A" w:rsidP="00EB2B0A">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rPr>
            </w:pPr>
            <w:r>
              <w:t>Advertisements for products of third party companies or sellable advertising space on the website</w:t>
            </w:r>
          </w:p>
          <w:p w14:paraId="48A4C3EB" w14:textId="77777777" w:rsidR="00EB2B0A" w:rsidRDefault="00EB2B0A" w:rsidP="00EB2B0A">
            <w:pPr>
              <w:cnfStyle w:val="000000000000" w:firstRow="0" w:lastRow="0" w:firstColumn="0" w:lastColumn="0" w:oddVBand="0" w:evenVBand="0" w:oddHBand="0" w:evenHBand="0" w:firstRowFirstColumn="0" w:firstRowLastColumn="0" w:lastRowFirstColumn="0" w:lastRowLastColumn="0"/>
            </w:pPr>
          </w:p>
          <w:p w14:paraId="36E169C9" w14:textId="602AAF84" w:rsidR="00EB2B0A" w:rsidRPr="00EB2B0A" w:rsidRDefault="00EB2B0A" w:rsidP="00EB2B0A">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rPr>
            </w:pPr>
            <w:r>
              <w:t>Translated copies of website textual content in to languages other than English</w:t>
            </w:r>
          </w:p>
          <w:p w14:paraId="568D3B32" w14:textId="77777777" w:rsidR="00EB2B0A" w:rsidRDefault="00EB2B0A" w:rsidP="00EB2B0A">
            <w:pPr>
              <w:cnfStyle w:val="000000000000" w:firstRow="0" w:lastRow="0" w:firstColumn="0" w:lastColumn="0" w:oddVBand="0" w:evenVBand="0" w:oddHBand="0" w:evenHBand="0" w:firstRowFirstColumn="0" w:firstRowLastColumn="0" w:lastRowFirstColumn="0" w:lastRowLastColumn="0"/>
              <w:rPr>
                <w:rFonts w:eastAsiaTheme="minorEastAsia"/>
              </w:rPr>
            </w:pPr>
          </w:p>
          <w:p w14:paraId="5117CD45" w14:textId="2D0B951C" w:rsidR="00EB2B0A" w:rsidRDefault="00EB2B0A" w:rsidP="00EB2B0A">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rPr>
            </w:pPr>
            <w:r w:rsidRPr="00EB2B0A">
              <w:rPr>
                <w:rFonts w:eastAsiaTheme="minorEastAsia"/>
              </w:rPr>
              <w:t>Creation</w:t>
            </w:r>
            <w:r>
              <w:rPr>
                <w:rFonts w:eastAsiaTheme="minorEastAsia"/>
              </w:rPr>
              <w:t>; branding, shipping, packaging, storing, or otherwise handling</w:t>
            </w:r>
            <w:r w:rsidRPr="00EB2B0A">
              <w:rPr>
                <w:rFonts w:eastAsiaTheme="minorEastAsia"/>
              </w:rPr>
              <w:t xml:space="preserve"> of merchandise</w:t>
            </w:r>
          </w:p>
          <w:p w14:paraId="5FEEE196" w14:textId="77777777" w:rsidR="00EB2B0A" w:rsidRDefault="00EB2B0A" w:rsidP="00EB2B0A">
            <w:pPr>
              <w:cnfStyle w:val="000000000000" w:firstRow="0" w:lastRow="0" w:firstColumn="0" w:lastColumn="0" w:oddVBand="0" w:evenVBand="0" w:oddHBand="0" w:evenHBand="0" w:firstRowFirstColumn="0" w:firstRowLastColumn="0" w:lastRowFirstColumn="0" w:lastRowLastColumn="0"/>
              <w:rPr>
                <w:rFonts w:eastAsiaTheme="minorEastAsia"/>
              </w:rPr>
            </w:pPr>
          </w:p>
          <w:p w14:paraId="0649611B" w14:textId="4AA1A8DF" w:rsidR="00EB2B0A" w:rsidRDefault="00EB2B0A" w:rsidP="00EB2B0A">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rPr>
            </w:pPr>
            <w:r w:rsidRPr="00EB2B0A">
              <w:rPr>
                <w:rFonts w:eastAsiaTheme="minorEastAsia"/>
              </w:rPr>
              <w:t>Security of the content management system</w:t>
            </w:r>
            <w:r>
              <w:rPr>
                <w:rFonts w:eastAsiaTheme="minorEastAsia"/>
              </w:rPr>
              <w:t>, website, e-store, and financial transactions</w:t>
            </w:r>
            <w:r w:rsidRPr="00EB2B0A">
              <w:rPr>
                <w:rFonts w:eastAsiaTheme="minorEastAsia"/>
              </w:rPr>
              <w:t xml:space="preserve"> </w:t>
            </w:r>
            <w:r>
              <w:rPr>
                <w:rFonts w:eastAsiaTheme="minorEastAsia"/>
              </w:rPr>
              <w:t>including but not limited to; denial of service attacks; server query language injection attacks, man in the middle attacks, buffer overflow attacks</w:t>
            </w:r>
          </w:p>
          <w:p w14:paraId="36D85000" w14:textId="77777777" w:rsidR="00EB2B0A" w:rsidRPr="00EB2B0A" w:rsidRDefault="00EB2B0A" w:rsidP="00EB2B0A">
            <w:pPr>
              <w:cnfStyle w:val="000000000000" w:firstRow="0" w:lastRow="0" w:firstColumn="0" w:lastColumn="0" w:oddVBand="0" w:evenVBand="0" w:oddHBand="0" w:evenHBand="0" w:firstRowFirstColumn="0" w:firstRowLastColumn="0" w:lastRowFirstColumn="0" w:lastRowLastColumn="0"/>
              <w:rPr>
                <w:rFonts w:eastAsiaTheme="minorEastAsia"/>
              </w:rPr>
            </w:pPr>
          </w:p>
          <w:p w14:paraId="3AB4DA1E" w14:textId="13368AEA" w:rsidR="00EB2B0A" w:rsidRDefault="00EB2B0A" w:rsidP="00EB2B0A">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rPr>
            </w:pPr>
            <w:r w:rsidRPr="00EB2B0A">
              <w:rPr>
                <w:rFonts w:eastAsiaTheme="minorEastAsia"/>
              </w:rPr>
              <w:t>Staffing of live chat services</w:t>
            </w:r>
          </w:p>
          <w:p w14:paraId="3FA26B96" w14:textId="77777777" w:rsidR="005920B0" w:rsidRPr="005920B0" w:rsidRDefault="005920B0" w:rsidP="005920B0">
            <w:pPr>
              <w:pStyle w:val="ListParagraph"/>
              <w:cnfStyle w:val="000000000000" w:firstRow="0" w:lastRow="0" w:firstColumn="0" w:lastColumn="0" w:oddVBand="0" w:evenVBand="0" w:oddHBand="0" w:evenHBand="0" w:firstRowFirstColumn="0" w:firstRowLastColumn="0" w:lastRowFirstColumn="0" w:lastRowLastColumn="0"/>
              <w:rPr>
                <w:rFonts w:eastAsiaTheme="minorEastAsia"/>
              </w:rPr>
            </w:pPr>
          </w:p>
          <w:p w14:paraId="5493A80A" w14:textId="5F172F99" w:rsidR="005920B0" w:rsidRPr="00EB2B0A" w:rsidRDefault="005920B0" w:rsidP="00EB2B0A">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lastRenderedPageBreak/>
              <w:t>Training of staff in the use of the content management system</w:t>
            </w:r>
          </w:p>
          <w:p w14:paraId="33898F26" w14:textId="77777777" w:rsidR="00EB2B0A" w:rsidRDefault="00EB2B0A" w:rsidP="00EB2B0A">
            <w:pPr>
              <w:cnfStyle w:val="000000000000" w:firstRow="0" w:lastRow="0" w:firstColumn="0" w:lastColumn="0" w:oddVBand="0" w:evenVBand="0" w:oddHBand="0" w:evenHBand="0" w:firstRowFirstColumn="0" w:firstRowLastColumn="0" w:lastRowFirstColumn="0" w:lastRowLastColumn="0"/>
              <w:rPr>
                <w:rFonts w:eastAsiaTheme="minorEastAsia"/>
              </w:rPr>
            </w:pPr>
          </w:p>
          <w:p w14:paraId="47208737" w14:textId="35D20196" w:rsidR="00EB2B0A" w:rsidRPr="005920B0" w:rsidRDefault="00EB2B0A" w:rsidP="005920B0">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rPr>
            </w:pPr>
            <w:r w:rsidRPr="005920B0">
              <w:rPr>
                <w:rFonts w:eastAsiaTheme="minorEastAsia"/>
              </w:rPr>
              <w:t>Creation of photographic content</w:t>
            </w:r>
            <w:r w:rsidR="005920B0">
              <w:rPr>
                <w:rFonts w:eastAsiaTheme="minorEastAsia"/>
              </w:rPr>
              <w:t>, vector art for UI elements, voice recognition software</w:t>
            </w:r>
          </w:p>
          <w:p w14:paraId="6FC87A27" w14:textId="77777777" w:rsidR="00EB2B0A" w:rsidRDefault="00EB2B0A" w:rsidP="00EB2B0A">
            <w:pPr>
              <w:cnfStyle w:val="000000000000" w:firstRow="0" w:lastRow="0" w:firstColumn="0" w:lastColumn="0" w:oddVBand="0" w:evenVBand="0" w:oddHBand="0" w:evenHBand="0" w:firstRowFirstColumn="0" w:firstRowLastColumn="0" w:lastRowFirstColumn="0" w:lastRowLastColumn="0"/>
              <w:rPr>
                <w:rFonts w:eastAsiaTheme="minorEastAsia"/>
              </w:rPr>
            </w:pPr>
          </w:p>
          <w:p w14:paraId="005013A9" w14:textId="1EC3D074" w:rsidR="00EB2B0A" w:rsidRPr="005920B0" w:rsidRDefault="00EB2B0A" w:rsidP="005920B0">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rPr>
            </w:pPr>
            <w:r w:rsidRPr="005920B0">
              <w:rPr>
                <w:rFonts w:eastAsiaTheme="minorEastAsia"/>
              </w:rPr>
              <w:t>Creation or implementation of Machine learning software or any other implementation of such a system</w:t>
            </w:r>
          </w:p>
          <w:p w14:paraId="76EDDBA1" w14:textId="77777777" w:rsidR="00EB2B0A" w:rsidRDefault="00EB2B0A" w:rsidP="00EB2B0A">
            <w:pPr>
              <w:cnfStyle w:val="000000000000" w:firstRow="0" w:lastRow="0" w:firstColumn="0" w:lastColumn="0" w:oddVBand="0" w:evenVBand="0" w:oddHBand="0" w:evenHBand="0" w:firstRowFirstColumn="0" w:firstRowLastColumn="0" w:lastRowFirstColumn="0" w:lastRowLastColumn="0"/>
              <w:rPr>
                <w:rFonts w:eastAsiaTheme="minorEastAsia"/>
              </w:rPr>
            </w:pPr>
          </w:p>
          <w:p w14:paraId="1B0EE961" w14:textId="4CBFBA65" w:rsidR="00EB2B0A" w:rsidRPr="005920B0" w:rsidRDefault="00EB2B0A" w:rsidP="005920B0">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rPr>
            </w:pPr>
            <w:r w:rsidRPr="005920B0">
              <w:rPr>
                <w:rFonts w:eastAsiaTheme="minorEastAsia"/>
              </w:rPr>
              <w:t>On-going editing or quality control of website content</w:t>
            </w:r>
          </w:p>
          <w:p w14:paraId="0668A630" w14:textId="77777777" w:rsidR="00EB2B0A" w:rsidRDefault="00EB2B0A" w:rsidP="00EB2B0A">
            <w:pPr>
              <w:cnfStyle w:val="000000000000" w:firstRow="0" w:lastRow="0" w:firstColumn="0" w:lastColumn="0" w:oddVBand="0" w:evenVBand="0" w:oddHBand="0" w:evenHBand="0" w:firstRowFirstColumn="0" w:firstRowLastColumn="0" w:lastRowFirstColumn="0" w:lastRowLastColumn="0"/>
              <w:rPr>
                <w:rFonts w:eastAsiaTheme="minorEastAsia"/>
              </w:rPr>
            </w:pPr>
          </w:p>
          <w:p w14:paraId="261BDD72" w14:textId="06179FC0" w:rsidR="00EB2B0A" w:rsidRPr="005920B0" w:rsidRDefault="00EB2B0A" w:rsidP="005920B0">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rPr>
            </w:pPr>
            <w:r w:rsidRPr="005920B0">
              <w:rPr>
                <w:rFonts w:eastAsiaTheme="minorEastAsia"/>
              </w:rPr>
              <w:t>Privacy concerns over website content</w:t>
            </w:r>
          </w:p>
          <w:p w14:paraId="00351216" w14:textId="77777777" w:rsidR="00EB2B0A" w:rsidRDefault="00EB2B0A" w:rsidP="00EB2B0A">
            <w:pPr>
              <w:cnfStyle w:val="000000000000" w:firstRow="0" w:lastRow="0" w:firstColumn="0" w:lastColumn="0" w:oddVBand="0" w:evenVBand="0" w:oddHBand="0" w:evenHBand="0" w:firstRowFirstColumn="0" w:firstRowLastColumn="0" w:lastRowFirstColumn="0" w:lastRowLastColumn="0"/>
              <w:rPr>
                <w:rFonts w:eastAsiaTheme="minorEastAsia"/>
              </w:rPr>
            </w:pPr>
          </w:p>
          <w:p w14:paraId="160B30EA" w14:textId="7B1986E3" w:rsidR="00EB2B0A" w:rsidRPr="005920B0" w:rsidRDefault="00EB2B0A" w:rsidP="005920B0">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rPr>
            </w:pPr>
            <w:r w:rsidRPr="005920B0">
              <w:rPr>
                <w:rFonts w:eastAsiaTheme="minorEastAsia"/>
              </w:rPr>
              <w:t>Copyright concerns over website code or content</w:t>
            </w:r>
          </w:p>
          <w:p w14:paraId="5F05A0A9" w14:textId="77777777" w:rsidR="00EB2B0A" w:rsidRDefault="00EB2B0A" w:rsidP="00EB2B0A">
            <w:pPr>
              <w:cnfStyle w:val="000000000000" w:firstRow="0" w:lastRow="0" w:firstColumn="0" w:lastColumn="0" w:oddVBand="0" w:evenVBand="0" w:oddHBand="0" w:evenHBand="0" w:firstRowFirstColumn="0" w:firstRowLastColumn="0" w:lastRowFirstColumn="0" w:lastRowLastColumn="0"/>
              <w:rPr>
                <w:rFonts w:eastAsiaTheme="minorEastAsia"/>
              </w:rPr>
            </w:pPr>
          </w:p>
          <w:p w14:paraId="466033F6" w14:textId="4EC33BB9" w:rsidR="00EB2B0A" w:rsidRPr="005920B0" w:rsidRDefault="00EB2B0A" w:rsidP="005920B0">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rPr>
            </w:pPr>
            <w:r w:rsidRPr="005920B0">
              <w:rPr>
                <w:rFonts w:eastAsiaTheme="minorEastAsia"/>
              </w:rPr>
              <w:t>Information regarding to or the location of sites or locations held both private and sacred by indigenous culture</w:t>
            </w:r>
          </w:p>
          <w:p w14:paraId="6A65F15C" w14:textId="77777777" w:rsidR="005920B0" w:rsidRDefault="005920B0" w:rsidP="00EB2B0A">
            <w:pPr>
              <w:cnfStyle w:val="000000000000" w:firstRow="0" w:lastRow="0" w:firstColumn="0" w:lastColumn="0" w:oddVBand="0" w:evenVBand="0" w:oddHBand="0" w:evenHBand="0" w:firstRowFirstColumn="0" w:firstRowLastColumn="0" w:lastRowFirstColumn="0" w:lastRowLastColumn="0"/>
              <w:rPr>
                <w:rFonts w:eastAsiaTheme="minorEastAsia"/>
              </w:rPr>
            </w:pPr>
          </w:p>
          <w:p w14:paraId="73B62B9F" w14:textId="05B93753" w:rsidR="00EB2B0A" w:rsidRPr="005920B0" w:rsidRDefault="00EB2B0A" w:rsidP="005920B0">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rPr>
            </w:pPr>
            <w:r w:rsidRPr="005920B0">
              <w:rPr>
                <w:rFonts w:eastAsiaTheme="minorEastAsia"/>
              </w:rPr>
              <w:t>Colour patterns or animations that may cause epileptic reactions</w:t>
            </w:r>
          </w:p>
          <w:p w14:paraId="2519D052" w14:textId="77777777" w:rsidR="00EB2B0A" w:rsidRDefault="00EB2B0A" w:rsidP="00EB2B0A">
            <w:pPr>
              <w:cnfStyle w:val="000000000000" w:firstRow="0" w:lastRow="0" w:firstColumn="0" w:lastColumn="0" w:oddVBand="0" w:evenVBand="0" w:oddHBand="0" w:evenHBand="0" w:firstRowFirstColumn="0" w:firstRowLastColumn="0" w:lastRowFirstColumn="0" w:lastRowLastColumn="0"/>
              <w:rPr>
                <w:rFonts w:eastAsiaTheme="minorEastAsia"/>
              </w:rPr>
            </w:pPr>
          </w:p>
          <w:p w14:paraId="2EB46900" w14:textId="2611966B" w:rsidR="00EB2B0A" w:rsidRPr="005920B0" w:rsidRDefault="00EB2B0A" w:rsidP="005920B0">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rPr>
            </w:pPr>
            <w:r w:rsidRPr="005920B0">
              <w:rPr>
                <w:rFonts w:eastAsiaTheme="minorEastAsia"/>
              </w:rPr>
              <w:t xml:space="preserve">The publishing of content or material that may be deemed offensive by the Australian public including but not limited to material or content that may be deemed offensive by indigenous people or persons or people or </w:t>
            </w:r>
            <w:r w:rsidRPr="005920B0">
              <w:rPr>
                <w:rFonts w:eastAsiaTheme="minorEastAsia"/>
              </w:rPr>
              <w:lastRenderedPageBreak/>
              <w:t>persons who have a disability</w:t>
            </w:r>
          </w:p>
          <w:p w14:paraId="2BAD7D53" w14:textId="77777777" w:rsidR="00EB2B0A" w:rsidRDefault="00EB2B0A" w:rsidP="00EB2B0A">
            <w:pPr>
              <w:cnfStyle w:val="000000000000" w:firstRow="0" w:lastRow="0" w:firstColumn="0" w:lastColumn="0" w:oddVBand="0" w:evenVBand="0" w:oddHBand="0" w:evenHBand="0" w:firstRowFirstColumn="0" w:firstRowLastColumn="0" w:lastRowFirstColumn="0" w:lastRowLastColumn="0"/>
              <w:rPr>
                <w:rFonts w:eastAsiaTheme="minorEastAsia"/>
              </w:rPr>
            </w:pPr>
          </w:p>
          <w:p w14:paraId="5A2CF0C0" w14:textId="39F61925" w:rsidR="00EB2B0A" w:rsidRPr="005920B0" w:rsidRDefault="00EB2B0A" w:rsidP="005920B0">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rPr>
            </w:pPr>
            <w:r w:rsidRPr="005920B0">
              <w:rPr>
                <w:rFonts w:eastAsiaTheme="minorEastAsia"/>
              </w:rPr>
              <w:t>Support for devices other than keyboard, mouse, touchscreen, and screen reader</w:t>
            </w:r>
          </w:p>
          <w:p w14:paraId="3A3FA1B9" w14:textId="77777777" w:rsidR="00EB2B0A" w:rsidRDefault="00EB2B0A" w:rsidP="00EB2B0A">
            <w:pPr>
              <w:cnfStyle w:val="000000000000" w:firstRow="0" w:lastRow="0" w:firstColumn="0" w:lastColumn="0" w:oddVBand="0" w:evenVBand="0" w:oddHBand="0" w:evenHBand="0" w:firstRowFirstColumn="0" w:firstRowLastColumn="0" w:lastRowFirstColumn="0" w:lastRowLastColumn="0"/>
              <w:rPr>
                <w:rFonts w:eastAsiaTheme="minorEastAsia"/>
              </w:rPr>
            </w:pPr>
          </w:p>
          <w:p w14:paraId="091CE818" w14:textId="56D35E17" w:rsidR="00EB2B0A" w:rsidRPr="005920B0" w:rsidRDefault="00EB2B0A" w:rsidP="005920B0">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rPr>
            </w:pPr>
            <w:r w:rsidRPr="005920B0">
              <w:rPr>
                <w:rFonts w:eastAsiaTheme="minorEastAsia"/>
              </w:rPr>
              <w:t>Compatibility with web browsers other than Apple Safari, Google Chrome, Mozilla Firefox, Opera Web Browser, or Microsoft edge.</w:t>
            </w:r>
          </w:p>
          <w:p w14:paraId="248634A3" w14:textId="77777777" w:rsidR="00EB2B0A" w:rsidRDefault="00EB2B0A" w:rsidP="00EB2B0A">
            <w:pPr>
              <w:cnfStyle w:val="000000000000" w:firstRow="0" w:lastRow="0" w:firstColumn="0" w:lastColumn="0" w:oddVBand="0" w:evenVBand="0" w:oddHBand="0" w:evenHBand="0" w:firstRowFirstColumn="0" w:firstRowLastColumn="0" w:lastRowFirstColumn="0" w:lastRowLastColumn="0"/>
              <w:rPr>
                <w:rFonts w:eastAsiaTheme="minorEastAsia"/>
              </w:rPr>
            </w:pPr>
          </w:p>
          <w:p w14:paraId="35009B3D" w14:textId="2E675462" w:rsidR="00EB2B0A" w:rsidRPr="005920B0" w:rsidRDefault="00EB2B0A" w:rsidP="005920B0">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rPr>
            </w:pPr>
            <w:r w:rsidRPr="005920B0">
              <w:rPr>
                <w:rFonts w:eastAsiaTheme="minorEastAsia"/>
              </w:rPr>
              <w:t>Management of Google Business reviews or ratings</w:t>
            </w:r>
          </w:p>
          <w:p w14:paraId="4ED1C3AF" w14:textId="77777777" w:rsidR="00744541" w:rsidRDefault="00744541" w:rsidP="00744541">
            <w:pPr>
              <w:cnfStyle w:val="000000000000" w:firstRow="0" w:lastRow="0" w:firstColumn="0" w:lastColumn="0" w:oddVBand="0" w:evenVBand="0" w:oddHBand="0" w:evenHBand="0" w:firstRowFirstColumn="0" w:firstRowLastColumn="0" w:lastRowFirstColumn="0" w:lastRowLastColumn="0"/>
            </w:pPr>
          </w:p>
        </w:tc>
      </w:tr>
      <w:tr w:rsidR="00744541" w14:paraId="1A22FF14" w14:textId="77777777" w:rsidTr="00C35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shd w:val="clear" w:color="auto" w:fill="EDEDED" w:themeFill="accent3" w:themeFillTint="33"/>
          </w:tcPr>
          <w:p w14:paraId="6B501AE8" w14:textId="2DE19484" w:rsidR="00744541" w:rsidRDefault="00744541" w:rsidP="00744541">
            <w:r>
              <w:lastRenderedPageBreak/>
              <w:t>Mobile Application</w:t>
            </w:r>
            <w:r w:rsidR="00C35554">
              <w:t xml:space="preserve"> development and deployment</w:t>
            </w:r>
          </w:p>
        </w:tc>
        <w:tc>
          <w:tcPr>
            <w:tcW w:w="3005" w:type="dxa"/>
            <w:shd w:val="clear" w:color="auto" w:fill="E2EFD9" w:themeFill="accent6" w:themeFillTint="33"/>
          </w:tcPr>
          <w:p w14:paraId="6FB5C43D" w14:textId="5F3935E9" w:rsidR="005920B0" w:rsidRDefault="005920B0" w:rsidP="005920B0">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Accessibility for all people with; vision impairment, mobility impairment, and hearing impairment</w:t>
            </w:r>
          </w:p>
          <w:p w14:paraId="30D60BB4" w14:textId="77777777" w:rsidR="005920B0" w:rsidRDefault="005920B0" w:rsidP="005920B0">
            <w:pPr>
              <w:cnfStyle w:val="000000100000" w:firstRow="0" w:lastRow="0" w:firstColumn="0" w:lastColumn="0" w:oddVBand="0" w:evenVBand="0" w:oddHBand="1" w:evenHBand="0" w:firstRowFirstColumn="0" w:firstRowLastColumn="0" w:lastRowFirstColumn="0" w:lastRowLastColumn="0"/>
            </w:pPr>
          </w:p>
          <w:p w14:paraId="7B9431C2" w14:textId="010DAF82" w:rsidR="005920B0" w:rsidRPr="005920B0" w:rsidRDefault="005920B0" w:rsidP="005920B0">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sidRPr="2EC9B4D1">
              <w:rPr>
                <w:rFonts w:ascii="Calibri" w:eastAsia="Calibri" w:hAnsi="Calibri" w:cs="Calibri"/>
              </w:rPr>
              <w:t>Access to any and all people who wish to interact and engage with Perth Mud Crabs</w:t>
            </w:r>
          </w:p>
          <w:p w14:paraId="3CDFD994" w14:textId="77777777" w:rsidR="005920B0" w:rsidRDefault="005920B0" w:rsidP="005920B0">
            <w:pPr>
              <w:pStyle w:val="ListParagraph"/>
              <w:cnfStyle w:val="000000100000" w:firstRow="0" w:lastRow="0" w:firstColumn="0" w:lastColumn="0" w:oddVBand="0" w:evenVBand="0" w:oddHBand="1" w:evenHBand="0" w:firstRowFirstColumn="0" w:firstRowLastColumn="0" w:lastRowFirstColumn="0" w:lastRowLastColumn="0"/>
            </w:pPr>
          </w:p>
          <w:p w14:paraId="0512CA19" w14:textId="77777777" w:rsidR="005920B0" w:rsidRDefault="005920B0" w:rsidP="005920B0">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Links to all AFL material</w:t>
            </w:r>
          </w:p>
          <w:p w14:paraId="34D782DE" w14:textId="77777777" w:rsidR="005920B0" w:rsidRDefault="005920B0" w:rsidP="005920B0">
            <w:pPr>
              <w:pStyle w:val="ListParagraph"/>
              <w:cnfStyle w:val="000000100000" w:firstRow="0" w:lastRow="0" w:firstColumn="0" w:lastColumn="0" w:oddVBand="0" w:evenVBand="0" w:oddHBand="1" w:evenHBand="0" w:firstRowFirstColumn="0" w:firstRowLastColumn="0" w:lastRowFirstColumn="0" w:lastRowLastColumn="0"/>
            </w:pPr>
          </w:p>
          <w:p w14:paraId="760693E5" w14:textId="77777777" w:rsidR="005920B0" w:rsidRDefault="005920B0" w:rsidP="005920B0">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Face-to-Face experiences in combination with; online experiences, virtual and augmented reality options</w:t>
            </w:r>
          </w:p>
          <w:p w14:paraId="2702AF0C" w14:textId="77777777" w:rsidR="005920B0" w:rsidRDefault="005920B0" w:rsidP="005920B0">
            <w:pPr>
              <w:pStyle w:val="ListParagraph"/>
              <w:cnfStyle w:val="000000100000" w:firstRow="0" w:lastRow="0" w:firstColumn="0" w:lastColumn="0" w:oddVBand="0" w:evenVBand="0" w:oddHBand="1" w:evenHBand="0" w:firstRowFirstColumn="0" w:firstRowLastColumn="0" w:lastRowFirstColumn="0" w:lastRowLastColumn="0"/>
            </w:pPr>
          </w:p>
          <w:p w14:paraId="549B0811" w14:textId="777AA8D4" w:rsidR="005920B0" w:rsidRDefault="005920B0" w:rsidP="005920B0">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Engaging training resources for improving; digital literacy, health knowledge, awareness of employable skills and options for; people with disabilities, and indigenous people</w:t>
            </w:r>
          </w:p>
          <w:p w14:paraId="5390DED0" w14:textId="77777777" w:rsidR="005920B0" w:rsidRDefault="005920B0" w:rsidP="005920B0">
            <w:pPr>
              <w:pStyle w:val="ListParagraph"/>
              <w:cnfStyle w:val="000000100000" w:firstRow="0" w:lastRow="0" w:firstColumn="0" w:lastColumn="0" w:oddVBand="0" w:evenVBand="0" w:oddHBand="1" w:evenHBand="0" w:firstRowFirstColumn="0" w:firstRowLastColumn="0" w:lastRowFirstColumn="0" w:lastRowLastColumn="0"/>
            </w:pPr>
          </w:p>
          <w:p w14:paraId="7B25240C" w14:textId="4F4064C1" w:rsidR="00744541" w:rsidRDefault="005920B0" w:rsidP="005920B0">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Health care applications for indigenous issues such as; diabetes, drug and alcohol, aged care, health education, social and emotional wellbeing, and stolen generations</w:t>
            </w:r>
          </w:p>
        </w:tc>
        <w:tc>
          <w:tcPr>
            <w:tcW w:w="3006" w:type="dxa"/>
            <w:shd w:val="clear" w:color="auto" w:fill="FBE4D5" w:themeFill="accent2" w:themeFillTint="33"/>
          </w:tcPr>
          <w:p w14:paraId="10E49754" w14:textId="77777777" w:rsidR="00C35554" w:rsidRDefault="00C35554" w:rsidP="00C35554">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eastAsiaTheme="minorEastAsia"/>
              </w:rPr>
            </w:pPr>
            <w:r w:rsidRPr="00C35554">
              <w:rPr>
                <w:rFonts w:eastAsiaTheme="minorEastAsia"/>
              </w:rPr>
              <w:lastRenderedPageBreak/>
              <w:t>Management of customer reviews or any other form of reputation and rankings on public application online stores such as Google Play Store and Apple iTunes Store</w:t>
            </w:r>
          </w:p>
          <w:p w14:paraId="58CF503F" w14:textId="77777777" w:rsidR="00C35554" w:rsidRDefault="00C35554" w:rsidP="00C35554">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eastAsiaTheme="minorEastAsia"/>
              </w:rPr>
            </w:pPr>
            <w:r w:rsidRPr="00C35554">
              <w:rPr>
                <w:rFonts w:eastAsiaTheme="minorEastAsia"/>
              </w:rPr>
              <w:t>Creation or management of Schedules of interaction between Perth Mud Crabs and visitors</w:t>
            </w:r>
          </w:p>
          <w:p w14:paraId="3D2B4FA7" w14:textId="77777777" w:rsidR="00C35554" w:rsidRDefault="00C35554" w:rsidP="00C35554">
            <w:pPr>
              <w:pStyle w:val="ListParagraph"/>
              <w:cnfStyle w:val="000000100000" w:firstRow="0" w:lastRow="0" w:firstColumn="0" w:lastColumn="0" w:oddVBand="0" w:evenVBand="0" w:oddHBand="1" w:evenHBand="0" w:firstRowFirstColumn="0" w:firstRowLastColumn="0" w:lastRowFirstColumn="0" w:lastRowLastColumn="0"/>
              <w:rPr>
                <w:rFonts w:eastAsiaTheme="minorEastAsia"/>
              </w:rPr>
            </w:pPr>
          </w:p>
          <w:p w14:paraId="6DEE3E45" w14:textId="77777777" w:rsidR="00C35554" w:rsidRDefault="00C35554" w:rsidP="00C35554">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eastAsiaTheme="minorEastAsia"/>
              </w:rPr>
            </w:pPr>
            <w:r w:rsidRPr="00C35554">
              <w:rPr>
                <w:rFonts w:eastAsiaTheme="minorEastAsia"/>
              </w:rPr>
              <w:t>Quality control and management or removal of dead links or link management between Mobile Application and other AFL institutions</w:t>
            </w:r>
          </w:p>
          <w:p w14:paraId="5F2B1391" w14:textId="77777777" w:rsidR="00C35554" w:rsidRPr="00C35554" w:rsidRDefault="00C35554" w:rsidP="00C35554">
            <w:pPr>
              <w:pStyle w:val="ListParagraph"/>
              <w:cnfStyle w:val="000000100000" w:firstRow="0" w:lastRow="0" w:firstColumn="0" w:lastColumn="0" w:oddVBand="0" w:evenVBand="0" w:oddHBand="1" w:evenHBand="0" w:firstRowFirstColumn="0" w:firstRowLastColumn="0" w:lastRowFirstColumn="0" w:lastRowLastColumn="0"/>
              <w:rPr>
                <w:rFonts w:eastAsiaTheme="minorEastAsia"/>
              </w:rPr>
            </w:pPr>
          </w:p>
          <w:p w14:paraId="2A522CD5" w14:textId="77777777" w:rsidR="00C35554" w:rsidRDefault="00C35554" w:rsidP="00C35554">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eastAsiaTheme="minorEastAsia"/>
              </w:rPr>
            </w:pPr>
            <w:r w:rsidRPr="00C35554">
              <w:rPr>
                <w:rFonts w:eastAsiaTheme="minorEastAsia"/>
              </w:rPr>
              <w:t>On-going editing and quality control of Mobile Application content</w:t>
            </w:r>
          </w:p>
          <w:p w14:paraId="534A900E" w14:textId="77777777" w:rsidR="00C35554" w:rsidRPr="00C35554" w:rsidRDefault="00C35554" w:rsidP="00C35554">
            <w:pPr>
              <w:pStyle w:val="ListParagraph"/>
              <w:cnfStyle w:val="000000100000" w:firstRow="0" w:lastRow="0" w:firstColumn="0" w:lastColumn="0" w:oddVBand="0" w:evenVBand="0" w:oddHBand="1" w:evenHBand="0" w:firstRowFirstColumn="0" w:firstRowLastColumn="0" w:lastRowFirstColumn="0" w:lastRowLastColumn="0"/>
              <w:rPr>
                <w:rFonts w:eastAsiaTheme="minorEastAsia"/>
              </w:rPr>
            </w:pPr>
          </w:p>
          <w:p w14:paraId="14BD6EA7" w14:textId="77777777" w:rsidR="00C35554" w:rsidRDefault="00C35554" w:rsidP="00C35554">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eastAsiaTheme="minorEastAsia"/>
              </w:rPr>
            </w:pPr>
            <w:r w:rsidRPr="00C35554">
              <w:rPr>
                <w:rFonts w:eastAsiaTheme="minorEastAsia"/>
              </w:rPr>
              <w:t xml:space="preserve">Translated copies of mobile application </w:t>
            </w:r>
            <w:r w:rsidRPr="00C35554">
              <w:rPr>
                <w:rFonts w:eastAsiaTheme="minorEastAsia"/>
              </w:rPr>
              <w:lastRenderedPageBreak/>
              <w:t>textual content in to languages other than English</w:t>
            </w:r>
          </w:p>
          <w:p w14:paraId="4A705DC8" w14:textId="77777777" w:rsidR="00C35554" w:rsidRPr="00C35554" w:rsidRDefault="00C35554" w:rsidP="00C35554">
            <w:pPr>
              <w:pStyle w:val="ListParagraph"/>
              <w:cnfStyle w:val="000000100000" w:firstRow="0" w:lastRow="0" w:firstColumn="0" w:lastColumn="0" w:oddVBand="0" w:evenVBand="0" w:oddHBand="1" w:evenHBand="0" w:firstRowFirstColumn="0" w:firstRowLastColumn="0" w:lastRowFirstColumn="0" w:lastRowLastColumn="0"/>
              <w:rPr>
                <w:rFonts w:eastAsiaTheme="minorEastAsia"/>
              </w:rPr>
            </w:pPr>
          </w:p>
          <w:p w14:paraId="78584137" w14:textId="77777777" w:rsidR="00C35554" w:rsidRDefault="00C35554" w:rsidP="00C35554">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eastAsiaTheme="minorEastAsia"/>
              </w:rPr>
            </w:pPr>
            <w:r w:rsidRPr="00C35554">
              <w:rPr>
                <w:rFonts w:eastAsiaTheme="minorEastAsia"/>
              </w:rPr>
              <w:t>International publishing of mobile application through international or third party public application online stores</w:t>
            </w:r>
          </w:p>
          <w:p w14:paraId="3CEE4FC1" w14:textId="77777777" w:rsidR="00C35554" w:rsidRPr="00C35554" w:rsidRDefault="00C35554" w:rsidP="00C35554">
            <w:pPr>
              <w:pStyle w:val="ListParagraph"/>
              <w:cnfStyle w:val="000000100000" w:firstRow="0" w:lastRow="0" w:firstColumn="0" w:lastColumn="0" w:oddVBand="0" w:evenVBand="0" w:oddHBand="1" w:evenHBand="0" w:firstRowFirstColumn="0" w:firstRowLastColumn="0" w:lastRowFirstColumn="0" w:lastRowLastColumn="0"/>
              <w:rPr>
                <w:rFonts w:eastAsiaTheme="minorEastAsia"/>
              </w:rPr>
            </w:pPr>
          </w:p>
          <w:p w14:paraId="70D75F85" w14:textId="67B14A77" w:rsidR="00C35554" w:rsidRDefault="00C35554" w:rsidP="00C35554">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eastAsiaTheme="minorEastAsia"/>
              </w:rPr>
            </w:pPr>
            <w:r w:rsidRPr="00C35554">
              <w:rPr>
                <w:rFonts w:eastAsiaTheme="minorEastAsia"/>
              </w:rPr>
              <w:t>Security of the mobile application including but not limited to</w:t>
            </w:r>
            <w:r>
              <w:rPr>
                <w:rFonts w:eastAsiaTheme="minorEastAsia"/>
              </w:rPr>
              <w:t>; d</w:t>
            </w:r>
            <w:r w:rsidRPr="00C35554">
              <w:rPr>
                <w:rFonts w:eastAsiaTheme="minorEastAsia"/>
              </w:rPr>
              <w:t>enial of service attacks</w:t>
            </w:r>
            <w:r w:rsidRPr="00C35554">
              <w:rPr>
                <w:rFonts w:eastAsiaTheme="minorEastAsia"/>
              </w:rPr>
              <w:t xml:space="preserve">, </w:t>
            </w:r>
            <w:r>
              <w:rPr>
                <w:rFonts w:eastAsiaTheme="minorEastAsia"/>
              </w:rPr>
              <w:t>s</w:t>
            </w:r>
            <w:r w:rsidRPr="00C35554">
              <w:rPr>
                <w:rFonts w:eastAsiaTheme="minorEastAsia"/>
              </w:rPr>
              <w:t>erver query language injection attacks</w:t>
            </w:r>
            <w:r w:rsidRPr="00C35554">
              <w:rPr>
                <w:rFonts w:eastAsiaTheme="minorEastAsia"/>
              </w:rPr>
              <w:t xml:space="preserve">, </w:t>
            </w:r>
            <w:r>
              <w:rPr>
                <w:rFonts w:eastAsiaTheme="minorEastAsia"/>
              </w:rPr>
              <w:t>m</w:t>
            </w:r>
            <w:r w:rsidRPr="00C35554">
              <w:rPr>
                <w:rFonts w:eastAsiaTheme="minorEastAsia"/>
              </w:rPr>
              <w:t>an in the middle attacks</w:t>
            </w:r>
            <w:r>
              <w:rPr>
                <w:rFonts w:eastAsiaTheme="minorEastAsia"/>
              </w:rPr>
              <w:t>, and b</w:t>
            </w:r>
            <w:r w:rsidRPr="00C35554">
              <w:rPr>
                <w:rFonts w:eastAsiaTheme="minorEastAsia"/>
              </w:rPr>
              <w:t>uffer overflow attacks</w:t>
            </w:r>
          </w:p>
          <w:p w14:paraId="54712F72" w14:textId="77777777" w:rsidR="00C35554" w:rsidRPr="00C35554" w:rsidRDefault="00C35554" w:rsidP="00C35554">
            <w:pPr>
              <w:pStyle w:val="ListParagraph"/>
              <w:cnfStyle w:val="000000100000" w:firstRow="0" w:lastRow="0" w:firstColumn="0" w:lastColumn="0" w:oddVBand="0" w:evenVBand="0" w:oddHBand="1" w:evenHBand="0" w:firstRowFirstColumn="0" w:firstRowLastColumn="0" w:lastRowFirstColumn="0" w:lastRowLastColumn="0"/>
              <w:rPr>
                <w:rFonts w:eastAsiaTheme="minorEastAsia"/>
              </w:rPr>
            </w:pPr>
          </w:p>
          <w:p w14:paraId="4628BEA0" w14:textId="77777777" w:rsidR="00C35554" w:rsidRDefault="00C35554" w:rsidP="00C35554">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eastAsiaTheme="minorEastAsia"/>
              </w:rPr>
            </w:pPr>
            <w:r w:rsidRPr="00C35554">
              <w:rPr>
                <w:rFonts w:eastAsiaTheme="minorEastAsia"/>
              </w:rPr>
              <w:t>Creation of</w:t>
            </w:r>
            <w:r>
              <w:rPr>
                <w:rFonts w:eastAsiaTheme="minorEastAsia"/>
              </w:rPr>
              <w:t xml:space="preserve">; </w:t>
            </w:r>
            <w:r w:rsidRPr="00C35554">
              <w:rPr>
                <w:rFonts w:eastAsiaTheme="minorEastAsia"/>
              </w:rPr>
              <w:t>photographic content</w:t>
            </w:r>
            <w:r>
              <w:rPr>
                <w:rFonts w:eastAsiaTheme="minorEastAsia"/>
              </w:rPr>
              <w:t>, vector art for user interface</w:t>
            </w:r>
            <w:r w:rsidRPr="00C35554">
              <w:rPr>
                <w:rFonts w:eastAsiaTheme="minorEastAsia"/>
              </w:rPr>
              <w:t xml:space="preserve"> elements</w:t>
            </w:r>
            <w:r>
              <w:rPr>
                <w:rFonts w:eastAsiaTheme="minorEastAsia"/>
              </w:rPr>
              <w:t>, q</w:t>
            </w:r>
            <w:r w:rsidRPr="00C35554">
              <w:rPr>
                <w:rFonts w:eastAsiaTheme="minorEastAsia"/>
              </w:rPr>
              <w:t>uality control or management of live interactions between visitors and Perth Mud Crabs</w:t>
            </w:r>
          </w:p>
          <w:p w14:paraId="5E0A692A" w14:textId="77777777" w:rsidR="00C35554" w:rsidRPr="00C35554" w:rsidRDefault="00C35554" w:rsidP="00C35554">
            <w:pPr>
              <w:pStyle w:val="ListParagraph"/>
              <w:cnfStyle w:val="000000100000" w:firstRow="0" w:lastRow="0" w:firstColumn="0" w:lastColumn="0" w:oddVBand="0" w:evenVBand="0" w:oddHBand="1" w:evenHBand="0" w:firstRowFirstColumn="0" w:firstRowLastColumn="0" w:lastRowFirstColumn="0" w:lastRowLastColumn="0"/>
              <w:rPr>
                <w:rFonts w:eastAsiaTheme="minorEastAsia"/>
              </w:rPr>
            </w:pPr>
          </w:p>
          <w:p w14:paraId="062832C8" w14:textId="77777777" w:rsidR="00C35554" w:rsidRDefault="00C35554" w:rsidP="00C35554">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eastAsiaTheme="minorEastAsia"/>
              </w:rPr>
            </w:pPr>
            <w:r w:rsidRPr="00C35554">
              <w:rPr>
                <w:rFonts w:eastAsiaTheme="minorEastAsia"/>
              </w:rPr>
              <w:t>Creation or third-party implementation of content management software for virtual reality or augmented reality software</w:t>
            </w:r>
          </w:p>
          <w:p w14:paraId="212EB588" w14:textId="77777777" w:rsidR="00C35554" w:rsidRPr="00C35554" w:rsidRDefault="00C35554" w:rsidP="00C35554">
            <w:pPr>
              <w:pStyle w:val="ListParagraph"/>
              <w:cnfStyle w:val="000000100000" w:firstRow="0" w:lastRow="0" w:firstColumn="0" w:lastColumn="0" w:oddVBand="0" w:evenVBand="0" w:oddHBand="1" w:evenHBand="0" w:firstRowFirstColumn="0" w:firstRowLastColumn="0" w:lastRowFirstColumn="0" w:lastRowLastColumn="0"/>
              <w:rPr>
                <w:rFonts w:eastAsiaTheme="minorEastAsia"/>
              </w:rPr>
            </w:pPr>
          </w:p>
          <w:p w14:paraId="7B6F09FB" w14:textId="77777777" w:rsidR="00C35554" w:rsidRDefault="00C35554" w:rsidP="00C35554">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eastAsiaTheme="minorEastAsia"/>
              </w:rPr>
            </w:pPr>
            <w:r w:rsidRPr="00C35554">
              <w:rPr>
                <w:rFonts w:eastAsiaTheme="minorEastAsia"/>
              </w:rPr>
              <w:t>Training in 3d software used to implement features of the mobile application such as Unity or Unreal Engine.</w:t>
            </w:r>
          </w:p>
          <w:p w14:paraId="1C3DAF17" w14:textId="77777777" w:rsidR="00C35554" w:rsidRPr="00C35554" w:rsidRDefault="00C35554" w:rsidP="00C35554">
            <w:pPr>
              <w:pStyle w:val="ListParagraph"/>
              <w:cnfStyle w:val="000000100000" w:firstRow="0" w:lastRow="0" w:firstColumn="0" w:lastColumn="0" w:oddVBand="0" w:evenVBand="0" w:oddHBand="1" w:evenHBand="0" w:firstRowFirstColumn="0" w:firstRowLastColumn="0" w:lastRowFirstColumn="0" w:lastRowLastColumn="0"/>
              <w:rPr>
                <w:rFonts w:eastAsiaTheme="minorEastAsia"/>
              </w:rPr>
            </w:pPr>
          </w:p>
          <w:p w14:paraId="5DB5444A" w14:textId="6DDEED2C" w:rsidR="00C35554" w:rsidRPr="00C35554" w:rsidRDefault="00C35554" w:rsidP="00C35554">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eastAsiaTheme="minorEastAsia"/>
              </w:rPr>
            </w:pPr>
            <w:r w:rsidRPr="00C35554">
              <w:rPr>
                <w:rFonts w:eastAsiaTheme="minorEastAsia"/>
              </w:rPr>
              <w:t>Copyright concerns over application content</w:t>
            </w:r>
          </w:p>
          <w:p w14:paraId="5AE4E49B" w14:textId="77777777" w:rsidR="00744541" w:rsidRDefault="00744541" w:rsidP="00744541">
            <w:pPr>
              <w:cnfStyle w:val="000000100000" w:firstRow="0" w:lastRow="0" w:firstColumn="0" w:lastColumn="0" w:oddVBand="0" w:evenVBand="0" w:oddHBand="1" w:evenHBand="0" w:firstRowFirstColumn="0" w:firstRowLastColumn="0" w:lastRowFirstColumn="0" w:lastRowLastColumn="0"/>
            </w:pPr>
          </w:p>
        </w:tc>
      </w:tr>
      <w:tr w:rsidR="00744541" w14:paraId="1340F84E" w14:textId="77777777" w:rsidTr="00C35554">
        <w:tc>
          <w:tcPr>
            <w:cnfStyle w:val="001000000000" w:firstRow="0" w:lastRow="0" w:firstColumn="1" w:lastColumn="0" w:oddVBand="0" w:evenVBand="0" w:oddHBand="0" w:evenHBand="0" w:firstRowFirstColumn="0" w:firstRowLastColumn="0" w:lastRowFirstColumn="0" w:lastRowLastColumn="0"/>
            <w:tcW w:w="3005" w:type="dxa"/>
            <w:shd w:val="clear" w:color="auto" w:fill="EDEDED" w:themeFill="accent3" w:themeFillTint="33"/>
          </w:tcPr>
          <w:p w14:paraId="262DA4FF" w14:textId="6865DE01" w:rsidR="00744541" w:rsidRDefault="00744541" w:rsidP="00744541">
            <w:r>
              <w:lastRenderedPageBreak/>
              <w:t>Social Media Campaign</w:t>
            </w:r>
          </w:p>
        </w:tc>
        <w:tc>
          <w:tcPr>
            <w:tcW w:w="3005" w:type="dxa"/>
            <w:shd w:val="clear" w:color="auto" w:fill="E2EFD9" w:themeFill="accent6" w:themeFillTint="33"/>
          </w:tcPr>
          <w:p w14:paraId="7F5F9D02" w14:textId="119FC24B" w:rsidR="00C35554" w:rsidRPr="00C35554" w:rsidRDefault="00C35554" w:rsidP="00C3555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rPr>
            </w:pPr>
            <w:r w:rsidRPr="00C35554">
              <w:rPr>
                <w:rFonts w:ascii="Calibri" w:eastAsia="Calibri" w:hAnsi="Calibri" w:cs="Calibri"/>
              </w:rPr>
              <w:t>Raise awareness of the project through</w:t>
            </w:r>
            <w:r>
              <w:rPr>
                <w:rFonts w:ascii="Calibri" w:eastAsia="Calibri" w:hAnsi="Calibri" w:cs="Calibri"/>
              </w:rPr>
              <w:t xml:space="preserve">; </w:t>
            </w:r>
            <w:r w:rsidRPr="00C35554">
              <w:rPr>
                <w:rFonts w:ascii="Calibri" w:eastAsia="Calibri" w:hAnsi="Calibri" w:cs="Calibri"/>
              </w:rPr>
              <w:t>Social media applications and websites including</w:t>
            </w:r>
            <w:r>
              <w:rPr>
                <w:rFonts w:ascii="Calibri" w:eastAsia="Calibri" w:hAnsi="Calibri" w:cs="Calibri"/>
              </w:rPr>
              <w:t xml:space="preserve">; </w:t>
            </w:r>
            <w:r w:rsidRPr="00C35554">
              <w:rPr>
                <w:rFonts w:ascii="Calibri" w:eastAsia="Calibri" w:hAnsi="Calibri" w:cs="Calibri"/>
              </w:rPr>
              <w:t>Facebook</w:t>
            </w:r>
            <w:r>
              <w:rPr>
                <w:rFonts w:ascii="Calibri" w:eastAsia="Calibri" w:hAnsi="Calibri" w:cs="Calibri"/>
              </w:rPr>
              <w:t xml:space="preserve">, </w:t>
            </w:r>
            <w:r w:rsidRPr="00C35554">
              <w:rPr>
                <w:rFonts w:ascii="Calibri" w:eastAsia="Calibri" w:hAnsi="Calibri" w:cs="Calibri"/>
              </w:rPr>
              <w:t>Twitter</w:t>
            </w:r>
            <w:r>
              <w:rPr>
                <w:rFonts w:ascii="Calibri" w:eastAsia="Calibri" w:hAnsi="Calibri" w:cs="Calibri"/>
              </w:rPr>
              <w:t xml:space="preserve">, </w:t>
            </w:r>
            <w:r w:rsidRPr="00C35554">
              <w:rPr>
                <w:rFonts w:ascii="Calibri" w:eastAsia="Calibri" w:hAnsi="Calibri" w:cs="Calibri"/>
              </w:rPr>
              <w:t>LINKEDIN</w:t>
            </w:r>
            <w:r>
              <w:rPr>
                <w:rFonts w:ascii="Calibri" w:eastAsia="Calibri" w:hAnsi="Calibri" w:cs="Calibri"/>
              </w:rPr>
              <w:t xml:space="preserve">, </w:t>
            </w:r>
            <w:r w:rsidRPr="00C35554">
              <w:rPr>
                <w:rFonts w:ascii="Calibri" w:eastAsia="Calibri" w:hAnsi="Calibri" w:cs="Calibri"/>
              </w:rPr>
              <w:t>YouTube</w:t>
            </w:r>
          </w:p>
          <w:p w14:paraId="1C35A166" w14:textId="77777777" w:rsidR="00C35554" w:rsidRPr="00C35554" w:rsidRDefault="00C35554" w:rsidP="00C35554">
            <w:pPr>
              <w:pStyle w:val="ListParagraph"/>
              <w:cnfStyle w:val="000000000000" w:firstRow="0" w:lastRow="0" w:firstColumn="0" w:lastColumn="0" w:oddVBand="0" w:evenVBand="0" w:oddHBand="0" w:evenHBand="0" w:firstRowFirstColumn="0" w:firstRowLastColumn="0" w:lastRowFirstColumn="0" w:lastRowLastColumn="0"/>
              <w:rPr>
                <w:rFonts w:eastAsiaTheme="minorEastAsia"/>
              </w:rPr>
            </w:pPr>
          </w:p>
          <w:p w14:paraId="39DCC75E" w14:textId="77777777" w:rsidR="00C35554" w:rsidRPr="00C35554" w:rsidRDefault="00C35554" w:rsidP="00C3555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rPr>
            </w:pPr>
            <w:r w:rsidRPr="00C35554">
              <w:rPr>
                <w:rFonts w:ascii="Calibri" w:eastAsia="Calibri" w:hAnsi="Calibri" w:cs="Calibri"/>
              </w:rPr>
              <w:t>Measure engagement of Perth Mud Crab supporters using</w:t>
            </w:r>
            <w:r>
              <w:rPr>
                <w:rFonts w:ascii="Calibri" w:eastAsia="Calibri" w:hAnsi="Calibri" w:cs="Calibri"/>
              </w:rPr>
              <w:t xml:space="preserve"> </w:t>
            </w:r>
            <w:r w:rsidRPr="00C35554">
              <w:rPr>
                <w:rFonts w:ascii="Calibri" w:eastAsia="Calibri" w:hAnsi="Calibri" w:cs="Calibri"/>
              </w:rPr>
              <w:t>Google Analytics</w:t>
            </w:r>
          </w:p>
          <w:p w14:paraId="59CFCC8C" w14:textId="77777777" w:rsidR="00C35554" w:rsidRPr="00C35554" w:rsidRDefault="00C35554" w:rsidP="00C35554">
            <w:pPr>
              <w:pStyle w:val="ListParagrap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1855CC01" w14:textId="77777777" w:rsidR="00C35554" w:rsidRPr="00C35554" w:rsidRDefault="00C35554" w:rsidP="00C3555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rPr>
            </w:pPr>
            <w:r w:rsidRPr="00C35554">
              <w:rPr>
                <w:rFonts w:ascii="Calibri" w:eastAsia="Calibri" w:hAnsi="Calibri" w:cs="Calibri"/>
              </w:rPr>
              <w:t>Google AD-WORDS</w:t>
            </w:r>
          </w:p>
          <w:p w14:paraId="7F433C8C" w14:textId="77777777" w:rsidR="00C35554" w:rsidRPr="00C35554" w:rsidRDefault="00C35554" w:rsidP="00C35554">
            <w:pPr>
              <w:pStyle w:val="ListParagrap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5920CB40" w14:textId="2E7FFE15" w:rsidR="00C35554" w:rsidRPr="00C35554" w:rsidRDefault="00C35554" w:rsidP="00C3555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rPr>
            </w:pPr>
            <w:r w:rsidRPr="00C35554">
              <w:rPr>
                <w:rFonts w:ascii="Calibri" w:eastAsia="Calibri" w:hAnsi="Calibri" w:cs="Calibri"/>
              </w:rPr>
              <w:t>Compare statistical data to informational statistics through feedback from below</w:t>
            </w:r>
          </w:p>
          <w:p w14:paraId="401F8275" w14:textId="77777777" w:rsidR="00744541" w:rsidRDefault="00744541" w:rsidP="00744541">
            <w:pPr>
              <w:cnfStyle w:val="000000000000" w:firstRow="0" w:lastRow="0" w:firstColumn="0" w:lastColumn="0" w:oddVBand="0" w:evenVBand="0" w:oddHBand="0" w:evenHBand="0" w:firstRowFirstColumn="0" w:firstRowLastColumn="0" w:lastRowFirstColumn="0" w:lastRowLastColumn="0"/>
            </w:pPr>
          </w:p>
        </w:tc>
        <w:tc>
          <w:tcPr>
            <w:tcW w:w="3006" w:type="dxa"/>
            <w:shd w:val="clear" w:color="auto" w:fill="FBE4D5" w:themeFill="accent2" w:themeFillTint="33"/>
          </w:tcPr>
          <w:p w14:paraId="3736904A" w14:textId="5E7D1515" w:rsidR="00C35554" w:rsidRDefault="00AF3F3A" w:rsidP="00C3555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c</w:t>
            </w:r>
            <w:r w:rsidR="00C35554" w:rsidRPr="00C35554">
              <w:rPr>
                <w:rFonts w:eastAsiaTheme="minorEastAsia"/>
              </w:rPr>
              <w:t>reation of video content</w:t>
            </w:r>
          </w:p>
          <w:p w14:paraId="53C5ACC2" w14:textId="77777777" w:rsidR="00C35554" w:rsidRPr="00C35554" w:rsidRDefault="00C35554" w:rsidP="00C35554">
            <w:pPr>
              <w:cnfStyle w:val="000000000000" w:firstRow="0" w:lastRow="0" w:firstColumn="0" w:lastColumn="0" w:oddVBand="0" w:evenVBand="0" w:oddHBand="0" w:evenHBand="0" w:firstRowFirstColumn="0" w:firstRowLastColumn="0" w:lastRowFirstColumn="0" w:lastRowLastColumn="0"/>
              <w:rPr>
                <w:rFonts w:eastAsiaTheme="minorEastAsia"/>
              </w:rPr>
            </w:pPr>
          </w:p>
          <w:p w14:paraId="5BEF8D01" w14:textId="77777777" w:rsidR="00C35554" w:rsidRDefault="00C35554" w:rsidP="00C3555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rPr>
            </w:pPr>
            <w:r w:rsidRPr="00C35554">
              <w:rPr>
                <w:rFonts w:eastAsiaTheme="minorEastAsia"/>
              </w:rPr>
              <w:t>Management of customer opinions or reviews</w:t>
            </w:r>
          </w:p>
          <w:p w14:paraId="1A9D4A53" w14:textId="77777777" w:rsidR="00C35554" w:rsidRPr="00C35554" w:rsidRDefault="00C35554" w:rsidP="00C35554">
            <w:pPr>
              <w:pStyle w:val="ListParagraph"/>
              <w:cnfStyle w:val="000000000000" w:firstRow="0" w:lastRow="0" w:firstColumn="0" w:lastColumn="0" w:oddVBand="0" w:evenVBand="0" w:oddHBand="0" w:evenHBand="0" w:firstRowFirstColumn="0" w:firstRowLastColumn="0" w:lastRowFirstColumn="0" w:lastRowLastColumn="0"/>
              <w:rPr>
                <w:rFonts w:eastAsiaTheme="minorEastAsia"/>
              </w:rPr>
            </w:pPr>
          </w:p>
          <w:p w14:paraId="641EBE5D" w14:textId="77777777" w:rsidR="00C35554" w:rsidRDefault="00C35554" w:rsidP="00C35554">
            <w:pPr>
              <w:pStyle w:val="ListParagraph"/>
              <w:cnfStyle w:val="000000000000" w:firstRow="0" w:lastRow="0" w:firstColumn="0" w:lastColumn="0" w:oddVBand="0" w:evenVBand="0" w:oddHBand="0" w:evenHBand="0" w:firstRowFirstColumn="0" w:firstRowLastColumn="0" w:lastRowFirstColumn="0" w:lastRowLastColumn="0"/>
              <w:rPr>
                <w:rFonts w:eastAsiaTheme="minorEastAsia"/>
              </w:rPr>
            </w:pPr>
          </w:p>
          <w:p w14:paraId="3B3413F8" w14:textId="77777777" w:rsidR="00C35554" w:rsidRDefault="00C35554" w:rsidP="00C3555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rPr>
            </w:pPr>
            <w:r w:rsidRPr="00C35554">
              <w:rPr>
                <w:rFonts w:eastAsiaTheme="minorEastAsia"/>
              </w:rPr>
              <w:t>Management of the reliability of third party services</w:t>
            </w:r>
            <w:r>
              <w:rPr>
                <w:rFonts w:eastAsiaTheme="minorEastAsia"/>
              </w:rPr>
              <w:t>; Twitter, Facebook, LINKEDIN, and YouTube</w:t>
            </w:r>
          </w:p>
          <w:p w14:paraId="00F7642F" w14:textId="77777777" w:rsidR="00C35554" w:rsidRPr="00C35554" w:rsidRDefault="00C35554" w:rsidP="00C35554">
            <w:pPr>
              <w:cnfStyle w:val="000000000000" w:firstRow="0" w:lastRow="0" w:firstColumn="0" w:lastColumn="0" w:oddVBand="0" w:evenVBand="0" w:oddHBand="0" w:evenHBand="0" w:firstRowFirstColumn="0" w:firstRowLastColumn="0" w:lastRowFirstColumn="0" w:lastRowLastColumn="0"/>
              <w:rPr>
                <w:rFonts w:eastAsiaTheme="minorEastAsia"/>
              </w:rPr>
            </w:pPr>
          </w:p>
          <w:p w14:paraId="6DAE8D6D" w14:textId="57EED893" w:rsidR="00C35554" w:rsidRPr="00C35554" w:rsidRDefault="00C35554" w:rsidP="00C3555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rPr>
            </w:pPr>
            <w:r w:rsidRPr="00C35554">
              <w:rPr>
                <w:rFonts w:eastAsiaTheme="minorEastAsia"/>
              </w:rPr>
              <w:t>Machine learning software or other software for processing big data and predicting customer behaviour</w:t>
            </w:r>
          </w:p>
          <w:p w14:paraId="13DCA8B6" w14:textId="77777777" w:rsidR="00744541" w:rsidRDefault="00744541" w:rsidP="00744541">
            <w:pPr>
              <w:cnfStyle w:val="000000000000" w:firstRow="0" w:lastRow="0" w:firstColumn="0" w:lastColumn="0" w:oddVBand="0" w:evenVBand="0" w:oddHBand="0" w:evenHBand="0" w:firstRowFirstColumn="0" w:firstRowLastColumn="0" w:lastRowFirstColumn="0" w:lastRowLastColumn="0"/>
            </w:pPr>
          </w:p>
        </w:tc>
      </w:tr>
      <w:tr w:rsidR="00744541" w14:paraId="0C6060B5" w14:textId="77777777" w:rsidTr="00AF3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shd w:val="clear" w:color="auto" w:fill="EDEDED" w:themeFill="accent3" w:themeFillTint="33"/>
          </w:tcPr>
          <w:p w14:paraId="22B37FD3" w14:textId="0AFBB4B0" w:rsidR="00744541" w:rsidRDefault="00744541" w:rsidP="00744541">
            <w:r>
              <w:t>Implement Feedback</w:t>
            </w:r>
            <w:r w:rsidR="00C35554">
              <w:t xml:space="preserve"> from government departments</w:t>
            </w:r>
          </w:p>
        </w:tc>
        <w:tc>
          <w:tcPr>
            <w:tcW w:w="3005" w:type="dxa"/>
            <w:shd w:val="clear" w:color="auto" w:fill="E2EFD9" w:themeFill="accent6" w:themeFillTint="33"/>
          </w:tcPr>
          <w:p w14:paraId="64CD487B" w14:textId="753412FF" w:rsidR="00AF3F3A" w:rsidRDefault="00C35554" w:rsidP="00AF3F3A">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Implement Feedback from</w:t>
            </w:r>
            <w:r>
              <w:t xml:space="preserve"> the following government departments; Department of aboriginal affairs, </w:t>
            </w:r>
            <w:r>
              <w:t>Department of</w:t>
            </w:r>
            <w:r>
              <w:t xml:space="preserve"> sport, </w:t>
            </w:r>
            <w:r>
              <w:t>Department of</w:t>
            </w:r>
            <w:r>
              <w:t xml:space="preserve"> racing, gaming and liquor, </w:t>
            </w:r>
            <w:r>
              <w:t>Department of</w:t>
            </w:r>
            <w:r w:rsidR="00AF3F3A">
              <w:t xml:space="preserve"> recreation, </w:t>
            </w:r>
            <w:r w:rsidR="00AF3F3A">
              <w:t>Department of</w:t>
            </w:r>
            <w:r w:rsidR="00AF3F3A">
              <w:t xml:space="preserve"> education, and Disability services</w:t>
            </w:r>
          </w:p>
          <w:p w14:paraId="5B3B8DDA" w14:textId="1560AF8E" w:rsidR="00744541" w:rsidRDefault="00744541" w:rsidP="00C35554">
            <w:pPr>
              <w:cnfStyle w:val="000000100000" w:firstRow="0" w:lastRow="0" w:firstColumn="0" w:lastColumn="0" w:oddVBand="0" w:evenVBand="0" w:oddHBand="1" w:evenHBand="0" w:firstRowFirstColumn="0" w:firstRowLastColumn="0" w:lastRowFirstColumn="0" w:lastRowLastColumn="0"/>
            </w:pPr>
          </w:p>
        </w:tc>
        <w:tc>
          <w:tcPr>
            <w:tcW w:w="3006" w:type="dxa"/>
            <w:shd w:val="clear" w:color="auto" w:fill="FBE4D5" w:themeFill="accent2" w:themeFillTint="33"/>
          </w:tcPr>
          <w:p w14:paraId="16BDD9FC" w14:textId="5C96EB30" w:rsidR="00744541" w:rsidRDefault="00AF3F3A" w:rsidP="00AF3F3A">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Any and all departments that are not included in the features on the left including but not limited to other AFL sponsors, teams, or advertising committees</w:t>
            </w:r>
          </w:p>
        </w:tc>
      </w:tr>
      <w:tr w:rsidR="00744541" w14:paraId="7B32B2AC" w14:textId="77777777" w:rsidTr="00AF3F3A">
        <w:tc>
          <w:tcPr>
            <w:cnfStyle w:val="001000000000" w:firstRow="0" w:lastRow="0" w:firstColumn="1" w:lastColumn="0" w:oddVBand="0" w:evenVBand="0" w:oddHBand="0" w:evenHBand="0" w:firstRowFirstColumn="0" w:firstRowLastColumn="0" w:lastRowFirstColumn="0" w:lastRowLastColumn="0"/>
            <w:tcW w:w="3005" w:type="dxa"/>
            <w:shd w:val="clear" w:color="auto" w:fill="EDEDED" w:themeFill="accent3" w:themeFillTint="33"/>
          </w:tcPr>
          <w:p w14:paraId="32B0FB71" w14:textId="06312348" w:rsidR="00744541" w:rsidRDefault="00744541" w:rsidP="00744541">
            <w:r>
              <w:t>ICT Platform</w:t>
            </w:r>
            <w:r w:rsidR="00AF3F3A">
              <w:t xml:space="preserve"> creation and implementation</w:t>
            </w:r>
          </w:p>
        </w:tc>
        <w:tc>
          <w:tcPr>
            <w:tcW w:w="3005" w:type="dxa"/>
            <w:shd w:val="clear" w:color="auto" w:fill="E2EFD9" w:themeFill="accent6" w:themeFillTint="33"/>
          </w:tcPr>
          <w:p w14:paraId="4AAAE0BD" w14:textId="7963B889" w:rsidR="00744541" w:rsidRDefault="00AF3F3A" w:rsidP="00AF3F3A">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Establish a viable information communication technology</w:t>
            </w:r>
            <w:r>
              <w:t xml:space="preserve"> platform for </w:t>
            </w:r>
            <w:r>
              <w:t>all Perth Mud Crab business including; s</w:t>
            </w:r>
            <w:r>
              <w:t>erver management choices</w:t>
            </w:r>
            <w:r>
              <w:t xml:space="preserve"> and all information technology business systems</w:t>
            </w:r>
          </w:p>
        </w:tc>
        <w:tc>
          <w:tcPr>
            <w:tcW w:w="3006" w:type="dxa"/>
            <w:shd w:val="clear" w:color="auto" w:fill="FBE4D5" w:themeFill="accent2" w:themeFillTint="33"/>
          </w:tcPr>
          <w:p w14:paraId="04DE5342" w14:textId="0B970A38" w:rsidR="00AF3F3A" w:rsidRDefault="00AF3F3A" w:rsidP="00AF3F3A">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ICT platform features and services are but not limited to</w:t>
            </w:r>
          </w:p>
          <w:p w14:paraId="2F74A75E" w14:textId="77777777" w:rsidR="00AF3F3A" w:rsidRDefault="00AF3F3A" w:rsidP="00AF3F3A">
            <w:pPr>
              <w:cnfStyle w:val="000000000000" w:firstRow="0" w:lastRow="0" w:firstColumn="0" w:lastColumn="0" w:oddVBand="0" w:evenVBand="0" w:oddHBand="0" w:evenHBand="0" w:firstRowFirstColumn="0" w:firstRowLastColumn="0" w:lastRowFirstColumn="0" w:lastRowLastColumn="0"/>
            </w:pPr>
          </w:p>
          <w:p w14:paraId="602CCE56" w14:textId="6C40B018" w:rsidR="00AF3F3A" w:rsidRDefault="00AF3F3A" w:rsidP="00AF3F3A">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Network infrastructure support for visitor connections above 5,000 simultaneous connections</w:t>
            </w:r>
          </w:p>
          <w:p w14:paraId="6B8106EC" w14:textId="77777777" w:rsidR="00AF3F3A" w:rsidRDefault="00AF3F3A" w:rsidP="00AF3F3A">
            <w:pPr>
              <w:cnfStyle w:val="000000000000" w:firstRow="0" w:lastRow="0" w:firstColumn="0" w:lastColumn="0" w:oddVBand="0" w:evenVBand="0" w:oddHBand="0" w:evenHBand="0" w:firstRowFirstColumn="0" w:firstRowLastColumn="0" w:lastRowFirstColumn="0" w:lastRowLastColumn="0"/>
            </w:pPr>
          </w:p>
          <w:p w14:paraId="31F49E66" w14:textId="7B939479" w:rsidR="00AF3F3A" w:rsidRDefault="00AF3F3A" w:rsidP="00AF3F3A">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Responsibility for natural or economic disasters</w:t>
            </w:r>
          </w:p>
          <w:p w14:paraId="6D189BEF" w14:textId="77777777" w:rsidR="00AF3F3A" w:rsidRDefault="00AF3F3A" w:rsidP="00AF3F3A">
            <w:pPr>
              <w:cnfStyle w:val="000000000000" w:firstRow="0" w:lastRow="0" w:firstColumn="0" w:lastColumn="0" w:oddVBand="0" w:evenVBand="0" w:oddHBand="0" w:evenHBand="0" w:firstRowFirstColumn="0" w:firstRowLastColumn="0" w:lastRowFirstColumn="0" w:lastRowLastColumn="0"/>
            </w:pPr>
          </w:p>
          <w:p w14:paraId="106D6AC7" w14:textId="7B1A99C2" w:rsidR="00AF3F3A" w:rsidRDefault="00AF3F3A" w:rsidP="00AF3F3A">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lastRenderedPageBreak/>
              <w:t>Internal security and management, training of ICT staff</w:t>
            </w:r>
          </w:p>
          <w:p w14:paraId="09EC0009" w14:textId="77777777" w:rsidR="00AF3F3A" w:rsidRDefault="00AF3F3A" w:rsidP="00AF3F3A">
            <w:pPr>
              <w:cnfStyle w:val="000000000000" w:firstRow="0" w:lastRow="0" w:firstColumn="0" w:lastColumn="0" w:oddVBand="0" w:evenVBand="0" w:oddHBand="0" w:evenHBand="0" w:firstRowFirstColumn="0" w:firstRowLastColumn="0" w:lastRowFirstColumn="0" w:lastRowLastColumn="0"/>
            </w:pPr>
          </w:p>
          <w:p w14:paraId="187C7F77" w14:textId="6A11D73F" w:rsidR="00744541" w:rsidRDefault="00AF3F3A" w:rsidP="00AF3F3A">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Guarantees of quality of telecommunication infrastructure or support</w:t>
            </w:r>
          </w:p>
        </w:tc>
      </w:tr>
    </w:tbl>
    <w:p w14:paraId="58EF13A8" w14:textId="77777777" w:rsidR="00744541" w:rsidRPr="00744541" w:rsidRDefault="00744541" w:rsidP="00744541"/>
    <w:p w14:paraId="19E1C194" w14:textId="77777777" w:rsidR="009D0568" w:rsidRPr="009D0568" w:rsidRDefault="009D0568" w:rsidP="009D0568"/>
    <w:sectPr w:rsidR="009D0568" w:rsidRPr="009D05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775C3E"/>
    <w:multiLevelType w:val="hybridMultilevel"/>
    <w:tmpl w:val="177AF676"/>
    <w:lvl w:ilvl="0" w:tplc="9A5E8ABE">
      <w:start w:val="1"/>
      <w:numFmt w:val="bullet"/>
      <w:lvlText w:val=""/>
      <w:lvlJc w:val="left"/>
      <w:pPr>
        <w:ind w:left="720" w:hanging="360"/>
      </w:pPr>
      <w:rPr>
        <w:rFonts w:ascii="Symbol" w:hAnsi="Symbol" w:hint="default"/>
      </w:rPr>
    </w:lvl>
    <w:lvl w:ilvl="1" w:tplc="2BDC0E5A">
      <w:start w:val="1"/>
      <w:numFmt w:val="bullet"/>
      <w:lvlText w:val="o"/>
      <w:lvlJc w:val="left"/>
      <w:pPr>
        <w:ind w:left="1440" w:hanging="360"/>
      </w:pPr>
      <w:rPr>
        <w:rFonts w:ascii="Courier New" w:hAnsi="Courier New" w:hint="default"/>
      </w:rPr>
    </w:lvl>
    <w:lvl w:ilvl="2" w:tplc="F3A6B3C8">
      <w:start w:val="1"/>
      <w:numFmt w:val="bullet"/>
      <w:lvlText w:val=""/>
      <w:lvlJc w:val="left"/>
      <w:pPr>
        <w:ind w:left="2160" w:hanging="360"/>
      </w:pPr>
      <w:rPr>
        <w:rFonts w:ascii="Wingdings" w:hAnsi="Wingdings" w:hint="default"/>
      </w:rPr>
    </w:lvl>
    <w:lvl w:ilvl="3" w:tplc="A5CADEAE">
      <w:start w:val="1"/>
      <w:numFmt w:val="bullet"/>
      <w:lvlText w:val=""/>
      <w:lvlJc w:val="left"/>
      <w:pPr>
        <w:ind w:left="2880" w:hanging="360"/>
      </w:pPr>
      <w:rPr>
        <w:rFonts w:ascii="Symbol" w:hAnsi="Symbol" w:hint="default"/>
      </w:rPr>
    </w:lvl>
    <w:lvl w:ilvl="4" w:tplc="772E93CA">
      <w:start w:val="1"/>
      <w:numFmt w:val="bullet"/>
      <w:lvlText w:val="o"/>
      <w:lvlJc w:val="left"/>
      <w:pPr>
        <w:ind w:left="3600" w:hanging="360"/>
      </w:pPr>
      <w:rPr>
        <w:rFonts w:ascii="Courier New" w:hAnsi="Courier New" w:hint="default"/>
      </w:rPr>
    </w:lvl>
    <w:lvl w:ilvl="5" w:tplc="16FC39B2">
      <w:start w:val="1"/>
      <w:numFmt w:val="bullet"/>
      <w:lvlText w:val=""/>
      <w:lvlJc w:val="left"/>
      <w:pPr>
        <w:ind w:left="4320" w:hanging="360"/>
      </w:pPr>
      <w:rPr>
        <w:rFonts w:ascii="Wingdings" w:hAnsi="Wingdings" w:hint="default"/>
      </w:rPr>
    </w:lvl>
    <w:lvl w:ilvl="6" w:tplc="D62CE3E2">
      <w:start w:val="1"/>
      <w:numFmt w:val="bullet"/>
      <w:lvlText w:val=""/>
      <w:lvlJc w:val="left"/>
      <w:pPr>
        <w:ind w:left="5040" w:hanging="360"/>
      </w:pPr>
      <w:rPr>
        <w:rFonts w:ascii="Symbol" w:hAnsi="Symbol" w:hint="default"/>
      </w:rPr>
    </w:lvl>
    <w:lvl w:ilvl="7" w:tplc="FF341878">
      <w:start w:val="1"/>
      <w:numFmt w:val="bullet"/>
      <w:lvlText w:val="o"/>
      <w:lvlJc w:val="left"/>
      <w:pPr>
        <w:ind w:left="5760" w:hanging="360"/>
      </w:pPr>
      <w:rPr>
        <w:rFonts w:ascii="Courier New" w:hAnsi="Courier New" w:hint="default"/>
      </w:rPr>
    </w:lvl>
    <w:lvl w:ilvl="8" w:tplc="F64EC804">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E94"/>
    <w:rsid w:val="00215627"/>
    <w:rsid w:val="00287146"/>
    <w:rsid w:val="00334B93"/>
    <w:rsid w:val="00423904"/>
    <w:rsid w:val="005920B0"/>
    <w:rsid w:val="005A6FC1"/>
    <w:rsid w:val="00744541"/>
    <w:rsid w:val="008B077D"/>
    <w:rsid w:val="00924F36"/>
    <w:rsid w:val="009D0568"/>
    <w:rsid w:val="00AF3F3A"/>
    <w:rsid w:val="00B6069C"/>
    <w:rsid w:val="00BB0FE5"/>
    <w:rsid w:val="00C35554"/>
    <w:rsid w:val="00CF3E94"/>
    <w:rsid w:val="00CF6830"/>
    <w:rsid w:val="00E205C6"/>
    <w:rsid w:val="00EB2B0A"/>
    <w:rsid w:val="00ED3B50"/>
    <w:rsid w:val="2EC9B4D1"/>
    <w:rsid w:val="689DBC3B"/>
    <w:rsid w:val="6AA0E2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3B668"/>
  <w15:chartTrackingRefBased/>
  <w15:docId w15:val="{CF73B73A-6871-4E6C-9FDC-5AF758A6C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68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CF6830"/>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9D0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9D0568"/>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1">
    <w:name w:val="Grid Table 2 Accent 1"/>
    <w:basedOn w:val="TableNormal"/>
    <w:uiPriority w:val="47"/>
    <w:rsid w:val="005920B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5">
    <w:name w:val="Grid Table 1 Light Accent 5"/>
    <w:basedOn w:val="TableNormal"/>
    <w:uiPriority w:val="46"/>
    <w:rsid w:val="0042390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E031D-2BFF-41CE-9598-72BC98993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Edith Cowan  University</Company>
  <LinksUpToDate>false</LinksUpToDate>
  <CharactersWithSpaces>6988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Philip WAGNER</dc:creator>
  <cp:keywords/>
  <dc:description/>
  <cp:lastModifiedBy>Carl Philip WAGNER</cp:lastModifiedBy>
  <cp:revision>3</cp:revision>
  <dcterms:created xsi:type="dcterms:W3CDTF">2016-04-22T03:16:00Z</dcterms:created>
  <dcterms:modified xsi:type="dcterms:W3CDTF">2016-04-22T03:23:00Z</dcterms:modified>
</cp:coreProperties>
</file>