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网赚产品 AI 素材管线需求</w:t>
      </w:r>
      <w:r>
        <w:rPr>
          <w:rFonts w:eastAsia="等线" w:ascii="Arial" w:cs="Arial" w:hAnsi="Arial"/>
          <w:b w:val="true"/>
          <w:sz w:val="52"/>
        </w:rPr>
        <w:t>拆解</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需求背景</w:t>
      </w:r>
      <w:bookmarkEnd w:id="0"/>
    </w:p>
    <w:p>
      <w:pPr>
        <w:spacing w:before="120" w:after="120" w:line="288" w:lineRule="auto"/>
        <w:ind w:left="0"/>
        <w:jc w:val="left"/>
      </w:pPr>
      <w:r>
        <w:rPr>
          <w:rFonts w:eastAsia="等线" w:ascii="Arial" w:cs="Arial" w:hAnsi="Arial"/>
          <w:sz w:val="22"/>
        </w:rPr>
        <w:t>网赚产品素材当前主要依赖人工拆竞品、人工改脚本、人工剪辑、人工替换 icon / 产品名 / ending，再交给投放侧测试。</w:t>
      </w:r>
    </w:p>
    <w:p>
      <w:pPr>
        <w:spacing w:before="120" w:after="120" w:line="288" w:lineRule="auto"/>
        <w:ind w:left="0"/>
        <w:jc w:val="left"/>
      </w:pPr>
      <w:r>
        <w:rPr>
          <w:rFonts w:eastAsia="等线" w:ascii="Arial" w:cs="Arial" w:hAnsi="Arial"/>
          <w:sz w:val="22"/>
        </w:rPr>
        <w:t>会议讨论后，首期需求不做泛化 AI 创意平台，而是基于现有 AI 素材中台，建设一条可落地的网赚素材生产管线，重点解决：</w:t>
      </w:r>
    </w:p>
    <w:p>
      <w:pPr>
        <w:numPr>
          <w:numId w:val="1"/>
        </w:numPr>
        <w:spacing w:before="120" w:after="120" w:line="288" w:lineRule="auto"/>
        <w:ind w:left="0"/>
        <w:jc w:val="left"/>
      </w:pPr>
      <w:r>
        <w:rPr>
          <w:rFonts w:eastAsia="等线" w:ascii="Arial" w:cs="Arial" w:hAnsi="Arial"/>
          <w:sz w:val="22"/>
        </w:rPr>
        <w:t>竞品跑量素材快速改造。</w:t>
      </w:r>
    </w:p>
    <w:p>
      <w:pPr>
        <w:numPr>
          <w:numId w:val="2"/>
        </w:numPr>
        <w:spacing w:before="120" w:after="120" w:line="288" w:lineRule="auto"/>
        <w:ind w:left="0"/>
        <w:jc w:val="left"/>
      </w:pPr>
      <w:r>
        <w:rPr>
          <w:rFonts w:eastAsia="等线" w:ascii="Arial" w:cs="Arial" w:hAnsi="Arial"/>
          <w:sz w:val="22"/>
        </w:rPr>
        <w:t>参考视频批量裂变生成。</w:t>
      </w:r>
    </w:p>
    <w:p>
      <w:pPr>
        <w:numPr>
          <w:numId w:val="3"/>
        </w:numPr>
        <w:spacing w:before="120" w:after="120" w:line="288" w:lineRule="auto"/>
        <w:ind w:left="0"/>
        <w:jc w:val="left"/>
      </w:pPr>
      <w:r>
        <w:rPr>
          <w:rFonts w:eastAsia="等线" w:ascii="Arial" w:cs="Arial" w:hAnsi="Arial"/>
          <w:sz w:val="22"/>
        </w:rPr>
        <w:t>产品信息、收益表达、地区语言的自动替换。</w:t>
      </w:r>
    </w:p>
    <w:p>
      <w:pPr>
        <w:numPr>
          <w:numId w:val="4"/>
        </w:numPr>
        <w:spacing w:before="120" w:after="120" w:line="288" w:lineRule="auto"/>
        <w:ind w:left="0"/>
        <w:jc w:val="left"/>
      </w:pPr>
      <w:r>
        <w:rPr>
          <w:rFonts w:eastAsia="等线" w:ascii="Arial" w:cs="Arial" w:hAnsi="Arial"/>
          <w:sz w:val="22"/>
        </w:rPr>
        <w:t>生成结果自动质检和批量下载。</w:t>
      </w:r>
    </w:p>
    <w:p>
      <w:pPr>
        <w:numPr>
          <w:numId w:val="5"/>
        </w:numPr>
        <w:spacing w:before="120" w:after="120" w:line="288" w:lineRule="auto"/>
        <w:ind w:left="0"/>
        <w:jc w:val="left"/>
      </w:pPr>
      <w:r>
        <w:rPr>
          <w:rFonts w:eastAsia="等线" w:ascii="Arial" w:cs="Arial" w:hAnsi="Arial"/>
          <w:sz w:val="22"/>
        </w:rPr>
        <w:t>每条素材可追踪、可复盘、可继续迭代。</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首期目标</w:t>
      </w:r>
      <w:bookmarkEnd w:id="1"/>
    </w:p>
    <w:p>
      <w:pPr>
        <w:spacing w:before="120" w:after="120" w:line="288" w:lineRule="auto"/>
        <w:ind w:left="0"/>
        <w:jc w:val="left"/>
      </w:pPr>
      <w:r>
        <w:rPr>
          <w:rFonts w:eastAsia="等线" w:ascii="Arial" w:cs="Arial" w:hAnsi="Arial"/>
          <w:sz w:val="22"/>
        </w:rPr>
        <w:t>首期目标：做一个「网赚素材批量生产工具」。</w:t>
      </w:r>
    </w:p>
    <w:p>
      <w:pPr>
        <w:spacing w:before="120" w:after="120" w:line="288" w:lineRule="auto"/>
        <w:ind w:left="0"/>
        <w:jc w:val="left"/>
      </w:pPr>
      <w:r>
        <w:rPr>
          <w:rFonts w:eastAsia="等线" w:ascii="Arial" w:cs="Arial" w:hAnsi="Arial"/>
          <w:sz w:val="22"/>
        </w:rPr>
        <w:t>输入参考视频和产品资产后，系统可以自动完成：</w:t>
      </w:r>
    </w:p>
    <w:p>
      <w:pPr>
        <w:numPr>
          <w:numId w:val="6"/>
        </w:numPr>
        <w:spacing w:before="120" w:after="120" w:line="288" w:lineRule="auto"/>
        <w:ind w:left="0"/>
        <w:jc w:val="left"/>
      </w:pPr>
      <w:r>
        <w:rPr>
          <w:rFonts w:eastAsia="等线" w:ascii="Arial" w:cs="Arial" w:hAnsi="Arial"/>
          <w:sz w:val="22"/>
        </w:rPr>
        <w:t>拆解参考视频结构。</w:t>
      </w:r>
    </w:p>
    <w:p>
      <w:pPr>
        <w:numPr>
          <w:numId w:val="7"/>
        </w:numPr>
        <w:spacing w:before="120" w:after="120" w:line="288" w:lineRule="auto"/>
        <w:ind w:left="0"/>
        <w:jc w:val="left"/>
      </w:pPr>
      <w:r>
        <w:rPr>
          <w:rFonts w:eastAsia="等线" w:ascii="Arial" w:cs="Arial" w:hAnsi="Arial"/>
          <w:sz w:val="22"/>
        </w:rPr>
        <w:t>替换目标产品信息。</w:t>
      </w:r>
    </w:p>
    <w:p>
      <w:pPr>
        <w:numPr>
          <w:numId w:val="8"/>
        </w:numPr>
        <w:spacing w:before="120" w:after="120" w:line="288" w:lineRule="auto"/>
        <w:ind w:left="0"/>
        <w:jc w:val="left"/>
      </w:pPr>
      <w:r>
        <w:rPr>
          <w:rFonts w:eastAsia="等线" w:ascii="Arial" w:cs="Arial" w:hAnsi="Arial"/>
          <w:sz w:val="22"/>
        </w:rPr>
        <w:t>按网赚素材逻辑生成多个脚本方向。</w:t>
      </w:r>
    </w:p>
    <w:p>
      <w:pPr>
        <w:numPr>
          <w:numId w:val="9"/>
        </w:numPr>
        <w:spacing w:before="120" w:after="120" w:line="288" w:lineRule="auto"/>
        <w:ind w:left="0"/>
        <w:jc w:val="left"/>
      </w:pPr>
      <w:r>
        <w:rPr>
          <w:rFonts w:eastAsia="等线" w:ascii="Arial" w:cs="Arial" w:hAnsi="Arial"/>
          <w:sz w:val="22"/>
        </w:rPr>
        <w:t>提交 Seedance / 中台 AIGC 能力批量生成视频。</w:t>
      </w:r>
    </w:p>
    <w:p>
      <w:pPr>
        <w:numPr>
          <w:numId w:val="10"/>
        </w:numPr>
        <w:spacing w:before="120" w:after="120" w:line="288" w:lineRule="auto"/>
        <w:ind w:left="0"/>
        <w:jc w:val="left"/>
      </w:pPr>
      <w:r>
        <w:rPr>
          <w:rFonts w:eastAsia="等线" w:ascii="Arial" w:cs="Arial" w:hAnsi="Arial"/>
          <w:sz w:val="22"/>
        </w:rPr>
        <w:t>自动校验视频规格、产品信息、收益表达和基础质量。</w:t>
      </w:r>
    </w:p>
    <w:p>
      <w:pPr>
        <w:numPr>
          <w:numId w:val="11"/>
        </w:numPr>
        <w:spacing w:before="120" w:after="120" w:line="288" w:lineRule="auto"/>
        <w:ind w:left="0"/>
        <w:jc w:val="left"/>
      </w:pPr>
      <w:r>
        <w:rPr>
          <w:rFonts w:eastAsia="等线" w:ascii="Arial" w:cs="Arial" w:hAnsi="Arial"/>
          <w:sz w:val="22"/>
        </w:rPr>
        <w:t>结果进入图库，可按批次预览和下载。</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需求优先级</w:t>
      </w:r>
      <w:bookmarkEnd w:id="2"/>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63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4. </w:t>
      </w:r>
      <w:r>
        <w:rPr>
          <w:rFonts w:eastAsia="等线" w:ascii="Arial" w:cs="Arial" w:hAnsi="Arial"/>
          <w:b w:val="true"/>
          <w:sz w:val="32"/>
        </w:rPr>
        <w:t>核心生产场景</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4.1 场景一：竞品素材快速改造</w:t>
      </w:r>
      <w:r>
        <w:rPr>
          <w:rFonts w:eastAsia="等线" w:ascii="Arial" w:cs="Arial" w:hAnsi="Arial"/>
          <w:b w:val="true"/>
          <w:sz w:val="30"/>
        </w:rPr>
        <w:t>（同步实现）</w:t>
      </w:r>
      <w:bookmarkEnd w:id="4"/>
    </w:p>
    <w:p>
      <w:pPr>
        <w:spacing w:before="120" w:after="120" w:line="288" w:lineRule="auto"/>
        <w:ind w:left="0"/>
        <w:jc w:val="left"/>
      </w:pPr>
      <w:r>
        <w:rPr>
          <w:rFonts w:eastAsia="等线" w:ascii="Arial" w:cs="Arial" w:hAnsi="Arial"/>
          <w:sz w:val="22"/>
        </w:rPr>
        <w:t>适用情况：</w:t>
      </w:r>
    </w:p>
    <w:p>
      <w:pPr>
        <w:spacing w:before="120" w:after="120" w:line="288" w:lineRule="auto"/>
        <w:ind w:left="0"/>
        <w:jc w:val="left"/>
      </w:pPr>
      <w:r>
        <w:rPr>
          <w:rFonts w:eastAsia="等线" w:ascii="Arial" w:cs="Arial" w:hAnsi="Arial"/>
          <w:sz w:val="22"/>
        </w:rPr>
        <w:t>业务方看到一条跑量竞品素材，希望快速改成我方产品版本。</w:t>
      </w:r>
    </w:p>
    <w:p>
      <w:pPr>
        <w:spacing w:before="120" w:after="120" w:line="288" w:lineRule="auto"/>
        <w:ind w:left="0"/>
        <w:jc w:val="left"/>
      </w:pPr>
      <w:r>
        <w:rPr>
          <w:rFonts w:eastAsia="等线" w:ascii="Arial" w:cs="Arial" w:hAnsi="Arial"/>
          <w:sz w:val="22"/>
        </w:rPr>
        <w:t>处理流程：</w:t>
      </w:r>
    </w:p>
    <w:p>
      <w:pPr>
        <w:numPr>
          <w:numId w:val="12"/>
        </w:numPr>
        <w:spacing w:before="120" w:after="120" w:line="288" w:lineRule="auto"/>
        <w:ind w:left="0"/>
        <w:jc w:val="left"/>
      </w:pPr>
      <w:r>
        <w:rPr>
          <w:rFonts w:eastAsia="等线" w:ascii="Arial" w:cs="Arial" w:hAnsi="Arial"/>
          <w:sz w:val="22"/>
        </w:rPr>
        <w:t>上传竞品视频。</w:t>
      </w:r>
    </w:p>
    <w:p>
      <w:pPr>
        <w:numPr>
          <w:numId w:val="13"/>
        </w:numPr>
        <w:spacing w:before="120" w:after="120" w:line="288" w:lineRule="auto"/>
        <w:ind w:left="0"/>
        <w:jc w:val="left"/>
      </w:pPr>
      <w:r>
        <w:rPr>
          <w:rFonts w:eastAsia="等线" w:ascii="Arial" w:cs="Arial" w:hAnsi="Arial"/>
          <w:sz w:val="22"/>
        </w:rPr>
        <w:t>系统抽帧并识别：</w:t>
      </w:r>
    </w:p>
    <w:p>
      <w:pPr>
        <w:numPr>
          <w:numId w:val="14"/>
        </w:numPr>
        <w:spacing w:before="120" w:after="120" w:line="288" w:lineRule="auto"/>
        <w:ind w:left="453"/>
        <w:jc w:val="left"/>
      </w:pPr>
      <w:r>
        <w:rPr>
          <w:rFonts w:eastAsia="等线" w:ascii="Arial" w:cs="Arial" w:hAnsi="Arial"/>
          <w:sz w:val="22"/>
        </w:rPr>
        <w:t>竞品 icon 位置</w:t>
      </w:r>
    </w:p>
    <w:p>
      <w:pPr>
        <w:numPr>
          <w:numId w:val="15"/>
        </w:numPr>
        <w:spacing w:before="120" w:after="120" w:line="288" w:lineRule="auto"/>
        <w:ind w:left="453"/>
        <w:jc w:val="left"/>
      </w:pPr>
      <w:r>
        <w:rPr>
          <w:rFonts w:eastAsia="等线" w:ascii="Arial" w:cs="Arial" w:hAnsi="Arial"/>
          <w:sz w:val="22"/>
        </w:rPr>
        <w:t>产品名位置</w:t>
      </w:r>
    </w:p>
    <w:p>
      <w:pPr>
        <w:numPr>
          <w:numId w:val="16"/>
        </w:numPr>
        <w:spacing w:before="120" w:after="120" w:line="288" w:lineRule="auto"/>
        <w:ind w:left="453"/>
        <w:jc w:val="left"/>
      </w:pPr>
      <w:r>
        <w:rPr>
          <w:rFonts w:eastAsia="等线" w:ascii="Arial" w:cs="Arial" w:hAnsi="Arial"/>
          <w:sz w:val="22"/>
        </w:rPr>
        <w:t>CTA 位置</w:t>
      </w:r>
    </w:p>
    <w:p>
      <w:pPr>
        <w:numPr>
          <w:numId w:val="17"/>
        </w:numPr>
        <w:spacing w:before="120" w:after="120" w:line="288" w:lineRule="auto"/>
        <w:ind w:left="453"/>
        <w:jc w:val="left"/>
      </w:pPr>
      <w:r>
        <w:rPr>
          <w:rFonts w:eastAsia="等线" w:ascii="Arial" w:cs="Arial" w:hAnsi="Arial"/>
          <w:sz w:val="22"/>
        </w:rPr>
        <w:t>ending 段落</w:t>
      </w:r>
    </w:p>
    <w:p>
      <w:pPr>
        <w:numPr>
          <w:numId w:val="18"/>
        </w:numPr>
        <w:spacing w:before="120" w:after="120" w:line="288" w:lineRule="auto"/>
        <w:ind w:left="453"/>
        <w:jc w:val="left"/>
      </w:pPr>
      <w:r>
        <w:rPr>
          <w:rFonts w:eastAsia="等线" w:ascii="Arial" w:cs="Arial" w:hAnsi="Arial"/>
          <w:sz w:val="22"/>
        </w:rPr>
        <w:t>水印位置</w:t>
      </w:r>
    </w:p>
    <w:p>
      <w:pPr>
        <w:numPr>
          <w:numId w:val="19"/>
        </w:numPr>
        <w:spacing w:before="120" w:after="120" w:line="288" w:lineRule="auto"/>
        <w:ind w:left="453"/>
        <w:jc w:val="left"/>
      </w:pPr>
      <w:r>
        <w:rPr>
          <w:rFonts w:eastAsia="等线" w:ascii="Arial" w:cs="Arial" w:hAnsi="Arial"/>
          <w:sz w:val="22"/>
        </w:rPr>
        <w:t>字幕区域</w:t>
      </w:r>
    </w:p>
    <w:p>
      <w:pPr>
        <w:numPr>
          <w:numId w:val="20"/>
        </w:numPr>
        <w:spacing w:before="120" w:after="120" w:line="288" w:lineRule="auto"/>
        <w:ind w:left="453"/>
        <w:jc w:val="left"/>
      </w:pPr>
      <w:r>
        <w:rPr>
          <w:rFonts w:eastAsia="等线" w:ascii="Arial" w:cs="Arial" w:hAnsi="Arial"/>
          <w:sz w:val="22"/>
        </w:rPr>
        <w:t>手机界面区域</w:t>
      </w:r>
    </w:p>
    <w:p>
      <w:pPr>
        <w:numPr>
          <w:numId w:val="21"/>
        </w:numPr>
        <w:spacing w:before="120" w:after="120" w:line="288" w:lineRule="auto"/>
        <w:ind w:left="0"/>
        <w:jc w:val="left"/>
      </w:pPr>
      <w:r>
        <w:rPr>
          <w:rFonts w:eastAsia="等线" w:ascii="Arial" w:cs="Arial" w:hAnsi="Arial"/>
          <w:sz w:val="22"/>
        </w:rPr>
        <w:t>用户可手动指定替换区域：</w:t>
      </w:r>
    </w:p>
    <w:p>
      <w:pPr>
        <w:numPr>
          <w:numId w:val="22"/>
        </w:numPr>
        <w:spacing w:before="120" w:after="120" w:line="288" w:lineRule="auto"/>
        <w:ind w:left="453"/>
        <w:jc w:val="left"/>
      </w:pPr>
      <w:r>
        <w:rPr>
          <w:rFonts w:eastAsia="等线" w:ascii="Arial" w:cs="Arial" w:hAnsi="Arial"/>
          <w:sz w:val="22"/>
        </w:rPr>
        <w:t>截图圈选 logo / 水印 / 产品名</w:t>
      </w:r>
    </w:p>
    <w:p>
      <w:pPr>
        <w:numPr>
          <w:numId w:val="23"/>
        </w:numPr>
        <w:spacing w:before="120" w:after="120" w:line="288" w:lineRule="auto"/>
        <w:ind w:left="453"/>
        <w:jc w:val="left"/>
      </w:pPr>
      <w:r>
        <w:rPr>
          <w:rFonts w:eastAsia="等线" w:ascii="Arial" w:cs="Arial" w:hAnsi="Arial"/>
          <w:sz w:val="22"/>
        </w:rPr>
        <w:t>或用文字描述，例如「右上角 icon 替换为我方 icon」</w:t>
      </w:r>
    </w:p>
    <w:p>
      <w:pPr>
        <w:numPr>
          <w:numId w:val="24"/>
        </w:numPr>
        <w:spacing w:before="120" w:after="120" w:line="288" w:lineRule="auto"/>
        <w:ind w:left="0"/>
        <w:jc w:val="left"/>
      </w:pPr>
      <w:r>
        <w:rPr>
          <w:rFonts w:eastAsia="等线" w:ascii="Arial" w:cs="Arial" w:hAnsi="Arial"/>
          <w:sz w:val="22"/>
        </w:rPr>
        <w:t>系统执行替换：</w:t>
      </w:r>
    </w:p>
    <w:p>
      <w:pPr>
        <w:numPr>
          <w:numId w:val="25"/>
        </w:numPr>
        <w:spacing w:before="120" w:after="120" w:line="288" w:lineRule="auto"/>
        <w:ind w:left="453"/>
        <w:jc w:val="left"/>
      </w:pPr>
      <w:r>
        <w:rPr>
          <w:rFonts w:eastAsia="等线" w:ascii="Arial" w:cs="Arial" w:hAnsi="Arial"/>
          <w:sz w:val="22"/>
        </w:rPr>
        <w:t>替换 icon</w:t>
      </w:r>
    </w:p>
    <w:p>
      <w:pPr>
        <w:numPr>
          <w:numId w:val="26"/>
        </w:numPr>
        <w:spacing w:before="120" w:after="120" w:line="288" w:lineRule="auto"/>
        <w:ind w:left="453"/>
        <w:jc w:val="left"/>
      </w:pPr>
      <w:r>
        <w:rPr>
          <w:rFonts w:eastAsia="等线" w:ascii="Arial" w:cs="Arial" w:hAnsi="Arial"/>
          <w:sz w:val="22"/>
        </w:rPr>
        <w:t>替换产品名</w:t>
      </w:r>
    </w:p>
    <w:p>
      <w:pPr>
        <w:numPr>
          <w:numId w:val="27"/>
        </w:numPr>
        <w:spacing w:before="120" w:after="120" w:line="288" w:lineRule="auto"/>
        <w:ind w:left="453"/>
        <w:jc w:val="left"/>
      </w:pPr>
      <w:r>
        <w:rPr>
          <w:rFonts w:eastAsia="等线" w:ascii="Arial" w:cs="Arial" w:hAnsi="Arial"/>
          <w:sz w:val="22"/>
        </w:rPr>
        <w:t>替换 CTA</w:t>
      </w:r>
    </w:p>
    <w:p>
      <w:pPr>
        <w:numPr>
          <w:numId w:val="28"/>
        </w:numPr>
        <w:spacing w:before="120" w:after="120" w:line="288" w:lineRule="auto"/>
        <w:ind w:left="453"/>
        <w:jc w:val="left"/>
      </w:pPr>
      <w:r>
        <w:rPr>
          <w:rFonts w:eastAsia="等线" w:ascii="Arial" w:cs="Arial" w:hAnsi="Arial"/>
          <w:sz w:val="22"/>
        </w:rPr>
        <w:t>替换 ending</w:t>
      </w:r>
    </w:p>
    <w:p>
      <w:pPr>
        <w:numPr>
          <w:numId w:val="29"/>
        </w:numPr>
        <w:spacing w:before="120" w:after="120" w:line="288" w:lineRule="auto"/>
        <w:ind w:left="453"/>
        <w:jc w:val="left"/>
      </w:pPr>
      <w:r>
        <w:rPr>
          <w:rFonts w:eastAsia="等线" w:ascii="Arial" w:cs="Arial" w:hAnsi="Arial"/>
          <w:sz w:val="22"/>
        </w:rPr>
        <w:t>去除或遮挡水印</w:t>
      </w:r>
    </w:p>
    <w:p>
      <w:pPr>
        <w:numPr>
          <w:numId w:val="30"/>
        </w:numPr>
        <w:spacing w:before="120" w:after="120" w:line="288" w:lineRule="auto"/>
        <w:ind w:left="453"/>
        <w:jc w:val="left"/>
      </w:pPr>
      <w:r>
        <w:rPr>
          <w:rFonts w:eastAsia="等线" w:ascii="Arial" w:cs="Arial" w:hAnsi="Arial"/>
          <w:sz w:val="22"/>
        </w:rPr>
        <w:t>必要时做 K 帧局部处理</w:t>
      </w:r>
    </w:p>
    <w:p>
      <w:pPr>
        <w:numPr>
          <w:numId w:val="31"/>
        </w:numPr>
        <w:spacing w:before="120" w:after="120" w:line="288" w:lineRule="auto"/>
        <w:ind w:left="0"/>
        <w:jc w:val="left"/>
      </w:pPr>
      <w:r>
        <w:rPr>
          <w:rFonts w:eastAsia="等线" w:ascii="Arial" w:cs="Arial" w:hAnsi="Arial"/>
          <w:sz w:val="22"/>
        </w:rPr>
        <w:t>系统输出新视频。</w:t>
      </w:r>
    </w:p>
    <w:p>
      <w:pPr>
        <w:numPr>
          <w:numId w:val="32"/>
        </w:numPr>
        <w:spacing w:before="120" w:after="120" w:line="288" w:lineRule="auto"/>
        <w:ind w:left="0"/>
        <w:jc w:val="left"/>
      </w:pPr>
      <w:r>
        <w:rPr>
          <w:rFonts w:eastAsia="等线" w:ascii="Arial" w:cs="Arial" w:hAnsi="Arial"/>
          <w:sz w:val="22"/>
        </w:rPr>
        <w:t>系统自动质检。</w:t>
      </w:r>
    </w:p>
    <w:p>
      <w:pPr>
        <w:numPr>
          <w:numId w:val="33"/>
        </w:numPr>
        <w:spacing w:before="120" w:after="120" w:line="288" w:lineRule="auto"/>
        <w:ind w:left="0"/>
        <w:jc w:val="left"/>
      </w:pPr>
      <w:r>
        <w:rPr>
          <w:rFonts w:eastAsia="等线" w:ascii="Arial" w:cs="Arial" w:hAnsi="Arial"/>
          <w:sz w:val="22"/>
        </w:rPr>
        <w:t>质检通过后进入结果库。</w:t>
      </w:r>
    </w:p>
    <w:p>
      <w:pPr>
        <w:spacing w:before="120" w:after="120" w:line="288" w:lineRule="auto"/>
        <w:ind w:left="0"/>
        <w:jc w:val="left"/>
      </w:pPr>
      <w:r>
        <w:rPr>
          <w:rFonts w:eastAsia="等线" w:ascii="Arial" w:cs="Arial" w:hAnsi="Arial"/>
          <w:sz w:val="22"/>
        </w:rPr>
        <w:t>首期要求：</w:t>
      </w:r>
    </w:p>
    <w:p>
      <w:pPr>
        <w:spacing w:before="120" w:after="120" w:line="288" w:lineRule="auto"/>
        <w:ind w:left="0"/>
      </w:pPr>
      <w:r>
        <w:object>
          <v:shape id="_x0000_i1026" style="width:414pt;height:109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5" w:id="5"/>
      <w:r>
        <w:rPr>
          <w:rFonts w:eastAsia="等线" w:ascii="Arial" w:cs="Arial" w:hAnsi="Arial"/>
          <w:b w:val="true"/>
          <w:sz w:val="30"/>
        </w:rPr>
        <w:t>4.2 场景二：</w:t>
      </w:r>
      <w:r>
        <w:rPr>
          <w:rFonts w:eastAsia="等线" w:ascii="Arial" w:cs="Arial" w:hAnsi="Arial"/>
          <w:b w:val="true"/>
          <w:sz w:val="30"/>
          <w:shd w:fill="fff67a"/>
        </w:rPr>
        <w:t>参考视频批量裂变</w:t>
      </w:r>
      <w:r>
        <w:rPr>
          <w:rFonts w:eastAsia="等线" w:ascii="Arial" w:cs="Arial" w:hAnsi="Arial"/>
          <w:b w:val="true"/>
          <w:sz w:val="30"/>
          <w:shd w:fill="fff67a"/>
        </w:rPr>
        <w:t>（初步优先实现）</w:t>
      </w:r>
      <w:bookmarkEnd w:id="5"/>
    </w:p>
    <w:p>
      <w:pPr>
        <w:spacing w:before="120" w:after="120" w:line="288" w:lineRule="auto"/>
        <w:ind w:left="0"/>
        <w:jc w:val="left"/>
      </w:pPr>
      <w:r>
        <w:rPr>
          <w:rFonts w:eastAsia="等线" w:ascii="Arial" w:cs="Arial" w:hAnsi="Arial"/>
          <w:sz w:val="22"/>
        </w:rPr>
        <w:t>适用情况：</w:t>
      </w:r>
    </w:p>
    <w:p>
      <w:pPr>
        <w:spacing w:before="120" w:after="120" w:line="288" w:lineRule="auto"/>
        <w:ind w:left="0"/>
        <w:jc w:val="left"/>
      </w:pPr>
      <w:r>
        <w:rPr>
          <w:rFonts w:eastAsia="等线" w:ascii="Arial" w:cs="Arial" w:hAnsi="Arial"/>
          <w:sz w:val="22"/>
        </w:rPr>
        <w:t>业务方提供一条参考视频，希望系统根据该视频结构，批量生成多个网赚产品素材。</w:t>
      </w:r>
    </w:p>
    <w:p>
      <w:pPr>
        <w:spacing w:before="120" w:after="120" w:line="288" w:lineRule="auto"/>
        <w:ind w:left="0"/>
        <w:jc w:val="left"/>
      </w:pPr>
      <w:r>
        <w:rPr>
          <w:rFonts w:eastAsia="等线" w:ascii="Arial" w:cs="Arial" w:hAnsi="Arial"/>
          <w:sz w:val="22"/>
        </w:rPr>
        <w:t>处理流程：</w:t>
      </w:r>
    </w:p>
    <w:p>
      <w:pPr>
        <w:numPr>
          <w:numId w:val="34"/>
        </w:numPr>
        <w:spacing w:before="120" w:after="120" w:line="288" w:lineRule="auto"/>
        <w:ind w:left="0"/>
        <w:jc w:val="left"/>
      </w:pPr>
      <w:r>
        <w:rPr>
          <w:rFonts w:eastAsia="等线" w:ascii="Arial" w:cs="Arial" w:hAnsi="Arial"/>
          <w:sz w:val="22"/>
        </w:rPr>
        <w:t>上传参考视频。</w:t>
      </w:r>
    </w:p>
    <w:p>
      <w:pPr>
        <w:numPr>
          <w:numId w:val="35"/>
        </w:numPr>
        <w:spacing w:before="120" w:after="120" w:line="288" w:lineRule="auto"/>
        <w:ind w:left="0"/>
        <w:jc w:val="left"/>
      </w:pPr>
      <w:r>
        <w:rPr>
          <w:rFonts w:eastAsia="等线" w:ascii="Arial" w:cs="Arial" w:hAnsi="Arial"/>
          <w:sz w:val="22"/>
        </w:rPr>
        <w:t>填写产品名称、icon、商店页、目标地区、裂变数量、视频参数</w:t>
      </w:r>
    </w:p>
    <w:p>
      <w:pPr>
        <w:numPr>
          <w:numId w:val="36"/>
        </w:numPr>
        <w:spacing w:before="120" w:after="120" w:line="288" w:lineRule="auto"/>
        <w:ind w:left="0"/>
        <w:jc w:val="left"/>
      </w:pPr>
      <w:r>
        <w:rPr>
          <w:rFonts w:eastAsia="等线" w:ascii="Arial" w:cs="Arial" w:hAnsi="Arial"/>
          <w:sz w:val="22"/>
        </w:rPr>
        <w:t>系统检查素材：</w:t>
      </w:r>
    </w:p>
    <w:p>
      <w:pPr>
        <w:numPr>
          <w:numId w:val="37"/>
        </w:numPr>
        <w:spacing w:before="120" w:after="120" w:line="288" w:lineRule="auto"/>
        <w:ind w:left="453"/>
        <w:jc w:val="left"/>
      </w:pPr>
      <w:r>
        <w:rPr>
          <w:rFonts w:eastAsia="等线" w:ascii="Arial" w:cs="Arial" w:hAnsi="Arial"/>
          <w:sz w:val="22"/>
        </w:rPr>
        <w:t>视频是否存在</w:t>
      </w:r>
    </w:p>
    <w:p>
      <w:pPr>
        <w:numPr>
          <w:numId w:val="38"/>
        </w:numPr>
        <w:spacing w:before="120" w:after="120" w:line="288" w:lineRule="auto"/>
        <w:ind w:left="453"/>
        <w:jc w:val="left"/>
      </w:pPr>
      <w:r>
        <w:rPr>
          <w:rFonts w:eastAsia="等线" w:ascii="Arial" w:cs="Arial" w:hAnsi="Arial"/>
          <w:sz w:val="22"/>
        </w:rPr>
        <w:t>icon 是否存在</w:t>
      </w:r>
    </w:p>
    <w:p>
      <w:pPr>
        <w:numPr>
          <w:numId w:val="39"/>
        </w:numPr>
        <w:spacing w:before="120" w:after="120" w:line="288" w:lineRule="auto"/>
        <w:ind w:left="453"/>
        <w:jc w:val="left"/>
      </w:pPr>
      <w:r>
        <w:rPr>
          <w:rFonts w:eastAsia="等线" w:ascii="Arial" w:cs="Arial" w:hAnsi="Arial"/>
          <w:sz w:val="22"/>
        </w:rPr>
        <w:t>视频比例</w:t>
      </w:r>
    </w:p>
    <w:p>
      <w:pPr>
        <w:numPr>
          <w:numId w:val="40"/>
        </w:numPr>
        <w:spacing w:before="120" w:after="120" w:line="288" w:lineRule="auto"/>
        <w:ind w:left="453"/>
        <w:jc w:val="left"/>
      </w:pPr>
      <w:r>
        <w:rPr>
          <w:rFonts w:eastAsia="等线" w:ascii="Arial" w:cs="Arial" w:hAnsi="Arial"/>
          <w:sz w:val="22"/>
        </w:rPr>
        <w:t>视频尺寸</w:t>
      </w:r>
    </w:p>
    <w:p>
      <w:pPr>
        <w:numPr>
          <w:numId w:val="41"/>
        </w:numPr>
        <w:spacing w:before="120" w:after="120" w:line="288" w:lineRule="auto"/>
        <w:ind w:left="453"/>
        <w:jc w:val="left"/>
      </w:pPr>
      <w:r>
        <w:rPr>
          <w:rFonts w:eastAsia="等线" w:ascii="Arial" w:cs="Arial" w:hAnsi="Arial"/>
          <w:sz w:val="22"/>
        </w:rPr>
        <w:t>视频时长</w:t>
      </w:r>
    </w:p>
    <w:p>
      <w:pPr>
        <w:numPr>
          <w:numId w:val="42"/>
        </w:numPr>
        <w:spacing w:before="120" w:after="120" w:line="288" w:lineRule="auto"/>
        <w:ind w:left="453"/>
        <w:jc w:val="left"/>
      </w:pPr>
      <w:r>
        <w:rPr>
          <w:rFonts w:eastAsia="等线" w:ascii="Arial" w:cs="Arial" w:hAnsi="Arial"/>
          <w:sz w:val="22"/>
        </w:rPr>
        <w:t>是否可抽帧</w:t>
      </w:r>
    </w:p>
    <w:p>
      <w:pPr>
        <w:numPr>
          <w:numId w:val="43"/>
        </w:numPr>
        <w:spacing w:before="120" w:after="120" w:line="288" w:lineRule="auto"/>
        <w:ind w:left="0"/>
        <w:jc w:val="left"/>
      </w:pPr>
      <w:r>
        <w:rPr>
          <w:rFonts w:eastAsia="等线" w:ascii="Arial" w:cs="Arial" w:hAnsi="Arial"/>
          <w:sz w:val="22"/>
        </w:rPr>
        <w:t>系统拆解参考视频：</w:t>
      </w:r>
    </w:p>
    <w:p>
      <w:pPr>
        <w:numPr>
          <w:numId w:val="44"/>
        </w:numPr>
        <w:spacing w:before="120" w:after="120" w:line="288" w:lineRule="auto"/>
        <w:ind w:left="453"/>
        <w:jc w:val="left"/>
      </w:pPr>
      <w:r>
        <w:rPr>
          <w:rFonts w:eastAsia="等线" w:ascii="Arial" w:cs="Arial" w:hAnsi="Arial"/>
          <w:sz w:val="22"/>
        </w:rPr>
        <w:t>开场钩子</w:t>
      </w:r>
    </w:p>
    <w:p>
      <w:pPr>
        <w:numPr>
          <w:numId w:val="45"/>
        </w:numPr>
        <w:spacing w:before="120" w:after="120" w:line="288" w:lineRule="auto"/>
        <w:ind w:left="453"/>
        <w:jc w:val="left"/>
      </w:pPr>
      <w:r>
        <w:rPr>
          <w:rFonts w:eastAsia="等线" w:ascii="Arial" w:cs="Arial" w:hAnsi="Arial"/>
          <w:sz w:val="22"/>
        </w:rPr>
        <w:t>人物形象</w:t>
      </w:r>
    </w:p>
    <w:p>
      <w:pPr>
        <w:numPr>
          <w:numId w:val="46"/>
        </w:numPr>
        <w:spacing w:before="120" w:after="120" w:line="288" w:lineRule="auto"/>
        <w:ind w:left="453"/>
        <w:jc w:val="left"/>
      </w:pPr>
      <w:r>
        <w:rPr>
          <w:rFonts w:eastAsia="等线" w:ascii="Arial" w:cs="Arial" w:hAnsi="Arial"/>
          <w:sz w:val="22"/>
        </w:rPr>
        <w:t>表情动作</w:t>
      </w:r>
    </w:p>
    <w:p>
      <w:pPr>
        <w:numPr>
          <w:numId w:val="47"/>
        </w:numPr>
        <w:spacing w:before="120" w:after="120" w:line="288" w:lineRule="auto"/>
        <w:ind w:left="453"/>
        <w:jc w:val="left"/>
      </w:pPr>
      <w:r>
        <w:rPr>
          <w:rFonts w:eastAsia="等线" w:ascii="Arial" w:cs="Arial" w:hAnsi="Arial"/>
          <w:sz w:val="22"/>
        </w:rPr>
        <w:t>字幕位置</w:t>
      </w:r>
    </w:p>
    <w:p>
      <w:pPr>
        <w:numPr>
          <w:numId w:val="48"/>
        </w:numPr>
        <w:spacing w:before="120" w:after="120" w:line="288" w:lineRule="auto"/>
        <w:ind w:left="453"/>
        <w:jc w:val="left"/>
      </w:pPr>
      <w:r>
        <w:rPr>
          <w:rFonts w:eastAsia="等线" w:ascii="Arial" w:cs="Arial" w:hAnsi="Arial"/>
          <w:sz w:val="22"/>
        </w:rPr>
        <w:t>App 图标位置</w:t>
      </w:r>
    </w:p>
    <w:p>
      <w:pPr>
        <w:numPr>
          <w:numId w:val="49"/>
        </w:numPr>
        <w:spacing w:before="120" w:after="120" w:line="288" w:lineRule="auto"/>
        <w:ind w:left="453"/>
        <w:jc w:val="left"/>
      </w:pPr>
      <w:r>
        <w:rPr>
          <w:rFonts w:eastAsia="等线" w:ascii="Arial" w:cs="Arial" w:hAnsi="Arial"/>
          <w:sz w:val="22"/>
        </w:rPr>
        <w:t>手机界面出现方式</w:t>
      </w:r>
    </w:p>
    <w:p>
      <w:pPr>
        <w:numPr>
          <w:numId w:val="50"/>
        </w:numPr>
        <w:spacing w:before="120" w:after="120" w:line="288" w:lineRule="auto"/>
        <w:ind w:left="453"/>
        <w:jc w:val="left"/>
      </w:pPr>
      <w:r>
        <w:rPr>
          <w:rFonts w:eastAsia="等线" w:ascii="Arial" w:cs="Arial" w:hAnsi="Arial"/>
          <w:sz w:val="22"/>
        </w:rPr>
        <w:t>奖励反馈</w:t>
      </w:r>
    </w:p>
    <w:p>
      <w:pPr>
        <w:numPr>
          <w:numId w:val="51"/>
        </w:numPr>
        <w:spacing w:before="120" w:after="120" w:line="288" w:lineRule="auto"/>
        <w:ind w:left="453"/>
        <w:jc w:val="left"/>
      </w:pPr>
      <w:r>
        <w:rPr>
          <w:rFonts w:eastAsia="等线" w:ascii="Arial" w:cs="Arial" w:hAnsi="Arial"/>
          <w:sz w:val="22"/>
        </w:rPr>
        <w:t>CTA</w:t>
      </w:r>
    </w:p>
    <w:p>
      <w:pPr>
        <w:numPr>
          <w:numId w:val="52"/>
        </w:numPr>
        <w:spacing w:before="120" w:after="120" w:line="288" w:lineRule="auto"/>
        <w:ind w:left="453"/>
        <w:jc w:val="left"/>
      </w:pPr>
      <w:r>
        <w:rPr>
          <w:rFonts w:eastAsia="等线" w:ascii="Arial" w:cs="Arial" w:hAnsi="Arial"/>
          <w:sz w:val="22"/>
        </w:rPr>
        <w:t>免责声明</w:t>
      </w:r>
    </w:p>
    <w:p>
      <w:pPr>
        <w:numPr>
          <w:numId w:val="53"/>
        </w:numPr>
        <w:spacing w:before="120" w:after="120" w:line="288" w:lineRule="auto"/>
        <w:ind w:left="0"/>
        <w:jc w:val="left"/>
      </w:pPr>
      <w:r>
        <w:rPr>
          <w:rFonts w:eastAsia="等线" w:ascii="Arial" w:cs="Arial" w:hAnsi="Arial"/>
          <w:sz w:val="22"/>
        </w:rPr>
        <w:t>系统替换为目标产品：</w:t>
      </w:r>
    </w:p>
    <w:p>
      <w:pPr>
        <w:numPr>
          <w:numId w:val="54"/>
        </w:numPr>
        <w:spacing w:before="120" w:after="120" w:line="288" w:lineRule="auto"/>
        <w:ind w:left="453"/>
        <w:jc w:val="left"/>
      </w:pPr>
      <w:r>
        <w:rPr>
          <w:rFonts w:eastAsia="等线" w:ascii="Arial" w:cs="Arial" w:hAnsi="Arial"/>
          <w:sz w:val="22"/>
        </w:rPr>
        <w:t>产品名</w:t>
      </w:r>
    </w:p>
    <w:p>
      <w:pPr>
        <w:numPr>
          <w:numId w:val="55"/>
        </w:numPr>
        <w:spacing w:before="120" w:after="120" w:line="288" w:lineRule="auto"/>
        <w:ind w:left="453"/>
        <w:jc w:val="left"/>
      </w:pPr>
      <w:r>
        <w:rPr>
          <w:rFonts w:eastAsia="等线" w:ascii="Arial" w:cs="Arial" w:hAnsi="Arial"/>
          <w:sz w:val="22"/>
        </w:rPr>
        <w:t>icon</w:t>
      </w:r>
    </w:p>
    <w:p>
      <w:pPr>
        <w:numPr>
          <w:numId w:val="56"/>
        </w:numPr>
        <w:spacing w:before="120" w:after="120" w:line="288" w:lineRule="auto"/>
        <w:ind w:left="453"/>
        <w:jc w:val="left"/>
      </w:pPr>
      <w:r>
        <w:rPr>
          <w:rFonts w:eastAsia="等线" w:ascii="Arial" w:cs="Arial" w:hAnsi="Arial"/>
          <w:sz w:val="22"/>
        </w:rPr>
        <w:t>CTA</w:t>
      </w:r>
    </w:p>
    <w:p>
      <w:pPr>
        <w:numPr>
          <w:numId w:val="57"/>
        </w:numPr>
        <w:spacing w:before="120" w:after="120" w:line="288" w:lineRule="auto"/>
        <w:ind w:left="453"/>
        <w:jc w:val="left"/>
      </w:pPr>
      <w:r>
        <w:rPr>
          <w:rFonts w:eastAsia="等线" w:ascii="Arial" w:cs="Arial" w:hAnsi="Arial"/>
          <w:sz w:val="22"/>
        </w:rPr>
        <w:t>手机界面描述</w:t>
      </w:r>
    </w:p>
    <w:p>
      <w:pPr>
        <w:numPr>
          <w:numId w:val="58"/>
        </w:numPr>
        <w:spacing w:before="120" w:after="120" w:line="288" w:lineRule="auto"/>
        <w:ind w:left="453"/>
        <w:jc w:val="left"/>
      </w:pPr>
      <w:r>
        <w:rPr>
          <w:rFonts w:eastAsia="等线" w:ascii="Arial" w:cs="Arial" w:hAnsi="Arial"/>
          <w:sz w:val="22"/>
        </w:rPr>
        <w:t>奖励视觉描述</w:t>
      </w:r>
    </w:p>
    <w:p>
      <w:pPr>
        <w:numPr>
          <w:numId w:val="59"/>
        </w:numPr>
        <w:spacing w:before="120" w:after="120" w:line="288" w:lineRule="auto"/>
        <w:ind w:left="453"/>
        <w:jc w:val="left"/>
      </w:pPr>
      <w:r>
        <w:rPr>
          <w:rFonts w:eastAsia="等线" w:ascii="Arial" w:cs="Arial" w:hAnsi="Arial"/>
          <w:sz w:val="22"/>
        </w:rPr>
        <w:t>口播文案</w:t>
      </w:r>
    </w:p>
    <w:p>
      <w:pPr>
        <w:numPr>
          <w:numId w:val="60"/>
        </w:numPr>
        <w:spacing w:before="120" w:after="120" w:line="288" w:lineRule="auto"/>
        <w:ind w:left="0"/>
        <w:jc w:val="left"/>
      </w:pPr>
      <w:r>
        <w:rPr>
          <w:rFonts w:eastAsia="等线" w:ascii="Arial" w:cs="Arial" w:hAnsi="Arial"/>
          <w:sz w:val="22"/>
        </w:rPr>
        <w:t>系统按收益承诺级别生成脚本。</w:t>
      </w:r>
    </w:p>
    <w:p>
      <w:pPr>
        <w:numPr>
          <w:numId w:val="61"/>
        </w:numPr>
        <w:spacing w:before="120" w:after="120" w:line="288" w:lineRule="auto"/>
        <w:ind w:left="0"/>
        <w:jc w:val="left"/>
      </w:pPr>
      <w:r>
        <w:rPr>
          <w:rFonts w:eastAsia="等线" w:ascii="Arial" w:cs="Arial" w:hAnsi="Arial"/>
          <w:sz w:val="22"/>
        </w:rPr>
        <w:t>系统生成多条本地化裂变脚本。</w:t>
      </w:r>
    </w:p>
    <w:p>
      <w:pPr>
        <w:numPr>
          <w:numId w:val="62"/>
        </w:numPr>
        <w:spacing w:before="120" w:after="120" w:line="288" w:lineRule="auto"/>
        <w:ind w:left="0"/>
        <w:jc w:val="left"/>
      </w:pPr>
      <w:r>
        <w:rPr>
          <w:rFonts w:eastAsia="等线" w:ascii="Arial" w:cs="Arial" w:hAnsi="Arial"/>
          <w:sz w:val="22"/>
        </w:rPr>
        <w:t>系统生成 Seedance 提示词。</w:t>
      </w:r>
    </w:p>
    <w:p>
      <w:pPr>
        <w:numPr>
          <w:numId w:val="63"/>
        </w:numPr>
        <w:spacing w:before="120" w:after="120" w:line="288" w:lineRule="auto"/>
        <w:ind w:left="0"/>
        <w:jc w:val="left"/>
      </w:pPr>
      <w:r>
        <w:rPr>
          <w:rFonts w:eastAsia="等线" w:ascii="Arial" w:cs="Arial" w:hAnsi="Arial"/>
          <w:sz w:val="22"/>
        </w:rPr>
        <w:t>系统提交生成任务。</w:t>
      </w:r>
    </w:p>
    <w:p>
      <w:pPr>
        <w:numPr>
          <w:numId w:val="64"/>
        </w:numPr>
        <w:spacing w:before="120" w:after="120" w:line="288" w:lineRule="auto"/>
        <w:ind w:left="0"/>
        <w:jc w:val="left"/>
      </w:pPr>
      <w:r>
        <w:rPr>
          <w:rFonts w:eastAsia="等线" w:ascii="Arial" w:cs="Arial" w:hAnsi="Arial"/>
          <w:sz w:val="22"/>
        </w:rPr>
        <w:t>系统下载视频并校验。</w:t>
      </w:r>
    </w:p>
    <w:p>
      <w:pPr>
        <w:numPr>
          <w:numId w:val="65"/>
        </w:numPr>
        <w:spacing w:before="120" w:after="120" w:line="288" w:lineRule="auto"/>
        <w:ind w:left="0"/>
        <w:jc w:val="left"/>
      </w:pPr>
      <w:r>
        <w:rPr>
          <w:rFonts w:eastAsia="等线" w:ascii="Arial" w:cs="Arial" w:hAnsi="Arial"/>
          <w:sz w:val="22"/>
        </w:rPr>
        <w:t>结果进入图库。</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5. </w:t>
      </w:r>
      <w:r>
        <w:rPr>
          <w:rFonts w:eastAsia="等线" w:ascii="Arial" w:cs="Arial" w:hAnsi="Arial"/>
          <w:b w:val="true"/>
          <w:sz w:val="32"/>
        </w:rPr>
        <w:t>实现具体功能拆解：</w:t>
      </w:r>
      <w:bookmarkEnd w:id="6"/>
    </w:p>
    <w:p>
      <w:pPr>
        <w:spacing w:before="120" w:after="120" w:line="288" w:lineRule="auto"/>
        <w:ind w:left="0"/>
        <w:jc w:val="left"/>
      </w:pPr>
      <w:r>
        <w:rPr>
          <w:rFonts w:eastAsia="等线" w:ascii="Arial" w:cs="Arial" w:hAnsi="Arial"/>
          <w:sz w:val="22"/>
        </w:rPr>
        <w:t>结合中重度业务线类的界面，优化符合网赚业务的界面逻辑</w:t>
      </w:r>
    </w:p>
    <w:p>
      <w:pPr>
        <w:numPr>
          <w:numId w:val="66"/>
        </w:numPr>
        <w:spacing w:before="120" w:after="120" w:line="288" w:lineRule="auto"/>
        <w:ind w:left="0"/>
        <w:jc w:val="left"/>
      </w:pPr>
      <w:r>
        <w:rPr>
          <w:rFonts w:eastAsia="等线" w:ascii="Arial" w:cs="Arial" w:hAnsi="Arial"/>
          <w:sz w:val="22"/>
        </w:rPr>
        <w:t>重置素材逻辑：</w:t>
      </w:r>
    </w:p>
    <w:p>
      <w:pPr>
        <w:spacing w:before="120" w:after="120" w:line="288" w:lineRule="auto"/>
        <w:ind w:left="453"/>
        <w:jc w:val="left"/>
      </w:pPr>
      <w:r>
        <w:rPr>
          <w:rFonts w:eastAsia="等线" w:ascii="Arial" w:cs="Arial" w:hAnsi="Arial"/>
          <w:sz w:val="22"/>
        </w:rPr>
        <w:t>提供视频——拆分json格式脚本——结合产品调整json脚本——根据产出需求量n裂变脚本*n——批量AI视频生成</w:t>
      </w:r>
    </w:p>
    <w:p>
      <w:pPr>
        <w:numPr>
          <w:numId w:val="67"/>
        </w:numPr>
        <w:spacing w:before="120" w:after="120" w:line="288" w:lineRule="auto"/>
        <w:ind w:left="0"/>
        <w:jc w:val="left"/>
      </w:pPr>
      <w:r>
        <w:rPr>
          <w:rFonts w:eastAsia="等线" w:ascii="Arial" w:cs="Arial" w:hAnsi="Arial"/>
          <w:sz w:val="22"/>
          <w:shd w:fill="fff67a"/>
        </w:rPr>
        <w:t>重点内容：具体逻辑实现和对应功能点拆分</w:t>
      </w:r>
    </w:p>
    <w:p>
      <w:pPr>
        <w:spacing w:before="120" w:after="120" w:line="288" w:lineRule="auto"/>
        <w:ind w:left="453"/>
        <w:jc w:val="center"/>
      </w:pPr>
      <w:r>
        <w:drawing>
          <wp:inline distT="0" distR="0" distB="0" distL="0">
            <wp:extent cx="5257800" cy="19526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9"/>
                    <a:stretch>
                      <a:fillRect/>
                    </a:stretch>
                  </pic:blipFill>
                  <pic:spPr>
                    <a:xfrm>
                      <a:off x="0" y="0"/>
                      <a:ext cx="5257800" cy="1952625"/>
                    </a:xfrm>
                    <a:prstGeom prst="rect">
                      <a:avLst/>
                    </a:prstGeom>
                  </pic:spPr>
                </pic:pic>
              </a:graphicData>
            </a:graphic>
          </wp:inline>
        </w:drawing>
      </w:r>
    </w:p>
    <w:p>
      <w:pPr>
        <w:numPr>
          <w:numId w:val="68"/>
        </w:numPr>
        <w:spacing w:before="120" w:after="120" w:line="288" w:lineRule="auto"/>
        <w:ind w:left="0"/>
        <w:jc w:val="left"/>
      </w:pPr>
      <w:r>
        <w:rPr>
          <w:rFonts w:eastAsia="等线" w:ascii="Arial" w:cs="Arial" w:hAnsi="Arial"/>
          <w:sz w:val="22"/>
        </w:rPr>
        <w:t>初步规划界面（仅作参考说明）：</w:t>
      </w:r>
    </w:p>
    <w:p>
      <w:pPr>
        <w:spacing w:before="120" w:after="120" w:line="288" w:lineRule="auto"/>
        <w:ind w:left="0"/>
        <w:jc w:val="left"/>
      </w:pPr>
      <w:r>
        <w:rPr>
          <w:rFonts w:eastAsia="等线" w:ascii="Arial" w:cs="Arial" w:hAnsi="Arial"/>
          <w:sz w:val="22"/>
        </w:rPr>
        <w:t>wallet_ai_material_simple_v2.html</w:t>
      </w:r>
    </w:p>
    <w:p>
      <w:pPr>
        <w:spacing w:before="120" w:after="120" w:line="288" w:lineRule="auto"/>
        <w:ind w:left="0"/>
        <w:jc w:val="center"/>
      </w:pPr>
      <w:r>
        <w:drawing>
          <wp:inline distT="0" distR="0" distB="0" distL="0">
            <wp:extent cx="5257800" cy="26860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0"/>
                    <a:stretch>
                      <a:fillRect/>
                    </a:stretch>
                  </pic:blipFill>
                  <pic:spPr>
                    <a:xfrm>
                      <a:off x="0" y="0"/>
                      <a:ext cx="5257800" cy="2686050"/>
                    </a:xfrm>
                    <a:prstGeom prst="rect">
                      <a:avLst/>
                    </a:prstGeom>
                  </pic:spPr>
                </pic:pic>
              </a:graphicData>
            </a:graphic>
          </wp:inline>
        </w:drawing>
      </w:r>
    </w:p>
    <w:p>
      <w:pPr>
        <w:numPr>
          <w:numId w:val="69"/>
        </w:numPr>
        <w:spacing w:before="120" w:after="120" w:line="288" w:lineRule="auto"/>
        <w:ind w:left="0"/>
        <w:jc w:val="left"/>
      </w:pPr>
      <w:r>
        <w:rPr>
          <w:rFonts w:eastAsia="等线" w:ascii="Arial" w:cs="Arial" w:hAnsi="Arial"/>
          <w:sz w:val="22"/>
        </w:rPr>
        <w:t>具体字段说明：</w:t>
      </w:r>
    </w:p>
    <w:p>
      <w:pPr>
        <w:spacing w:before="120" w:after="120" w:line="288" w:lineRule="auto"/>
        <w:ind w:left="453"/>
      </w:pPr>
      <w:r>
        <w:object>
          <v:shape id="_x0000_i1027" style="width:414pt;height:197pt;mso-width-percent:0;mso-height-percent:0;mso-width-percent:0;mso-height-percent:0" type="#_x0000_t75" o:ole="">
            <v:imagedata r:id="rId12" o:title=""/>
          </v:shape>
          <o:OLEObject DrawAspect="Icon" ObjectID="_1718471221" ProgID="Excel.Sheet.12" ShapeID="_x0000_i1027" Type="Embed" r:id="rId11"/>
        </w:object>
      </w:r>
    </w:p>
    <w:p>
      <w:pPr>
        <w:spacing w:after="120"/>
        <w:ind w:left="453"/>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6. </w:t>
      </w:r>
      <w:r>
        <w:rPr>
          <w:rFonts w:eastAsia="等线" w:ascii="Arial" w:cs="Arial" w:hAnsi="Arial"/>
          <w:b w:val="true"/>
          <w:sz w:val="32"/>
        </w:rPr>
        <w:t>收益承诺级别</w:t>
      </w:r>
      <w:r>
        <w:rPr>
          <w:rFonts w:eastAsia="等线" w:ascii="Arial" w:cs="Arial" w:hAnsi="Arial"/>
          <w:b w:val="true"/>
          <w:sz w:val="32"/>
        </w:rPr>
        <w:t>说明</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6.1 稳健版（适合谷歌等审核较严的渠道）</w:t>
      </w:r>
      <w:bookmarkEnd w:id="8"/>
    </w:p>
    <w:p>
      <w:pPr>
        <w:spacing w:before="120" w:after="120" w:line="288" w:lineRule="auto"/>
        <w:ind w:left="0"/>
        <w:jc w:val="left"/>
      </w:pPr>
      <w:r>
        <w:rPr>
          <w:rFonts w:eastAsia="等线" w:ascii="Arial" w:cs="Arial" w:hAnsi="Arial"/>
          <w:sz w:val="22"/>
        </w:rPr>
        <w:t>适合审核严格或保守投放。</w:t>
      </w:r>
    </w:p>
    <w:p>
      <w:pPr>
        <w:spacing w:before="120" w:after="120" w:line="288" w:lineRule="auto"/>
        <w:ind w:left="0"/>
        <w:jc w:val="left"/>
      </w:pPr>
      <w:r>
        <w:rPr>
          <w:rFonts w:eastAsia="等线" w:ascii="Arial" w:cs="Arial" w:hAnsi="Arial"/>
          <w:sz w:val="22"/>
        </w:rPr>
        <w:t>允许表达：</w:t>
      </w:r>
    </w:p>
    <w:p>
      <w:pPr>
        <w:numPr>
          <w:numId w:val="70"/>
        </w:numPr>
        <w:spacing w:before="120" w:after="120" w:line="288" w:lineRule="auto"/>
        <w:ind w:left="0"/>
        <w:jc w:val="left"/>
      </w:pPr>
      <w:r>
        <w:rPr>
          <w:rFonts w:eastAsia="等线" w:ascii="Arial" w:cs="Arial" w:hAnsi="Arial"/>
          <w:sz w:val="22"/>
        </w:rPr>
        <w:t>金币奖励感。</w:t>
      </w:r>
    </w:p>
    <w:p>
      <w:pPr>
        <w:numPr>
          <w:numId w:val="71"/>
        </w:numPr>
        <w:spacing w:before="120" w:after="120" w:line="288" w:lineRule="auto"/>
        <w:ind w:left="0"/>
        <w:jc w:val="left"/>
      </w:pPr>
      <w:r>
        <w:rPr>
          <w:rFonts w:eastAsia="等线" w:ascii="Arial" w:cs="Arial" w:hAnsi="Arial"/>
          <w:sz w:val="22"/>
        </w:rPr>
        <w:t>解锁反馈。</w:t>
      </w:r>
    </w:p>
    <w:p>
      <w:pPr>
        <w:numPr>
          <w:numId w:val="72"/>
        </w:numPr>
        <w:spacing w:before="120" w:after="120" w:line="288" w:lineRule="auto"/>
        <w:ind w:left="0"/>
        <w:jc w:val="left"/>
      </w:pPr>
      <w:r>
        <w:rPr>
          <w:rFonts w:eastAsia="等线" w:ascii="Arial" w:cs="Arial" w:hAnsi="Arial"/>
          <w:sz w:val="22"/>
        </w:rPr>
        <w:t>任务完成动效。</w:t>
      </w:r>
    </w:p>
    <w:p>
      <w:pPr>
        <w:numPr>
          <w:numId w:val="73"/>
        </w:numPr>
        <w:spacing w:before="120" w:after="120" w:line="288" w:lineRule="auto"/>
        <w:ind w:left="0"/>
        <w:jc w:val="left"/>
      </w:pPr>
      <w:r>
        <w:rPr>
          <w:rFonts w:eastAsia="等线" w:ascii="Arial" w:cs="Arial" w:hAnsi="Arial"/>
          <w:sz w:val="22"/>
        </w:rPr>
        <w:t>App 内互动。</w:t>
      </w:r>
    </w:p>
    <w:p>
      <w:pPr>
        <w:numPr>
          <w:numId w:val="74"/>
        </w:numPr>
        <w:spacing w:before="120" w:after="120" w:line="288" w:lineRule="auto"/>
        <w:ind w:left="0"/>
        <w:jc w:val="left"/>
      </w:pPr>
      <w:r>
        <w:rPr>
          <w:rFonts w:eastAsia="等线" w:ascii="Arial" w:cs="Arial" w:hAnsi="Arial"/>
          <w:sz w:val="22"/>
        </w:rPr>
        <w:t>奖励按钮。</w:t>
      </w:r>
    </w:p>
    <w:p>
      <w:pPr>
        <w:numPr>
          <w:numId w:val="75"/>
        </w:numPr>
        <w:spacing w:before="120" w:after="120" w:line="288" w:lineRule="auto"/>
        <w:ind w:left="0"/>
        <w:jc w:val="left"/>
      </w:pPr>
      <w:r>
        <w:rPr>
          <w:rFonts w:eastAsia="等线" w:ascii="Arial" w:cs="Arial" w:hAnsi="Arial"/>
          <w:sz w:val="22"/>
        </w:rPr>
        <w:t>进度条。</w:t>
      </w:r>
    </w:p>
    <w:p>
      <w:pPr>
        <w:spacing w:before="120" w:after="120" w:line="288" w:lineRule="auto"/>
        <w:ind w:left="0"/>
        <w:jc w:val="left"/>
      </w:pPr>
      <w:r>
        <w:rPr>
          <w:rFonts w:eastAsia="等线" w:ascii="Arial" w:cs="Arial" w:hAnsi="Arial"/>
          <w:sz w:val="22"/>
        </w:rPr>
        <w:t>禁止表达：</w:t>
      </w:r>
    </w:p>
    <w:p>
      <w:pPr>
        <w:numPr>
          <w:numId w:val="76"/>
        </w:numPr>
        <w:spacing w:before="120" w:after="120" w:line="288" w:lineRule="auto"/>
        <w:ind w:left="0"/>
        <w:jc w:val="left"/>
      </w:pPr>
      <w:r>
        <w:rPr>
          <w:rFonts w:eastAsia="等线" w:ascii="Arial" w:cs="Arial" w:hAnsi="Arial"/>
          <w:sz w:val="22"/>
        </w:rPr>
        <w:t>具体金额。</w:t>
      </w:r>
    </w:p>
    <w:p>
      <w:pPr>
        <w:numPr>
          <w:numId w:val="77"/>
        </w:numPr>
        <w:spacing w:before="120" w:after="120" w:line="288" w:lineRule="auto"/>
        <w:ind w:left="0"/>
        <w:jc w:val="left"/>
      </w:pPr>
      <w:r>
        <w:rPr>
          <w:rFonts w:eastAsia="等线" w:ascii="Arial" w:cs="Arial" w:hAnsi="Arial"/>
          <w:sz w:val="22"/>
        </w:rPr>
        <w:t>提现。</w:t>
      </w:r>
    </w:p>
    <w:p>
      <w:pPr>
        <w:numPr>
          <w:numId w:val="78"/>
        </w:numPr>
        <w:spacing w:before="120" w:after="120" w:line="288" w:lineRule="auto"/>
        <w:ind w:left="0"/>
        <w:jc w:val="left"/>
      </w:pPr>
      <w:r>
        <w:rPr>
          <w:rFonts w:eastAsia="等线" w:ascii="Arial" w:cs="Arial" w:hAnsi="Arial"/>
          <w:sz w:val="22"/>
        </w:rPr>
        <w:t>到账。</w:t>
      </w:r>
    </w:p>
    <w:p>
      <w:pPr>
        <w:numPr>
          <w:numId w:val="79"/>
        </w:numPr>
        <w:spacing w:before="120" w:after="120" w:line="288" w:lineRule="auto"/>
        <w:ind w:left="0"/>
        <w:jc w:val="left"/>
      </w:pPr>
      <w:r>
        <w:rPr>
          <w:rFonts w:eastAsia="等线" w:ascii="Arial" w:cs="Arial" w:hAnsi="Arial"/>
          <w:sz w:val="22"/>
        </w:rPr>
        <w:t>保证赚钱。</w:t>
      </w:r>
    </w:p>
    <w:p>
      <w:pPr>
        <w:spacing w:before="120" w:after="120" w:line="288" w:lineRule="auto"/>
        <w:ind w:left="0"/>
        <w:jc w:val="left"/>
      </w:pPr>
      <w:r>
        <w:rPr>
          <w:rFonts w:eastAsia="等线" w:ascii="Arial" w:cs="Arial" w:hAnsi="Arial"/>
          <w:sz w:val="22"/>
        </w:rPr>
        <w:t>示例表达：</w:t>
      </w:r>
    </w:p>
    <w:p>
      <w:pPr>
        <w:spacing w:before="120" w:after="120" w:line="288" w:lineRule="auto"/>
        <w:ind w:left="0"/>
        <w:jc w:val="left"/>
      </w:pPr>
      <w:r>
        <w:rPr>
          <w:rFonts w:eastAsia="等线" w:ascii="Arial" w:cs="Arial" w:hAnsi="Arial"/>
          <w:sz w:val="22"/>
        </w:rPr>
        <w:t>打开 App，完成简单互动，就能看到金币和解锁反馈。</w:t>
      </w:r>
    </w:p>
    <w:p>
      <w:pPr>
        <w:pStyle w:val="3"/>
        <w:spacing w:before="300" w:after="120" w:line="288" w:lineRule="auto"/>
        <w:ind w:left="0"/>
        <w:jc w:val="left"/>
        <w:outlineLvl w:val="2"/>
      </w:pPr>
      <w:bookmarkStart w:name="heading_9" w:id="9"/>
      <w:r>
        <w:rPr>
          <w:rFonts w:eastAsia="等线" w:ascii="Arial" w:cs="Arial" w:hAnsi="Arial"/>
          <w:b w:val="true"/>
          <w:sz w:val="30"/>
        </w:rPr>
        <w:t>6.2 强转化版</w:t>
      </w:r>
      <w:bookmarkEnd w:id="9"/>
    </w:p>
    <w:p>
      <w:pPr>
        <w:spacing w:before="120" w:after="120" w:line="288" w:lineRule="auto"/>
        <w:ind w:left="0"/>
        <w:jc w:val="left"/>
      </w:pPr>
      <w:r>
        <w:rPr>
          <w:rFonts w:eastAsia="等线" w:ascii="Arial" w:cs="Arial" w:hAnsi="Arial"/>
          <w:sz w:val="22"/>
        </w:rPr>
        <w:t>适合追求点击率和转化率。</w:t>
      </w:r>
    </w:p>
    <w:p>
      <w:pPr>
        <w:spacing w:before="120" w:after="120" w:line="288" w:lineRule="auto"/>
        <w:ind w:left="0"/>
        <w:jc w:val="left"/>
      </w:pPr>
      <w:r>
        <w:rPr>
          <w:rFonts w:eastAsia="等线" w:ascii="Arial" w:cs="Arial" w:hAnsi="Arial"/>
          <w:sz w:val="22"/>
        </w:rPr>
        <w:t>允许表达：</w:t>
      </w:r>
    </w:p>
    <w:p>
      <w:pPr>
        <w:numPr>
          <w:numId w:val="80"/>
        </w:numPr>
        <w:spacing w:before="120" w:after="120" w:line="288" w:lineRule="auto"/>
        <w:ind w:left="0"/>
        <w:jc w:val="left"/>
      </w:pPr>
      <w:r>
        <w:rPr>
          <w:rFonts w:eastAsia="等线" w:ascii="Arial" w:cs="Arial" w:hAnsi="Arial"/>
          <w:sz w:val="22"/>
        </w:rPr>
        <w:t>完成任务可领取奖励。</w:t>
      </w:r>
    </w:p>
    <w:p>
      <w:pPr>
        <w:numPr>
          <w:numId w:val="81"/>
        </w:numPr>
        <w:spacing w:before="120" w:after="120" w:line="288" w:lineRule="auto"/>
        <w:ind w:left="0"/>
        <w:jc w:val="left"/>
      </w:pPr>
      <w:r>
        <w:rPr>
          <w:rFonts w:eastAsia="等线" w:ascii="Arial" w:cs="Arial" w:hAnsi="Arial"/>
          <w:sz w:val="22"/>
        </w:rPr>
        <w:t>余额增长。</w:t>
      </w:r>
    </w:p>
    <w:p>
      <w:pPr>
        <w:numPr>
          <w:numId w:val="82"/>
        </w:numPr>
        <w:spacing w:before="120" w:after="120" w:line="288" w:lineRule="auto"/>
        <w:ind w:left="0"/>
        <w:jc w:val="left"/>
      </w:pPr>
      <w:r>
        <w:rPr>
          <w:rFonts w:eastAsia="等线" w:ascii="Arial" w:cs="Arial" w:hAnsi="Arial"/>
          <w:sz w:val="22"/>
        </w:rPr>
        <w:t>提现按钮。</w:t>
      </w:r>
    </w:p>
    <w:p>
      <w:pPr>
        <w:numPr>
          <w:numId w:val="83"/>
        </w:numPr>
        <w:spacing w:before="120" w:after="120" w:line="288" w:lineRule="auto"/>
        <w:ind w:left="0"/>
        <w:jc w:val="left"/>
      </w:pPr>
      <w:r>
        <w:rPr>
          <w:rFonts w:eastAsia="等线" w:ascii="Arial" w:cs="Arial" w:hAnsi="Arial"/>
          <w:sz w:val="22"/>
        </w:rPr>
        <w:t>按 App 规则查看提现方式。</w:t>
      </w:r>
    </w:p>
    <w:p>
      <w:pPr>
        <w:numPr>
          <w:numId w:val="84"/>
        </w:numPr>
        <w:spacing w:before="120" w:after="120" w:line="288" w:lineRule="auto"/>
        <w:ind w:left="0"/>
        <w:jc w:val="left"/>
      </w:pPr>
      <w:r>
        <w:rPr>
          <w:rFonts w:eastAsia="等线" w:ascii="Arial" w:cs="Arial" w:hAnsi="Arial"/>
          <w:sz w:val="22"/>
        </w:rPr>
        <w:t>强 CTA。</w:t>
      </w:r>
    </w:p>
    <w:p>
      <w:pPr>
        <w:spacing w:before="120" w:after="120" w:line="288" w:lineRule="auto"/>
        <w:ind w:left="0"/>
        <w:jc w:val="left"/>
      </w:pPr>
      <w:r>
        <w:rPr>
          <w:rFonts w:eastAsia="等线" w:ascii="Arial" w:cs="Arial" w:hAnsi="Arial"/>
          <w:sz w:val="22"/>
        </w:rPr>
        <w:t>禁止表达：</w:t>
      </w:r>
    </w:p>
    <w:p>
      <w:pPr>
        <w:numPr>
          <w:numId w:val="85"/>
        </w:numPr>
        <w:spacing w:before="120" w:after="120" w:line="288" w:lineRule="auto"/>
        <w:ind w:left="0"/>
        <w:jc w:val="left"/>
      </w:pPr>
      <w:r>
        <w:rPr>
          <w:rFonts w:eastAsia="等线" w:ascii="Arial" w:cs="Arial" w:hAnsi="Arial"/>
          <w:sz w:val="22"/>
        </w:rPr>
        <w:t>编造具体金额。</w:t>
      </w:r>
    </w:p>
    <w:p>
      <w:pPr>
        <w:numPr>
          <w:numId w:val="86"/>
        </w:numPr>
        <w:spacing w:before="120" w:after="120" w:line="288" w:lineRule="auto"/>
        <w:ind w:left="0"/>
        <w:jc w:val="left"/>
      </w:pPr>
      <w:r>
        <w:rPr>
          <w:rFonts w:eastAsia="等线" w:ascii="Arial" w:cs="Arial" w:hAnsi="Arial"/>
          <w:sz w:val="22"/>
        </w:rPr>
        <w:t>保证到账。</w:t>
      </w:r>
    </w:p>
    <w:p>
      <w:pPr>
        <w:numPr>
          <w:numId w:val="87"/>
        </w:numPr>
        <w:spacing w:before="120" w:after="120" w:line="288" w:lineRule="auto"/>
        <w:ind w:left="0"/>
        <w:jc w:val="left"/>
      </w:pPr>
      <w:r>
        <w:rPr>
          <w:rFonts w:eastAsia="等线" w:ascii="Arial" w:cs="Arial" w:hAnsi="Arial"/>
          <w:sz w:val="22"/>
        </w:rPr>
        <w:t>保证赚钱。</w:t>
      </w:r>
    </w:p>
    <w:p>
      <w:pPr>
        <w:numPr>
          <w:numId w:val="88"/>
        </w:numPr>
        <w:spacing w:before="120" w:after="120" w:line="288" w:lineRule="auto"/>
        <w:ind w:left="0"/>
        <w:jc w:val="left"/>
      </w:pPr>
      <w:r>
        <w:rPr>
          <w:rFonts w:eastAsia="等线" w:ascii="Arial" w:cs="Arial" w:hAnsi="Arial"/>
          <w:sz w:val="22"/>
        </w:rPr>
        <w:t>无门槛提现。</w:t>
      </w:r>
    </w:p>
    <w:p>
      <w:pPr>
        <w:spacing w:before="120" w:after="120" w:line="288" w:lineRule="auto"/>
        <w:ind w:left="0"/>
        <w:jc w:val="left"/>
      </w:pPr>
      <w:r>
        <w:rPr>
          <w:rFonts w:eastAsia="等线" w:ascii="Arial" w:cs="Arial" w:hAnsi="Arial"/>
          <w:sz w:val="22"/>
        </w:rPr>
        <w:t>示例表达：</w:t>
      </w:r>
    </w:p>
    <w:p>
      <w:pPr>
        <w:spacing w:before="120" w:after="120" w:line="288" w:lineRule="auto"/>
        <w:ind w:left="0"/>
        <w:jc w:val="left"/>
      </w:pPr>
      <w:r>
        <w:rPr>
          <w:rFonts w:eastAsia="等线" w:ascii="Arial" w:cs="Arial" w:hAnsi="Arial"/>
          <w:sz w:val="22"/>
        </w:rPr>
        <w:t>完成任务后，奖励会进入账户，按 App 规则就可以查看提现方式。</w:t>
      </w:r>
    </w:p>
    <w:p>
      <w:pPr>
        <w:pStyle w:val="3"/>
        <w:spacing w:before="300" w:after="120" w:line="288" w:lineRule="auto"/>
        <w:ind w:left="0"/>
        <w:jc w:val="left"/>
        <w:outlineLvl w:val="2"/>
      </w:pPr>
      <w:bookmarkStart w:name="heading_10" w:id="10"/>
      <w:r>
        <w:rPr>
          <w:rFonts w:eastAsia="等线" w:ascii="Arial" w:cs="Arial" w:hAnsi="Arial"/>
          <w:b w:val="true"/>
          <w:sz w:val="30"/>
        </w:rPr>
        <w:t>6.3 强承诺版</w:t>
      </w:r>
      <w:bookmarkEnd w:id="10"/>
    </w:p>
    <w:p>
      <w:pPr>
        <w:spacing w:before="120" w:after="120" w:line="288" w:lineRule="auto"/>
        <w:ind w:left="0"/>
        <w:jc w:val="left"/>
      </w:pPr>
      <w:r>
        <w:rPr>
          <w:rFonts w:eastAsia="等线" w:ascii="Arial" w:cs="Arial" w:hAnsi="Arial"/>
          <w:sz w:val="22"/>
        </w:rPr>
        <w:t>仅在业务方提供真实规则时使用。</w:t>
      </w:r>
    </w:p>
    <w:p>
      <w:pPr>
        <w:spacing w:before="120" w:after="120" w:line="288" w:lineRule="auto"/>
        <w:ind w:left="0"/>
        <w:jc w:val="left"/>
      </w:pPr>
      <w:r>
        <w:rPr>
          <w:rFonts w:eastAsia="等线" w:ascii="Arial" w:cs="Arial" w:hAnsi="Arial"/>
          <w:sz w:val="22"/>
        </w:rPr>
        <w:t>允许表达：</w:t>
      </w:r>
    </w:p>
    <w:p>
      <w:pPr>
        <w:numPr>
          <w:numId w:val="89"/>
        </w:numPr>
        <w:spacing w:before="120" w:after="120" w:line="288" w:lineRule="auto"/>
        <w:ind w:left="0"/>
        <w:jc w:val="left"/>
      </w:pPr>
      <w:r>
        <w:rPr>
          <w:rFonts w:eastAsia="等线" w:ascii="Arial" w:cs="Arial" w:hAnsi="Arial"/>
          <w:sz w:val="22"/>
        </w:rPr>
        <w:t>具体奖励金额。</w:t>
      </w:r>
    </w:p>
    <w:p>
      <w:pPr>
        <w:numPr>
          <w:numId w:val="90"/>
        </w:numPr>
        <w:spacing w:before="120" w:after="120" w:line="288" w:lineRule="auto"/>
        <w:ind w:left="0"/>
        <w:jc w:val="left"/>
      </w:pPr>
      <w:r>
        <w:rPr>
          <w:rFonts w:eastAsia="等线" w:ascii="Arial" w:cs="Arial" w:hAnsi="Arial"/>
          <w:sz w:val="22"/>
        </w:rPr>
        <w:t>最低提现门槛。</w:t>
      </w:r>
    </w:p>
    <w:p>
      <w:pPr>
        <w:numPr>
          <w:numId w:val="91"/>
        </w:numPr>
        <w:spacing w:before="120" w:after="120" w:line="288" w:lineRule="auto"/>
        <w:ind w:left="0"/>
        <w:jc w:val="left"/>
      </w:pPr>
      <w:r>
        <w:rPr>
          <w:rFonts w:eastAsia="等线" w:ascii="Arial" w:cs="Arial" w:hAnsi="Arial"/>
          <w:sz w:val="22"/>
        </w:rPr>
        <w:t>提现方式。</w:t>
      </w:r>
    </w:p>
    <w:p>
      <w:pPr>
        <w:numPr>
          <w:numId w:val="92"/>
        </w:numPr>
        <w:spacing w:before="120" w:after="120" w:line="288" w:lineRule="auto"/>
        <w:ind w:left="0"/>
        <w:jc w:val="left"/>
      </w:pPr>
      <w:r>
        <w:rPr>
          <w:rFonts w:eastAsia="等线" w:ascii="Arial" w:cs="Arial" w:hAnsi="Arial"/>
          <w:sz w:val="22"/>
        </w:rPr>
        <w:t>到账时间。</w:t>
      </w:r>
    </w:p>
    <w:p>
      <w:pPr>
        <w:numPr>
          <w:numId w:val="93"/>
        </w:numPr>
        <w:spacing w:before="120" w:after="120" w:line="288" w:lineRule="auto"/>
        <w:ind w:left="0"/>
        <w:jc w:val="left"/>
      </w:pPr>
      <w:r>
        <w:rPr>
          <w:rFonts w:eastAsia="等线" w:ascii="Arial" w:cs="Arial" w:hAnsi="Arial"/>
          <w:sz w:val="22"/>
        </w:rPr>
        <w:t>任务条件。</w:t>
      </w:r>
    </w:p>
    <w:p>
      <w:pPr>
        <w:spacing w:before="120" w:after="120" w:line="288" w:lineRule="auto"/>
        <w:ind w:left="0"/>
        <w:jc w:val="left"/>
      </w:pPr>
      <w:r>
        <w:rPr>
          <w:rFonts w:eastAsia="等线" w:ascii="Arial" w:cs="Arial" w:hAnsi="Arial"/>
          <w:sz w:val="22"/>
        </w:rPr>
        <w:t>强承诺版必填信息：</w:t>
      </w:r>
    </w:p>
    <w:p>
      <w:pPr>
        <w:spacing w:before="120" w:after="120" w:line="288" w:lineRule="auto"/>
        <w:ind w:left="0"/>
      </w:pPr>
      <w:r>
        <w:object>
          <v:shape id="_x0000_i1028" style="width:414pt;height:109pt;mso-width-percent:0;mso-height-percent:0;mso-width-percent:0;mso-height-percent:0" type="#_x0000_t75" o:ole="">
            <v:imagedata r:id="rId14" o:title=""/>
          </v:shape>
          <o:OLEObject DrawAspect="Icon" ObjectID="_1718471222" ProgID="Excel.Sheet.12" ShapeID="_x0000_i1028"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系统规则：</w:t>
      </w:r>
    </w:p>
    <w:p>
      <w:pPr>
        <w:spacing w:before="120" w:after="120" w:line="288" w:lineRule="auto"/>
        <w:ind w:left="0"/>
        <w:jc w:val="left"/>
      </w:pPr>
      <w:r>
        <w:rPr>
          <w:rFonts w:eastAsia="等线" w:ascii="Arial" w:cs="Arial" w:hAnsi="Arial"/>
          <w:sz w:val="22"/>
        </w:rPr>
        <w:t>没有真实规则时，系统不得自动编造金额、提现门槛和到账时间，必须降级为强转化版或稳健版。</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7. </w:t>
      </w:r>
      <w:r>
        <w:rPr>
          <w:rFonts w:eastAsia="等线" w:ascii="Arial" w:cs="Arial" w:hAnsi="Arial"/>
          <w:b w:val="true"/>
          <w:sz w:val="32"/>
        </w:rPr>
        <w:t>系统处理流程</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7.1 参考视频拆解</w:t>
      </w:r>
      <w:bookmarkEnd w:id="12"/>
    </w:p>
    <w:p>
      <w:pPr>
        <w:spacing w:before="120" w:after="120" w:line="288" w:lineRule="auto"/>
        <w:ind w:left="0"/>
        <w:jc w:val="left"/>
      </w:pPr>
      <w:r>
        <w:rPr>
          <w:rFonts w:eastAsia="等线" w:ascii="Arial" w:cs="Arial" w:hAnsi="Arial"/>
          <w:sz w:val="22"/>
        </w:rPr>
        <w:t>系统需要</w:t>
      </w:r>
      <w:r>
        <w:rPr>
          <w:rFonts w:eastAsia="等线" w:ascii="Arial" w:cs="Arial" w:hAnsi="Arial"/>
          <w:sz w:val="22"/>
        </w:rPr>
        <w:t>将</w:t>
      </w:r>
      <w:r>
        <w:rPr>
          <w:rFonts w:eastAsia="等线" w:ascii="Arial" w:cs="Arial" w:hAnsi="Arial"/>
          <w:sz w:val="22"/>
        </w:rPr>
        <w:t>参考视频</w:t>
      </w:r>
      <w:r>
        <w:rPr>
          <w:rFonts w:eastAsia="等线" w:ascii="Arial" w:cs="Arial" w:hAnsi="Arial"/>
          <w:sz w:val="22"/>
        </w:rPr>
        <w:t>按照格式进行拆解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请按照如下的jason结构，拆分这条视频</w:t>
            </w:r>
          </w:p>
          <w:p>
            <w:pPr>
              <w:spacing w:before="120" w:after="120" w:line="288" w:lineRule="auto"/>
              <w:ind w:left="0"/>
              <w:jc w:val="left"/>
            </w:pPr>
            <w:r>
              <w:rPr>
                <w:rFonts w:eastAsia="等线" w:ascii="Arial" w:cs="Arial" w:hAnsi="Arial"/>
                <w:color w:val="646a73"/>
                <w:sz w:val="22"/>
              </w:rPr>
              <w:t xml:space="preserve"> ├ scene</w:t>
            </w:r>
          </w:p>
          <w:p>
            <w:pPr>
              <w:spacing w:before="120" w:after="120" w:line="288" w:lineRule="auto"/>
              <w:ind w:left="0"/>
              <w:jc w:val="left"/>
            </w:pPr>
            <w:r>
              <w:rPr>
                <w:rFonts w:eastAsia="等线" w:ascii="Arial" w:cs="Arial" w:hAnsi="Arial"/>
                <w:color w:val="646a73"/>
                <w:sz w:val="22"/>
              </w:rPr>
              <w:t xml:space="preserve"> ├ subject</w:t>
            </w:r>
          </w:p>
          <w:p>
            <w:pPr>
              <w:spacing w:before="120" w:after="120" w:line="288" w:lineRule="auto"/>
              <w:ind w:left="0"/>
              <w:jc w:val="left"/>
            </w:pPr>
            <w:r>
              <w:rPr>
                <w:rFonts w:eastAsia="等线" w:ascii="Arial" w:cs="Arial" w:hAnsi="Arial"/>
                <w:color w:val="646a73"/>
                <w:sz w:val="22"/>
              </w:rPr>
              <w:t xml:space="preserve"> ├ action</w:t>
            </w:r>
          </w:p>
          <w:p>
            <w:pPr>
              <w:spacing w:before="120" w:after="120" w:line="288" w:lineRule="auto"/>
              <w:ind w:left="0"/>
              <w:jc w:val="left"/>
            </w:pPr>
            <w:r>
              <w:rPr>
                <w:rFonts w:eastAsia="等线" w:ascii="Arial" w:cs="Arial" w:hAnsi="Arial"/>
                <w:color w:val="646a73"/>
                <w:sz w:val="22"/>
              </w:rPr>
              <w:t xml:space="preserve"> ├ camera</w:t>
            </w:r>
          </w:p>
          <w:p>
            <w:pPr>
              <w:spacing w:before="120" w:after="120" w:line="288" w:lineRule="auto"/>
              <w:ind w:left="0"/>
              <w:jc w:val="left"/>
            </w:pPr>
            <w:r>
              <w:rPr>
                <w:rFonts w:eastAsia="等线" w:ascii="Arial" w:cs="Arial" w:hAnsi="Arial"/>
                <w:color w:val="646a73"/>
                <w:sz w:val="22"/>
              </w:rPr>
              <w:t xml:space="preserve"> ├ lighting</w:t>
            </w:r>
          </w:p>
          <w:p>
            <w:pPr>
              <w:spacing w:before="120" w:after="120" w:line="288" w:lineRule="auto"/>
              <w:ind w:left="0"/>
              <w:jc w:val="left"/>
            </w:pPr>
            <w:r>
              <w:rPr>
                <w:rFonts w:eastAsia="等线" w:ascii="Arial" w:cs="Arial" w:hAnsi="Arial"/>
                <w:color w:val="646a73"/>
                <w:sz w:val="22"/>
              </w:rPr>
              <w:t xml:space="preserve"> ├ style</w:t>
            </w:r>
          </w:p>
          <w:p>
            <w:pPr>
              <w:spacing w:before="120" w:after="120" w:line="288" w:lineRule="auto"/>
              <w:ind w:left="0"/>
              <w:jc w:val="left"/>
            </w:pPr>
            <w:r>
              <w:rPr>
                <w:rFonts w:eastAsia="等线" w:ascii="Arial" w:cs="Arial" w:hAnsi="Arial"/>
                <w:color w:val="646a73"/>
                <w:sz w:val="22"/>
              </w:rPr>
              <w:t xml:space="preserve"> └ quality</w:t>
            </w:r>
          </w:p>
        </w:tc>
      </w:tr>
    </w:tbl>
    <w:p>
      <w:pPr>
        <w:pStyle w:val="3"/>
        <w:spacing w:before="300" w:after="120" w:line="288" w:lineRule="auto"/>
        <w:ind w:left="0"/>
        <w:jc w:val="left"/>
        <w:outlineLvl w:val="2"/>
      </w:pPr>
      <w:bookmarkStart w:name="heading_13" w:id="13"/>
      <w:r>
        <w:rPr>
          <w:rFonts w:eastAsia="等线" w:ascii="Arial" w:cs="Arial" w:hAnsi="Arial"/>
          <w:b w:val="true"/>
          <w:sz w:val="30"/>
        </w:rPr>
        <w:t>7.2 产品信息替换</w:t>
      </w:r>
      <w:bookmarkEnd w:id="13"/>
    </w:p>
    <w:p>
      <w:pPr>
        <w:spacing w:before="120" w:after="120" w:line="288" w:lineRule="auto"/>
        <w:ind w:left="0"/>
        <w:jc w:val="left"/>
      </w:pPr>
      <w:r>
        <w:rPr>
          <w:rFonts w:eastAsia="等线" w:ascii="Arial" w:cs="Arial" w:hAnsi="Arial"/>
          <w:sz w:val="22"/>
        </w:rPr>
        <w:t>系统需要将</w:t>
      </w:r>
      <w:r>
        <w:rPr>
          <w:rFonts w:eastAsia="等线" w:ascii="Arial" w:cs="Arial" w:hAnsi="Arial"/>
          <w:sz w:val="22"/>
        </w:rPr>
        <w:t>参考视频的拆解脚本</w:t>
      </w:r>
      <w:r>
        <w:rPr>
          <w:rFonts w:eastAsia="等线" w:ascii="Arial" w:cs="Arial" w:hAnsi="Arial"/>
          <w:sz w:val="22"/>
        </w:rPr>
        <w:t>中的</w:t>
      </w:r>
      <w:r>
        <w:rPr>
          <w:rFonts w:eastAsia="等线" w:ascii="Arial" w:cs="Arial" w:hAnsi="Arial"/>
          <w:sz w:val="22"/>
        </w:rPr>
        <w:t>产品信息（</w:t>
      </w:r>
      <w:r>
        <w:rPr>
          <w:rFonts w:eastAsia="等线" w:ascii="Arial" w:cs="Arial" w:hAnsi="Arial"/>
          <w:sz w:val="22"/>
        </w:rPr>
        <w:t xml:space="preserve">竞品 App </w:t>
      </w:r>
      <w:r>
        <w:rPr>
          <w:rFonts w:eastAsia="等线" w:ascii="Arial" w:cs="Arial" w:hAnsi="Arial"/>
          <w:sz w:val="22"/>
        </w:rPr>
        <w:t>）</w:t>
      </w:r>
      <w:r>
        <w:rPr>
          <w:rFonts w:eastAsia="等线" w:ascii="Arial" w:cs="Arial" w:hAnsi="Arial"/>
          <w:sz w:val="22"/>
        </w:rPr>
        <w:t>替换为</w:t>
      </w:r>
      <w:r>
        <w:rPr>
          <w:rFonts w:eastAsia="等线" w:ascii="Arial" w:cs="Arial" w:hAnsi="Arial"/>
          <w:sz w:val="22"/>
        </w:rPr>
        <w:t>我的</w:t>
      </w:r>
      <w:r>
        <w:rPr>
          <w:rFonts w:eastAsia="等线" w:ascii="Arial" w:cs="Arial" w:hAnsi="Arial"/>
          <w:sz w:val="22"/>
        </w:rPr>
        <w:t>目标产品。</w:t>
      </w:r>
    </w:p>
    <w:p>
      <w:pPr>
        <w:spacing w:before="120" w:after="120" w:line="288" w:lineRule="auto"/>
        <w:ind w:left="0"/>
        <w:jc w:val="left"/>
      </w:pPr>
      <w:r>
        <w:rPr>
          <w:rFonts w:eastAsia="等线" w:ascii="Arial" w:cs="Arial" w:hAnsi="Arial"/>
          <w:sz w:val="22"/>
        </w:rPr>
        <w:t>替换范围：</w:t>
      </w:r>
    </w:p>
    <w:p>
      <w:pPr>
        <w:numPr>
          <w:numId w:val="94"/>
        </w:numPr>
        <w:spacing w:before="120" w:after="120" w:line="288" w:lineRule="auto"/>
        <w:ind w:left="0"/>
        <w:jc w:val="left"/>
      </w:pPr>
      <w:r>
        <w:rPr>
          <w:rFonts w:eastAsia="等线" w:ascii="Arial" w:cs="Arial" w:hAnsi="Arial"/>
          <w:sz w:val="22"/>
        </w:rPr>
        <w:t>产品名。</w:t>
      </w:r>
    </w:p>
    <w:p>
      <w:pPr>
        <w:numPr>
          <w:numId w:val="95"/>
        </w:numPr>
        <w:spacing w:before="120" w:after="120" w:line="288" w:lineRule="auto"/>
        <w:ind w:left="0"/>
        <w:jc w:val="left"/>
      </w:pPr>
      <w:r>
        <w:rPr>
          <w:rFonts w:eastAsia="等线" w:ascii="Arial" w:cs="Arial" w:hAnsi="Arial"/>
          <w:sz w:val="22"/>
        </w:rPr>
        <w:t>icon。</w:t>
      </w:r>
    </w:p>
    <w:p>
      <w:pPr>
        <w:numPr>
          <w:numId w:val="96"/>
        </w:numPr>
        <w:spacing w:before="120" w:after="120" w:line="288" w:lineRule="auto"/>
        <w:ind w:left="0"/>
        <w:jc w:val="left"/>
      </w:pPr>
      <w:r>
        <w:rPr>
          <w:rFonts w:eastAsia="等线" w:ascii="Arial" w:cs="Arial" w:hAnsi="Arial"/>
          <w:sz w:val="22"/>
        </w:rPr>
        <w:t>CTA。</w:t>
      </w:r>
    </w:p>
    <w:p>
      <w:pPr>
        <w:numPr>
          <w:numId w:val="97"/>
        </w:numPr>
        <w:spacing w:before="120" w:after="120" w:line="288" w:lineRule="auto"/>
        <w:ind w:left="0"/>
        <w:jc w:val="left"/>
      </w:pPr>
      <w:r>
        <w:rPr>
          <w:rFonts w:eastAsia="等线" w:ascii="Arial" w:cs="Arial" w:hAnsi="Arial"/>
          <w:sz w:val="22"/>
        </w:rPr>
        <w:t>ending。</w:t>
      </w:r>
    </w:p>
    <w:p>
      <w:pPr>
        <w:numPr>
          <w:numId w:val="98"/>
        </w:numPr>
        <w:spacing w:before="120" w:after="120" w:line="288" w:lineRule="auto"/>
        <w:ind w:left="0"/>
        <w:jc w:val="left"/>
      </w:pPr>
      <w:r>
        <w:rPr>
          <w:rFonts w:eastAsia="等线" w:ascii="Arial" w:cs="Arial" w:hAnsi="Arial"/>
          <w:sz w:val="22"/>
        </w:rPr>
        <w:t>字幕中的产品名。</w:t>
      </w:r>
    </w:p>
    <w:p>
      <w:pPr>
        <w:numPr>
          <w:numId w:val="99"/>
        </w:numPr>
        <w:spacing w:before="120" w:after="120" w:line="288" w:lineRule="auto"/>
        <w:ind w:left="0"/>
        <w:jc w:val="left"/>
      </w:pPr>
      <w:r>
        <w:rPr>
          <w:rFonts w:eastAsia="等线" w:ascii="Arial" w:cs="Arial" w:hAnsi="Arial"/>
          <w:sz w:val="22"/>
        </w:rPr>
        <w:t>口播中的产品名。</w:t>
      </w:r>
    </w:p>
    <w:p>
      <w:pPr>
        <w:numPr>
          <w:numId w:val="100"/>
        </w:numPr>
        <w:spacing w:before="120" w:after="120" w:line="288" w:lineRule="auto"/>
        <w:ind w:left="0"/>
        <w:jc w:val="left"/>
      </w:pPr>
      <w:r>
        <w:rPr>
          <w:rFonts w:eastAsia="等线" w:ascii="Arial" w:cs="Arial" w:hAnsi="Arial"/>
          <w:sz w:val="22"/>
        </w:rPr>
        <w:t>手机界面描述。</w:t>
      </w:r>
    </w:p>
    <w:p>
      <w:pPr>
        <w:numPr>
          <w:numId w:val="101"/>
        </w:numPr>
        <w:spacing w:before="120" w:after="120" w:line="288" w:lineRule="auto"/>
        <w:ind w:left="0"/>
        <w:jc w:val="left"/>
      </w:pPr>
      <w:r>
        <w:rPr>
          <w:rFonts w:eastAsia="等线" w:ascii="Arial" w:cs="Arial" w:hAnsi="Arial"/>
          <w:sz w:val="22"/>
        </w:rPr>
        <w:t>奖励视觉描述。</w:t>
      </w:r>
    </w:p>
    <w:p>
      <w:pPr>
        <w:pStyle w:val="3"/>
        <w:spacing w:before="300" w:after="120" w:line="288" w:lineRule="auto"/>
        <w:ind w:left="0"/>
        <w:jc w:val="left"/>
        <w:outlineLvl w:val="2"/>
      </w:pPr>
      <w:bookmarkStart w:name="heading_14" w:id="14"/>
      <w:r>
        <w:rPr>
          <w:rFonts w:eastAsia="等线" w:ascii="Arial" w:cs="Arial" w:hAnsi="Arial"/>
          <w:b w:val="true"/>
          <w:sz w:val="30"/>
        </w:rPr>
        <w:t xml:space="preserve">7.3 </w:t>
      </w:r>
      <w:r>
        <w:rPr>
          <w:rFonts w:eastAsia="等线" w:ascii="Arial" w:cs="Arial" w:hAnsi="Arial"/>
          <w:b w:val="true"/>
          <w:sz w:val="30"/>
        </w:rPr>
        <w:t>脚本</w:t>
      </w:r>
      <w:r>
        <w:rPr>
          <w:rFonts w:eastAsia="等线" w:ascii="Arial" w:cs="Arial" w:hAnsi="Arial"/>
          <w:b w:val="true"/>
          <w:sz w:val="30"/>
        </w:rPr>
        <w:t>裂变</w:t>
      </w:r>
      <w:bookmarkEnd w:id="14"/>
    </w:p>
    <w:p>
      <w:pPr>
        <w:spacing w:before="120" w:after="120" w:line="288" w:lineRule="auto"/>
        <w:ind w:left="0"/>
        <w:jc w:val="left"/>
      </w:pPr>
      <w:r>
        <w:rPr>
          <w:rFonts w:eastAsia="等线" w:ascii="Arial" w:cs="Arial" w:hAnsi="Arial"/>
          <w:sz w:val="22"/>
        </w:rPr>
        <w:t>系统需要根据</w:t>
      </w:r>
      <w:r>
        <w:rPr>
          <w:rFonts w:eastAsia="等线" w:ascii="Arial" w:cs="Arial" w:hAnsi="Arial"/>
          <w:sz w:val="22"/>
        </w:rPr>
        <w:t>提供的任何信息，裂变脚本*N</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包括但不仅限于</w:t>
            </w:r>
          </w:p>
          <w:p>
            <w:pPr>
              <w:spacing w:before="120" w:after="120" w:line="288" w:lineRule="auto"/>
              <w:ind w:left="0"/>
              <w:jc w:val="left"/>
            </w:pPr>
            <w:r>
              <w:rPr>
                <w:rFonts w:eastAsia="等线" w:ascii="Arial" w:cs="Arial" w:hAnsi="Arial"/>
                <w:color w:val="646a73"/>
                <w:sz w:val="22"/>
              </w:rPr>
              <w:t>左侧板块：产品链接、输入素材（产品icon\人物\）内容\元素、</w:t>
            </w:r>
          </w:p>
          <w:p>
            <w:pPr>
              <w:spacing w:before="120" w:after="120" w:line="288" w:lineRule="auto"/>
              <w:ind w:left="0"/>
              <w:jc w:val="left"/>
            </w:pPr>
            <w:r>
              <w:rPr>
                <w:rFonts w:eastAsia="等线" w:ascii="Arial" w:cs="Arial" w:hAnsi="Arial"/>
                <w:color w:val="646a73"/>
                <w:sz w:val="22"/>
              </w:rPr>
              <w:t>中间板块：产品名称、货币符号、语言、尺寸、新增自定义提示词、限制提示词</w:t>
              <w:br/>
            </w:r>
          </w:p>
        </w:tc>
      </w:tr>
    </w:tbl>
    <w:p>
      <w:pPr>
        <w:spacing w:before="120" w:after="120" w:line="288" w:lineRule="auto"/>
        <w:ind w:left="0"/>
        <w:jc w:val="left"/>
      </w:pPr>
      <w:r>
        <w:rPr>
          <w:rFonts w:eastAsia="等线" w:ascii="Arial" w:cs="Arial" w:hAnsi="Arial"/>
          <w:sz w:val="22"/>
        </w:rPr>
        <w:t>裂变脚本需注意：</w:t>
      </w:r>
    </w:p>
    <w:p>
      <w:pPr>
        <w:spacing w:before="120" w:after="120" w:line="288" w:lineRule="auto"/>
        <w:ind w:left="0"/>
        <w:jc w:val="left"/>
      </w:pPr>
      <w:r>
        <w:rPr>
          <w:rFonts w:eastAsia="等线" w:ascii="Arial" w:cs="Arial" w:hAnsi="Arial"/>
          <w:sz w:val="22"/>
        </w:rPr>
        <w:t>15s视频需要只需要裂变：N</w:t>
      </w:r>
    </w:p>
    <w:p>
      <w:pPr>
        <w:spacing w:before="120" w:after="120" w:line="288" w:lineRule="auto"/>
        <w:ind w:left="0"/>
        <w:jc w:val="left"/>
      </w:pPr>
      <w:r>
        <w:rPr>
          <w:rFonts w:eastAsia="等线" w:ascii="Arial" w:cs="Arial" w:hAnsi="Arial"/>
          <w:sz w:val="22"/>
        </w:rPr>
        <w:t>30s视频需要裂变：2N，且这两个脚本的前后需能衔接</w:t>
      </w:r>
    </w:p>
    <w:p>
      <w:pPr>
        <w:spacing w:before="120" w:after="120" w:line="288" w:lineRule="auto"/>
        <w:ind w:left="0"/>
      </w:pPr>
      <w:r>
        <w:object>
          <v:shape id="_x0000_i1029" style="width:414pt;height:90pt;mso-width-percent:0;mso-height-percent:0;mso-width-percent:0;mso-height-percent:0" type="#_x0000_t75" o:ole="">
            <v:imagedata r:id="rId16" o:title=""/>
          </v:shape>
          <o:OLEObject DrawAspect="Icon" ObjectID="_1718471223" ProgID="Excel.Sheet.12" ShapeID="_x0000_i1029" Type="Embed" r:id="rId1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5" w:id="15"/>
      <w:r>
        <w:rPr>
          <w:rFonts w:eastAsia="等线" w:ascii="Arial" w:cs="Arial" w:hAnsi="Arial"/>
          <w:b w:val="true"/>
          <w:sz w:val="30"/>
        </w:rPr>
        <w:t>7.4 Seedance 生成</w:t>
      </w:r>
      <w:bookmarkEnd w:id="15"/>
    </w:p>
    <w:p>
      <w:pPr>
        <w:spacing w:before="120" w:after="120" w:line="288" w:lineRule="auto"/>
        <w:ind w:left="0"/>
        <w:jc w:val="left"/>
      </w:pPr>
      <w:r>
        <w:rPr>
          <w:rFonts w:eastAsia="等线" w:ascii="Arial" w:cs="Arial" w:hAnsi="Arial"/>
          <w:sz w:val="22"/>
        </w:rPr>
        <w:t>根据要求输出时长确定</w:t>
      </w:r>
    </w:p>
    <w:p>
      <w:pPr>
        <w:numPr>
          <w:numId w:val="102"/>
        </w:numPr>
        <w:spacing w:before="120" w:after="120" w:line="288" w:lineRule="auto"/>
        <w:ind w:left="0"/>
        <w:jc w:val="left"/>
      </w:pPr>
      <w:r>
        <w:rPr>
          <w:rFonts w:eastAsia="等线" w:ascii="Arial" w:cs="Arial" w:hAnsi="Arial"/>
          <w:sz w:val="22"/>
        </w:rPr>
        <w:t>输出15s：一个jason格式的15s脚本直接输出，最终输出15s呈现在结果库</w:t>
      </w:r>
    </w:p>
    <w:p>
      <w:pPr>
        <w:numPr>
          <w:numId w:val="103"/>
        </w:numPr>
        <w:spacing w:before="120" w:after="120" w:line="288" w:lineRule="auto"/>
        <w:ind w:left="0"/>
        <w:jc w:val="left"/>
      </w:pPr>
      <w:r>
        <w:rPr>
          <w:rFonts w:eastAsia="等线" w:ascii="Arial" w:cs="Arial" w:hAnsi="Arial"/>
          <w:sz w:val="22"/>
        </w:rPr>
        <w:t>输出30s：需要2个脚本，分别生成两个15s视频，衔接在一起，最终输出30s呈现在结果库</w:t>
      </w: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8. </w:t>
      </w:r>
      <w:r>
        <w:rPr>
          <w:rFonts w:eastAsia="等线" w:ascii="Arial" w:cs="Arial" w:hAnsi="Arial"/>
          <w:b w:val="true"/>
          <w:sz w:val="32"/>
        </w:rPr>
        <w:t>模板板块管理</w:t>
      </w:r>
      <w:bookmarkEnd w:id="16"/>
    </w:p>
    <w:p>
      <w:pPr>
        <w:spacing w:before="120" w:after="120" w:line="288" w:lineRule="auto"/>
        <w:ind w:left="0"/>
        <w:jc w:val="left"/>
      </w:pPr>
      <w:r>
        <w:rPr>
          <w:rFonts w:eastAsia="等线" w:ascii="Arial" w:cs="Arial" w:hAnsi="Arial"/>
          <w:sz w:val="22"/>
        </w:rPr>
        <w:t>新增模板管理功能，以产品维度，用户可根据预设或自设定，确定产品的模板，无需重复上传，用户点击既有现成的产品信息和已预设好的信息</w:t>
      </w:r>
    </w:p>
    <w:p>
      <w:pPr>
        <w:numPr>
          <w:numId w:val="104"/>
        </w:numPr>
        <w:spacing w:before="120" w:after="120" w:line="288" w:lineRule="auto"/>
        <w:ind w:left="0"/>
        <w:jc w:val="left"/>
      </w:pPr>
      <w:r>
        <w:rPr>
          <w:rFonts w:eastAsia="等线" w:ascii="Arial" w:cs="Arial" w:hAnsi="Arial"/>
          <w:sz w:val="22"/>
        </w:rPr>
        <w:t>以 Perkplay_US_强转化 为例</w:t>
        <w:br/>
        <w:t>预设内容：</w:t>
        <w:br/>
      </w:r>
      <w:r>
        <w:rPr>
          <w:rFonts w:eastAsia="等线" w:ascii="Arial" w:cs="Arial" w:hAnsi="Arial"/>
          <w:sz w:val="22"/>
        </w:rPr>
        <w:t>产品链接（Perkplay）、icon、货币符号（$）、语言（英语）、尺寸（720x1280）、收益承诺（强转化）</w:t>
      </w:r>
    </w:p>
    <w:p>
      <w:pPr>
        <w:spacing w:before="120" w:after="120" w:line="288" w:lineRule="auto"/>
        <w:ind w:left="0"/>
        <w:jc w:val="center"/>
      </w:pPr>
      <w:r>
        <w:drawing>
          <wp:inline distT="0" distR="0" distB="0" distL="0">
            <wp:extent cx="3267075" cy="35147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7"/>
                    <a:stretch>
                      <a:fillRect/>
                    </a:stretch>
                  </pic:blipFill>
                  <pic:spPr>
                    <a:xfrm>
                      <a:off x="0" y="0"/>
                      <a:ext cx="3267075" cy="35147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9. </w:t>
      </w:r>
      <w:r>
        <w:rPr>
          <w:rFonts w:eastAsia="等线" w:ascii="Arial" w:cs="Arial" w:hAnsi="Arial"/>
          <w:b w:val="true"/>
          <w:sz w:val="32"/>
        </w:rPr>
        <w:t>自动质检要求</w:t>
      </w:r>
      <w:bookmarkEnd w:id="17"/>
    </w:p>
    <w:p>
      <w:pPr>
        <w:spacing w:before="120" w:after="120" w:line="288" w:lineRule="auto"/>
        <w:ind w:left="0"/>
        <w:jc w:val="left"/>
      </w:pPr>
      <w:r>
        <w:rPr>
          <w:rFonts w:eastAsia="等线" w:ascii="Arial" w:cs="Arial" w:hAnsi="Arial"/>
          <w:sz w:val="22"/>
        </w:rPr>
        <w:t>质检必须按输入规则执行，不做泛泛判断。</w:t>
      </w:r>
    </w:p>
    <w:p>
      <w:pPr>
        <w:pStyle w:val="3"/>
        <w:spacing w:before="300" w:after="120" w:line="288" w:lineRule="auto"/>
        <w:ind w:left="0"/>
        <w:jc w:val="left"/>
        <w:outlineLvl w:val="2"/>
      </w:pPr>
      <w:bookmarkStart w:name="heading_18" w:id="18"/>
      <w:r>
        <w:rPr>
          <w:rFonts w:eastAsia="等线" w:ascii="Arial" w:cs="Arial" w:hAnsi="Arial"/>
          <w:b w:val="true"/>
          <w:sz w:val="30"/>
        </w:rPr>
        <w:t>9.1 产品信息校验</w:t>
      </w:r>
      <w:bookmarkEnd w:id="18"/>
    </w:p>
    <w:p>
      <w:pPr>
        <w:spacing w:before="120" w:after="120" w:line="288" w:lineRule="auto"/>
        <w:ind w:left="0"/>
      </w:pPr>
      <w:r>
        <w:object>
          <v:shape id="_x0000_i1030" style="width:414pt;height:109pt;mso-width-percent:0;mso-height-percent:0;mso-width-percent:0;mso-height-percent:0" type="#_x0000_t75" o:ole="">
            <v:imagedata r:id="rId19" o:title=""/>
          </v:shape>
          <o:OLEObject DrawAspect="Icon" ObjectID="_1718471224" ProgID="Excel.Sheet.12" ShapeID="_x0000_i1030" Type="Embed" r:id="rId1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9" w:id="19"/>
      <w:r>
        <w:rPr>
          <w:rFonts w:eastAsia="等线" w:ascii="Arial" w:cs="Arial" w:hAnsi="Arial"/>
          <w:b w:val="true"/>
          <w:sz w:val="30"/>
        </w:rPr>
        <w:t>9.2 画面校验</w:t>
      </w:r>
      <w:bookmarkEnd w:id="19"/>
    </w:p>
    <w:p>
      <w:pPr>
        <w:spacing w:before="120" w:after="120" w:line="288" w:lineRule="auto"/>
        <w:ind w:left="0"/>
      </w:pPr>
      <w:r>
        <w:object>
          <v:shape id="_x0000_i1031" style="width:414pt;height:128pt;mso-width-percent:0;mso-height-percent:0;mso-width-percent:0;mso-height-percent:0" type="#_x0000_t75" o:ole="">
            <v:imagedata r:id="rId21" o:title=""/>
          </v:shape>
          <o:OLEObject DrawAspect="Icon" ObjectID="_1718471225" ProgID="Excel.Sheet.12" ShapeID="_x0000_i1031" Type="Embed" r:id="rId20"/>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0" w:id="20"/>
      <w:r>
        <w:rPr>
          <w:rFonts w:eastAsia="等线" w:ascii="Arial" w:cs="Arial" w:hAnsi="Arial"/>
          <w:b w:val="true"/>
          <w:sz w:val="30"/>
        </w:rPr>
        <w:t>9.3 本地化校验</w:t>
      </w:r>
      <w:bookmarkEnd w:id="20"/>
    </w:p>
    <w:p>
      <w:pPr>
        <w:spacing w:before="120" w:after="120" w:line="288" w:lineRule="auto"/>
        <w:ind w:left="0"/>
      </w:pPr>
      <w:r>
        <w:object>
          <v:shape id="_x0000_i1032" style="width:414pt;height:109pt;mso-width-percent:0;mso-height-percent:0;mso-width-percent:0;mso-height-percent:0" type="#_x0000_t75" o:ole="">
            <v:imagedata r:id="rId23" o:title=""/>
          </v:shape>
          <o:OLEObject DrawAspect="Icon" ObjectID="_1718471226" ProgID="Excel.Sheet.12" ShapeID="_x0000_i1032" Type="Embed" r:id="rId22"/>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1" w:id="21"/>
      <w:r>
        <w:rPr>
          <w:rFonts w:eastAsia="等线" w:ascii="Arial" w:cs="Arial" w:hAnsi="Arial"/>
          <w:b w:val="true"/>
          <w:sz w:val="30"/>
        </w:rPr>
        <w:t>9.4 收益表达校验</w:t>
      </w:r>
      <w:bookmarkEnd w:id="21"/>
    </w:p>
    <w:p>
      <w:pPr>
        <w:spacing w:before="120" w:after="120" w:line="288" w:lineRule="auto"/>
        <w:ind w:left="0"/>
      </w:pPr>
      <w:r>
        <w:object>
          <v:shape id="_x0000_i1033" style="width:414pt;height:128pt;mso-width-percent:0;mso-height-percent:0;mso-width-percent:0;mso-height-percent:0" type="#_x0000_t75" o:ole="">
            <v:imagedata r:id="rId25" o:title=""/>
          </v:shape>
          <o:OLEObject DrawAspect="Icon" ObjectID="_1718471227" ProgID="Excel.Sheet.12" ShapeID="_x0000_i1033" Type="Embed" r:id="rId2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2" w:id="22"/>
      <w:r>
        <w:rPr>
          <w:rFonts w:eastAsia="等线" w:ascii="Arial" w:cs="Arial" w:hAnsi="Arial"/>
          <w:b w:val="true"/>
          <w:sz w:val="30"/>
        </w:rPr>
        <w:t>9.5 视频规格校验</w:t>
      </w:r>
      <w:bookmarkEnd w:id="22"/>
    </w:p>
    <w:p>
      <w:pPr>
        <w:spacing w:before="120" w:after="120" w:line="288" w:lineRule="auto"/>
        <w:ind w:left="0"/>
      </w:pPr>
      <w:r>
        <w:object>
          <v:shape id="_x0000_i1034" style="width:414pt;height:147pt;mso-width-percent:0;mso-height-percent:0;mso-width-percent:0;mso-height-percent:0" type="#_x0000_t75" o:ole="">
            <v:imagedata r:id="rId27" o:title=""/>
          </v:shape>
          <o:OLEObject DrawAspect="Icon" ObjectID="_1718471228" ProgID="Excel.Sheet.12" ShapeID="_x0000_i1034" Type="Embed" r:id="rId2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质检结果类型：</w:t>
      </w:r>
    </w:p>
    <w:p>
      <w:pPr>
        <w:spacing w:before="120" w:after="120" w:line="288" w:lineRule="auto"/>
        <w:ind w:left="0"/>
      </w:pPr>
      <w:r>
        <w:object>
          <v:shape id="_x0000_i1035" style="width:414pt;height:90pt;mso-width-percent:0;mso-height-percent:0;mso-width-percent:0;mso-height-percent:0" type="#_x0000_t75" o:ole="">
            <v:imagedata r:id="rId29" o:title=""/>
          </v:shape>
          <o:OLEObject DrawAspect="Icon" ObjectID="_1718471229" ProgID="Excel.Sheet.12" ShapeID="_x0000_i1035" Type="Embed" r:id="rId2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不通过原因示例：</w:t>
      </w:r>
    </w:p>
    <w:p>
      <w:pPr>
        <w:numPr>
          <w:numId w:val="105"/>
        </w:numPr>
        <w:spacing w:before="120" w:after="120" w:line="288" w:lineRule="auto"/>
        <w:ind w:left="0"/>
        <w:jc w:val="left"/>
      </w:pPr>
      <w:r>
        <w:rPr>
          <w:rFonts w:eastAsia="等线" w:ascii="Arial" w:cs="Arial" w:hAnsi="Arial"/>
          <w:sz w:val="22"/>
        </w:rPr>
        <w:t>产品名未替换成功。</w:t>
      </w:r>
    </w:p>
    <w:p>
      <w:pPr>
        <w:numPr>
          <w:numId w:val="106"/>
        </w:numPr>
        <w:spacing w:before="120" w:after="120" w:line="288" w:lineRule="auto"/>
        <w:ind w:left="0"/>
        <w:jc w:val="left"/>
      </w:pPr>
      <w:r>
        <w:rPr>
          <w:rFonts w:eastAsia="等线" w:ascii="Arial" w:cs="Arial" w:hAnsi="Arial"/>
          <w:sz w:val="22"/>
        </w:rPr>
        <w:t>右上角仍残留竞品 icon。</w:t>
      </w:r>
    </w:p>
    <w:p>
      <w:pPr>
        <w:numPr>
          <w:numId w:val="107"/>
        </w:numPr>
        <w:spacing w:before="120" w:after="120" w:line="288" w:lineRule="auto"/>
        <w:ind w:left="0"/>
        <w:jc w:val="left"/>
      </w:pPr>
      <w:r>
        <w:rPr>
          <w:rFonts w:eastAsia="等线" w:ascii="Arial" w:cs="Arial" w:hAnsi="Arial"/>
          <w:sz w:val="22"/>
        </w:rPr>
        <w:t>视频中出现错误货币符号。</w:t>
      </w:r>
    </w:p>
    <w:p>
      <w:pPr>
        <w:numPr>
          <w:numId w:val="108"/>
        </w:numPr>
        <w:spacing w:before="120" w:after="120" w:line="288" w:lineRule="auto"/>
        <w:ind w:left="0"/>
        <w:jc w:val="left"/>
      </w:pPr>
      <w:r>
        <w:rPr>
          <w:rFonts w:eastAsia="等线" w:ascii="Arial" w:cs="Arial" w:hAnsi="Arial"/>
          <w:sz w:val="22"/>
        </w:rPr>
        <w:t>输出时长不符合要求。</w:t>
      </w:r>
    </w:p>
    <w:p>
      <w:pPr>
        <w:numPr>
          <w:numId w:val="109"/>
        </w:numPr>
        <w:spacing w:before="120" w:after="120" w:line="288" w:lineRule="auto"/>
        <w:ind w:left="0"/>
        <w:jc w:val="left"/>
      </w:pPr>
      <w:r>
        <w:rPr>
          <w:rFonts w:eastAsia="等线" w:ascii="Arial" w:cs="Arial" w:hAnsi="Arial"/>
          <w:sz w:val="22"/>
        </w:rPr>
        <w:t>收益表达超出强转化版规则。</w:t>
      </w:r>
    </w:p>
    <w:p>
      <w:pPr>
        <w:numPr>
          <w:numId w:val="110"/>
        </w:numPr>
        <w:spacing w:before="120" w:after="120" w:line="288" w:lineRule="auto"/>
        <w:ind w:left="0"/>
        <w:jc w:val="left"/>
      </w:pPr>
      <w:r>
        <w:rPr>
          <w:rFonts w:eastAsia="等线" w:ascii="Arial" w:cs="Arial" w:hAnsi="Arial"/>
          <w:sz w:val="22"/>
        </w:rPr>
        <w:t>ending 未替换成功。</w:t>
      </w:r>
    </w:p>
    <w:p>
      <w:pPr>
        <w:numPr>
          <w:numId w:val="111"/>
        </w:numPr>
        <w:spacing w:before="120" w:after="120" w:line="288" w:lineRule="auto"/>
        <w:ind w:left="0"/>
        <w:jc w:val="left"/>
      </w:pPr>
      <w:r>
        <w:rPr>
          <w:rFonts w:eastAsia="等线" w:ascii="Arial" w:cs="Arial" w:hAnsi="Arial"/>
          <w:sz w:val="22"/>
        </w:rPr>
        <w:t>水印未去除。</w:t>
      </w: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10. </w:t>
      </w:r>
      <w:r>
        <w:rPr>
          <w:rFonts w:eastAsia="等线" w:ascii="Arial" w:cs="Arial" w:hAnsi="Arial"/>
          <w:b w:val="true"/>
          <w:sz w:val="32"/>
        </w:rPr>
        <w:t>结果图库要求</w:t>
      </w:r>
      <w:bookmarkEnd w:id="23"/>
    </w:p>
    <w:p>
      <w:pPr>
        <w:spacing w:before="120" w:after="120" w:line="288" w:lineRule="auto"/>
        <w:ind w:left="0"/>
        <w:jc w:val="left"/>
      </w:pPr>
      <w:r>
        <w:rPr>
          <w:rFonts w:eastAsia="等线" w:ascii="Arial" w:cs="Arial" w:hAnsi="Arial"/>
          <w:sz w:val="22"/>
        </w:rPr>
        <w:t>结果图库至少支持：</w:t>
      </w:r>
    </w:p>
    <w:p>
      <w:pPr>
        <w:spacing w:before="120" w:after="120" w:line="288" w:lineRule="auto"/>
        <w:ind w:left="0"/>
      </w:pPr>
      <w:r>
        <w:object>
          <v:shape id="_x0000_i1036" style="width:414pt;height:197pt;mso-width-percent:0;mso-height-percent:0;mso-width-percent:0;mso-height-percent:0" type="#_x0000_t75" o:ole="">
            <v:imagedata r:id="rId31" o:title=""/>
          </v:shape>
          <o:OLEObject DrawAspect="Icon" ObjectID="_1718471230" ProgID="Excel.Sheet.12" ShapeID="_x0000_i1036" Type="Embed" r:id="rId30"/>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11. </w:t>
      </w:r>
      <w:r>
        <w:rPr>
          <w:rFonts w:eastAsia="等线" w:ascii="Arial" w:cs="Arial" w:hAnsi="Arial"/>
          <w:b w:val="true"/>
          <w:sz w:val="32"/>
        </w:rPr>
        <w:t>中台页面建议</w:t>
      </w:r>
      <w:bookmarkEnd w:id="24"/>
    </w:p>
    <w:p>
      <w:pPr>
        <w:spacing w:before="120" w:after="120" w:line="288" w:lineRule="auto"/>
        <w:ind w:left="0"/>
        <w:jc w:val="left"/>
      </w:pPr>
      <w:r>
        <w:rPr>
          <w:rFonts w:eastAsia="等线" w:ascii="Arial" w:cs="Arial" w:hAnsi="Arial"/>
          <w:sz w:val="22"/>
        </w:rPr>
        <w:t>建议在现有 AI 素材中台新增入口：网赚素材管线。</w:t>
      </w:r>
    </w:p>
    <w:p>
      <w:pPr>
        <w:spacing w:before="120" w:after="120" w:line="288" w:lineRule="auto"/>
        <w:ind w:left="0"/>
        <w:jc w:val="left"/>
      </w:pPr>
      <w:r>
        <w:rPr>
          <w:rFonts w:eastAsia="等线" w:ascii="Arial" w:cs="Arial" w:hAnsi="Arial"/>
          <w:sz w:val="22"/>
        </w:rPr>
        <w:t>页面结构建议：</w:t>
      </w:r>
    </w:p>
    <w:p>
      <w:pPr>
        <w:spacing w:before="120" w:after="120" w:line="288" w:lineRule="auto"/>
        <w:ind w:left="0"/>
      </w:pPr>
      <w:r>
        <w:object>
          <v:shape id="_x0000_i1037" style="width:414pt;height:158pt;mso-width-percent:0;mso-height-percent:0;mso-width-percent:0;mso-height-percent:0" type="#_x0000_t75" o:ole="">
            <v:imagedata r:id="rId33" o:title=""/>
          </v:shape>
          <o:OLEObject DrawAspect="Icon" ObjectID="_1718471231" ProgID="Excel.Sheet.12" ShapeID="_x0000_i1037" Type="Embed" r:id="rId32"/>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12. </w:t>
      </w:r>
      <w:r>
        <w:rPr>
          <w:rFonts w:eastAsia="等线" w:ascii="Arial" w:cs="Arial" w:hAnsi="Arial"/>
          <w:b w:val="true"/>
          <w:sz w:val="32"/>
          <w:shd w:fill="fff67a"/>
        </w:rPr>
        <w:t>SKILL历史案例</w:t>
      </w:r>
      <w:bookmarkEnd w:id="25"/>
    </w:p>
    <w:p>
      <w:pPr>
        <w:spacing w:before="120" w:after="120" w:line="288" w:lineRule="auto"/>
        <w:ind w:left="0"/>
        <w:jc w:val="left"/>
      </w:pPr>
      <w:r>
        <w:rPr>
          <w:rFonts w:eastAsia="等线" w:ascii="Arial" w:cs="Arial" w:hAnsi="Arial"/>
          <w:sz w:val="22"/>
        </w:rPr>
        <w:t>skill使用说明：</w:t>
      </w:r>
      <w:hyperlink r:id="rId34">
        <w:r>
          <w:rPr>
            <w:rFonts w:eastAsia="等线" w:ascii="Arial" w:cs="Arial" w:hAnsi="Arial"/>
            <w:color w:val="3370ff"/>
            <w:sz w:val="22"/>
          </w:rPr>
          <w:t>general-reference-video-to-localized-ads 安装与使用说明</w:t>
        </w:r>
      </w:hyperlink>
    </w:p>
    <w:p>
      <w:pPr>
        <w:spacing w:before="120" w:after="120" w:line="288" w:lineRule="auto"/>
        <w:ind w:left="0"/>
        <w:jc w:val="left"/>
      </w:pPr>
      <w:r>
        <w:rPr>
          <w:rFonts w:eastAsia="等线" w:ascii="Arial" w:cs="Arial" w:hAnsi="Arial"/>
          <w:sz w:val="22"/>
        </w:rPr>
        <w:t>历史会话记录：</w:t>
      </w:r>
    </w:p>
    <w:p>
      <w:pPr>
        <w:spacing w:before="120" w:after="120" w:line="288" w:lineRule="auto"/>
        <w:ind w:left="0"/>
        <w:jc w:val="center"/>
      </w:pPr>
      <w:r>
        <w:drawing>
          <wp:inline distT="0" distR="0" distB="0" distL="0">
            <wp:extent cx="5257800" cy="66865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35"/>
                    <a:stretch>
                      <a:fillRect/>
                    </a:stretch>
                  </pic:blipFill>
                  <pic:spPr>
                    <a:xfrm>
                      <a:off x="0" y="0"/>
                      <a:ext cx="5257800" cy="6686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案例说明包：</w:t>
        <w:br/>
      </w:r>
      <w:r>
        <w:rPr>
          <w:rFonts w:eastAsia="等线" w:ascii="Arial" w:cs="Arial" w:hAnsi="Arial"/>
          <w:sz w:val="22"/>
        </w:rPr>
        <w:t>内含会话记录、输入文件、输出文件、skill使用说明</w:t>
      </w:r>
    </w:p>
    <w:p>
      <w:pPr>
        <w:spacing w:before="120" w:after="120" w:line="288" w:lineRule="auto"/>
        <w:ind w:left="0"/>
        <w:jc w:val="left"/>
      </w:pPr>
      <w:r>
        <w:rPr>
          <w:rFonts w:eastAsia="等线" w:ascii="Arial" w:cs="Arial" w:hAnsi="Arial"/>
          <w:b w:val="true"/>
          <w:color w:val="646a73"/>
          <w:sz w:val="22"/>
        </w:rPr>
        <w:t>[20260616-ZZ-DramaGold打工人剧情输出案例.zip]</w:t>
      </w:r>
    </w:p>
    <w:p>
      <w:pPr>
        <w:spacing w:before="120" w:after="120" w:line="288" w:lineRule="auto"/>
        <w:ind w:left="0"/>
        <w:jc w:val="left"/>
      </w:pP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13. </w:t>
      </w:r>
      <w:r>
        <w:rPr>
          <w:rFonts w:eastAsia="等线" w:ascii="Arial" w:cs="Arial" w:hAnsi="Arial"/>
          <w:b w:val="true"/>
          <w:sz w:val="32"/>
        </w:rPr>
        <w:t>首期</w:t>
      </w:r>
      <w:r>
        <w:rPr>
          <w:rFonts w:eastAsia="等线" w:ascii="Arial" w:cs="Arial" w:hAnsi="Arial"/>
          <w:b w:val="true"/>
          <w:sz w:val="32"/>
        </w:rPr>
        <w:t>实现</w:t>
      </w:r>
      <w:r>
        <w:rPr>
          <w:rFonts w:eastAsia="等线" w:ascii="Arial" w:cs="Arial" w:hAnsi="Arial"/>
          <w:b w:val="true"/>
          <w:sz w:val="32"/>
        </w:rPr>
        <w:t>范围</w:t>
      </w:r>
      <w:bookmarkEnd w:id="26"/>
    </w:p>
    <w:p>
      <w:pPr>
        <w:pStyle w:val="3"/>
        <w:spacing w:before="300" w:after="120" w:line="288" w:lineRule="auto"/>
        <w:ind w:left="0"/>
        <w:jc w:val="left"/>
        <w:outlineLvl w:val="2"/>
      </w:pPr>
      <w:bookmarkStart w:name="heading_27" w:id="27"/>
      <w:r>
        <w:rPr>
          <w:rFonts w:eastAsia="等线" w:ascii="Arial" w:cs="Arial" w:hAnsi="Arial"/>
          <w:b w:val="true"/>
          <w:sz w:val="30"/>
        </w:rPr>
        <w:t>12.1 首期必须做</w:t>
      </w:r>
      <w:bookmarkEnd w:id="27"/>
    </w:p>
    <w:p>
      <w:pPr>
        <w:numPr>
          <w:numId w:val="112"/>
        </w:numPr>
        <w:spacing w:before="120" w:after="120" w:line="288" w:lineRule="auto"/>
        <w:ind w:left="0"/>
        <w:jc w:val="left"/>
      </w:pPr>
      <w:r>
        <w:rPr>
          <w:rFonts w:eastAsia="等线" w:ascii="Arial" w:cs="Arial" w:hAnsi="Arial"/>
          <w:sz w:val="22"/>
        </w:rPr>
        <w:t>竞品视频上传。</w:t>
      </w:r>
    </w:p>
    <w:p>
      <w:pPr>
        <w:numPr>
          <w:numId w:val="113"/>
        </w:numPr>
        <w:spacing w:before="120" w:after="120" w:line="288" w:lineRule="auto"/>
        <w:ind w:left="0"/>
        <w:jc w:val="left"/>
      </w:pPr>
      <w:r>
        <w:rPr>
          <w:rFonts w:eastAsia="等线" w:ascii="Arial" w:cs="Arial" w:hAnsi="Arial"/>
          <w:sz w:val="22"/>
        </w:rPr>
        <w:t>参考视频上传。</w:t>
      </w:r>
    </w:p>
    <w:p>
      <w:pPr>
        <w:numPr>
          <w:numId w:val="114"/>
        </w:numPr>
        <w:spacing w:before="120" w:after="120" w:line="288" w:lineRule="auto"/>
        <w:ind w:left="0"/>
        <w:jc w:val="left"/>
      </w:pPr>
      <w:r>
        <w:rPr>
          <w:rFonts w:eastAsia="等线" w:ascii="Arial" w:cs="Arial" w:hAnsi="Arial"/>
          <w:sz w:val="22"/>
        </w:rPr>
        <w:t>产品名称、icon、ending、CTA 配置。</w:t>
      </w:r>
    </w:p>
    <w:p>
      <w:pPr>
        <w:numPr>
          <w:numId w:val="115"/>
        </w:numPr>
        <w:spacing w:before="120" w:after="120" w:line="288" w:lineRule="auto"/>
        <w:ind w:left="0"/>
        <w:jc w:val="left"/>
      </w:pPr>
      <w:r>
        <w:rPr>
          <w:rFonts w:eastAsia="等线" w:ascii="Arial" w:cs="Arial" w:hAnsi="Arial"/>
          <w:sz w:val="22"/>
        </w:rPr>
        <w:t>目标地区、裂变数量、视频参数配置。</w:t>
      </w:r>
    </w:p>
    <w:p>
      <w:pPr>
        <w:numPr>
          <w:numId w:val="116"/>
        </w:numPr>
        <w:spacing w:before="120" w:after="120" w:line="288" w:lineRule="auto"/>
        <w:ind w:left="0"/>
        <w:jc w:val="left"/>
      </w:pPr>
      <w:r>
        <w:rPr>
          <w:rFonts w:eastAsia="等线" w:ascii="Arial" w:cs="Arial" w:hAnsi="Arial"/>
          <w:sz w:val="22"/>
        </w:rPr>
        <w:t>收益承诺级别配置。</w:t>
      </w:r>
    </w:p>
    <w:p>
      <w:pPr>
        <w:numPr>
          <w:numId w:val="117"/>
        </w:numPr>
        <w:spacing w:before="120" w:after="120" w:line="288" w:lineRule="auto"/>
        <w:ind w:left="0"/>
        <w:jc w:val="left"/>
      </w:pPr>
      <w:r>
        <w:rPr>
          <w:rFonts w:eastAsia="等线" w:ascii="Arial" w:cs="Arial" w:hAnsi="Arial"/>
          <w:sz w:val="22"/>
        </w:rPr>
        <w:t>参考视频拆解。</w:t>
      </w:r>
    </w:p>
    <w:p>
      <w:pPr>
        <w:numPr>
          <w:numId w:val="118"/>
        </w:numPr>
        <w:spacing w:before="120" w:after="120" w:line="288" w:lineRule="auto"/>
        <w:ind w:left="0"/>
        <w:jc w:val="left"/>
      </w:pPr>
      <w:r>
        <w:rPr>
          <w:rFonts w:eastAsia="等线" w:ascii="Arial" w:cs="Arial" w:hAnsi="Arial"/>
          <w:sz w:val="22"/>
        </w:rPr>
        <w:t>产品信息替换。</w:t>
      </w:r>
    </w:p>
    <w:p>
      <w:pPr>
        <w:numPr>
          <w:numId w:val="119"/>
        </w:numPr>
        <w:spacing w:before="120" w:after="120" w:line="288" w:lineRule="auto"/>
        <w:ind w:left="0"/>
        <w:jc w:val="left"/>
      </w:pPr>
      <w:r>
        <w:rPr>
          <w:rFonts w:eastAsia="等线" w:ascii="Arial" w:cs="Arial" w:hAnsi="Arial"/>
          <w:sz w:val="22"/>
        </w:rPr>
        <w:t>Seedance 批量生成。</w:t>
      </w:r>
    </w:p>
    <w:p>
      <w:pPr>
        <w:numPr>
          <w:numId w:val="120"/>
        </w:numPr>
        <w:spacing w:before="120" w:after="120" w:line="288" w:lineRule="auto"/>
        <w:ind w:left="0"/>
        <w:jc w:val="left"/>
      </w:pPr>
      <w:r>
        <w:rPr>
          <w:rFonts w:eastAsia="等线" w:ascii="Arial" w:cs="Arial" w:hAnsi="Arial"/>
          <w:sz w:val="22"/>
        </w:rPr>
        <w:t>生成任务状态记录。</w:t>
      </w:r>
    </w:p>
    <w:p>
      <w:pPr>
        <w:numPr>
          <w:numId w:val="121"/>
        </w:numPr>
        <w:spacing w:before="120" w:after="120" w:line="288" w:lineRule="auto"/>
        <w:ind w:left="0"/>
        <w:jc w:val="left"/>
      </w:pPr>
      <w:r>
        <w:rPr>
          <w:rFonts w:eastAsia="等线" w:ascii="Arial" w:cs="Arial" w:hAnsi="Arial"/>
          <w:sz w:val="22"/>
        </w:rPr>
        <w:t>视频下载和基础验证。</w:t>
      </w:r>
    </w:p>
    <w:p>
      <w:pPr>
        <w:numPr>
          <w:numId w:val="122"/>
        </w:numPr>
        <w:spacing w:before="120" w:after="120" w:line="288" w:lineRule="auto"/>
        <w:ind w:left="0"/>
        <w:jc w:val="left"/>
      </w:pPr>
      <w:r>
        <w:rPr>
          <w:rFonts w:eastAsia="等线" w:ascii="Arial" w:cs="Arial" w:hAnsi="Arial"/>
          <w:sz w:val="22"/>
        </w:rPr>
        <w:t>自动质检。</w:t>
      </w:r>
    </w:p>
    <w:p>
      <w:pPr>
        <w:numPr>
          <w:numId w:val="123"/>
        </w:numPr>
        <w:spacing w:before="120" w:after="120" w:line="288" w:lineRule="auto"/>
        <w:ind w:left="0"/>
        <w:jc w:val="left"/>
      </w:pPr>
      <w:r>
        <w:rPr>
          <w:rFonts w:eastAsia="等线" w:ascii="Arial" w:cs="Arial" w:hAnsi="Arial"/>
          <w:sz w:val="22"/>
        </w:rPr>
        <w:t>结果图库。</w:t>
      </w:r>
    </w:p>
    <w:p>
      <w:pPr>
        <w:numPr>
          <w:numId w:val="124"/>
        </w:numPr>
        <w:spacing w:before="120" w:after="120" w:line="288" w:lineRule="auto"/>
        <w:ind w:left="0"/>
        <w:jc w:val="left"/>
      </w:pPr>
      <w:r>
        <w:rPr>
          <w:rFonts w:eastAsia="等线" w:ascii="Arial" w:cs="Arial" w:hAnsi="Arial"/>
          <w:sz w:val="22"/>
        </w:rPr>
        <w:t>批量下载。</w:t>
      </w:r>
    </w:p>
    <w:p>
      <w:pPr>
        <w:numPr>
          <w:numId w:val="125"/>
        </w:numPr>
        <w:spacing w:before="120" w:after="120" w:line="288" w:lineRule="auto"/>
        <w:ind w:left="0"/>
        <w:jc w:val="left"/>
      </w:pPr>
      <w:r>
        <w:rPr>
          <w:rFonts w:eastAsia="等线" w:ascii="Arial" w:cs="Arial" w:hAnsi="Arial"/>
          <w:sz w:val="22"/>
        </w:rPr>
        <w:t>task_id 反馈。</w:t>
      </w:r>
    </w:p>
    <w:p>
      <w:pPr>
        <w:pStyle w:val="3"/>
        <w:spacing w:before="300" w:after="120" w:line="288" w:lineRule="auto"/>
        <w:ind w:left="0"/>
        <w:jc w:val="left"/>
        <w:outlineLvl w:val="2"/>
      </w:pPr>
      <w:bookmarkStart w:name="heading_28" w:id="28"/>
      <w:r>
        <w:rPr>
          <w:rFonts w:eastAsia="等线" w:ascii="Arial" w:cs="Arial" w:hAnsi="Arial"/>
          <w:b w:val="true"/>
          <w:sz w:val="30"/>
        </w:rPr>
        <w:t>12.2 首期建议同步做</w:t>
      </w:r>
      <w:bookmarkEnd w:id="28"/>
    </w:p>
    <w:p>
      <w:pPr>
        <w:numPr>
          <w:numId w:val="126"/>
        </w:numPr>
        <w:spacing w:before="120" w:after="120" w:line="288" w:lineRule="auto"/>
        <w:ind w:left="0"/>
        <w:jc w:val="left"/>
      </w:pPr>
      <w:r>
        <w:rPr>
          <w:rFonts w:eastAsia="等线" w:ascii="Arial" w:cs="Arial" w:hAnsi="Arial"/>
          <w:sz w:val="22"/>
        </w:rPr>
        <w:t>截图圈选 logo / 水印替换区域。</w:t>
      </w:r>
    </w:p>
    <w:p>
      <w:pPr>
        <w:numPr>
          <w:numId w:val="127"/>
        </w:numPr>
        <w:spacing w:before="120" w:after="120" w:line="288" w:lineRule="auto"/>
        <w:ind w:left="0"/>
        <w:jc w:val="left"/>
      </w:pPr>
      <w:r>
        <w:rPr>
          <w:rFonts w:eastAsia="等线" w:ascii="Arial" w:cs="Arial" w:hAnsi="Arial"/>
          <w:sz w:val="22"/>
        </w:rPr>
        <w:t>K 帧替换竞品 icon。</w:t>
      </w:r>
    </w:p>
    <w:p>
      <w:pPr>
        <w:numPr>
          <w:numId w:val="128"/>
        </w:numPr>
        <w:spacing w:before="120" w:after="120" w:line="288" w:lineRule="auto"/>
        <w:ind w:left="0"/>
        <w:jc w:val="left"/>
      </w:pPr>
      <w:r>
        <w:rPr>
          <w:rFonts w:eastAsia="等线" w:ascii="Arial" w:cs="Arial" w:hAnsi="Arial"/>
          <w:sz w:val="22"/>
        </w:rPr>
        <w:t>单素材特殊提示词。</w:t>
      </w:r>
    </w:p>
    <w:p>
      <w:pPr>
        <w:numPr>
          <w:numId w:val="129"/>
        </w:numPr>
        <w:spacing w:before="120" w:after="120" w:line="288" w:lineRule="auto"/>
        <w:ind w:left="0"/>
        <w:jc w:val="left"/>
      </w:pPr>
      <w:r>
        <w:rPr>
          <w:rFonts w:eastAsia="等线" w:ascii="Arial" w:cs="Arial" w:hAnsi="Arial"/>
          <w:sz w:val="22"/>
        </w:rPr>
        <w:t>本地化口播生成。</w:t>
      </w:r>
    </w:p>
    <w:p>
      <w:pPr>
        <w:numPr>
          <w:numId w:val="130"/>
        </w:numPr>
        <w:spacing w:before="120" w:after="120" w:line="288" w:lineRule="auto"/>
        <w:ind w:left="0"/>
        <w:jc w:val="left"/>
      </w:pPr>
      <w:r>
        <w:rPr>
          <w:rFonts w:eastAsia="等线" w:ascii="Arial" w:cs="Arial" w:hAnsi="Arial"/>
          <w:sz w:val="22"/>
        </w:rPr>
        <w:t>失败任务自动重试一次。</w:t>
      </w:r>
    </w:p>
    <w:p>
      <w:pPr>
        <w:pStyle w:val="3"/>
        <w:spacing w:before="300" w:after="120" w:line="288" w:lineRule="auto"/>
        <w:ind w:left="0"/>
        <w:jc w:val="left"/>
        <w:outlineLvl w:val="2"/>
      </w:pPr>
      <w:bookmarkStart w:name="heading_29" w:id="29"/>
      <w:r>
        <w:rPr>
          <w:rFonts w:eastAsia="等线" w:ascii="Arial" w:cs="Arial" w:hAnsi="Arial"/>
          <w:b w:val="true"/>
          <w:sz w:val="30"/>
        </w:rPr>
        <w:t>12.3 首期暂不强制做</w:t>
      </w:r>
      <w:bookmarkEnd w:id="29"/>
    </w:p>
    <w:p>
      <w:pPr>
        <w:numPr>
          <w:numId w:val="131"/>
        </w:numPr>
        <w:spacing w:before="120" w:after="120" w:line="288" w:lineRule="auto"/>
        <w:ind w:left="0"/>
        <w:jc w:val="left"/>
      </w:pPr>
      <w:r>
        <w:rPr>
          <w:rFonts w:eastAsia="等线" w:ascii="Arial" w:cs="Arial" w:hAnsi="Arial"/>
          <w:sz w:val="22"/>
        </w:rPr>
        <w:t>投放数据回流。</w:t>
      </w:r>
    </w:p>
    <w:p>
      <w:pPr>
        <w:numPr>
          <w:numId w:val="132"/>
        </w:numPr>
        <w:spacing w:before="120" w:after="120" w:line="288" w:lineRule="auto"/>
        <w:ind w:left="0"/>
        <w:jc w:val="left"/>
      </w:pPr>
      <w:r>
        <w:rPr>
          <w:rFonts w:eastAsia="等线" w:ascii="Arial" w:cs="Arial" w:hAnsi="Arial"/>
          <w:sz w:val="22"/>
        </w:rPr>
        <w:t>自动判断素材是否会爆。</w:t>
      </w:r>
    </w:p>
    <w:p>
      <w:pPr>
        <w:numPr>
          <w:numId w:val="133"/>
        </w:numPr>
        <w:spacing w:before="120" w:after="120" w:line="288" w:lineRule="auto"/>
        <w:ind w:left="0"/>
        <w:jc w:val="left"/>
      </w:pPr>
      <w:r>
        <w:rPr>
          <w:rFonts w:eastAsia="等线" w:ascii="Arial" w:cs="Arial" w:hAnsi="Arial"/>
          <w:sz w:val="22"/>
        </w:rPr>
        <w:t>全渠道审核规则。</w:t>
      </w:r>
    </w:p>
    <w:p>
      <w:pPr>
        <w:numPr>
          <w:numId w:val="134"/>
        </w:numPr>
        <w:spacing w:before="120" w:after="120" w:line="288" w:lineRule="auto"/>
        <w:ind w:left="0"/>
        <w:jc w:val="left"/>
      </w:pPr>
      <w:r>
        <w:rPr>
          <w:rFonts w:eastAsia="等线" w:ascii="Arial" w:cs="Arial" w:hAnsi="Arial"/>
          <w:sz w:val="22"/>
        </w:rPr>
        <w:t>完整 AI 原生长视频生成。</w:t>
      </w:r>
    </w:p>
    <w:p>
      <w:pPr>
        <w:numPr>
          <w:numId w:val="135"/>
        </w:numPr>
        <w:spacing w:before="120" w:after="120" w:line="288" w:lineRule="auto"/>
        <w:ind w:left="0"/>
        <w:jc w:val="left"/>
      </w:pPr>
      <w:r>
        <w:rPr>
          <w:rFonts w:eastAsia="等线" w:ascii="Arial" w:cs="Arial" w:hAnsi="Arial"/>
          <w:sz w:val="22"/>
        </w:rPr>
        <w:t>自动投放。</w:t>
      </w:r>
    </w:p>
    <w:p>
      <w:pPr>
        <w:numPr>
          <w:numId w:val="136"/>
        </w:numPr>
        <w:spacing w:before="120" w:after="120" w:line="288" w:lineRule="auto"/>
        <w:ind w:left="0"/>
        <w:jc w:val="left"/>
      </w:pPr>
      <w:r>
        <w:rPr>
          <w:rFonts w:eastAsia="等线" w:ascii="Arial" w:cs="Arial" w:hAnsi="Arial"/>
          <w:sz w:val="22"/>
        </w:rPr>
        <w:t>App 端。</w:t>
      </w: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14. </w:t>
      </w:r>
      <w:r>
        <w:rPr>
          <w:rFonts w:eastAsia="等线" w:ascii="Arial" w:cs="Arial" w:hAnsi="Arial"/>
          <w:b w:val="true"/>
          <w:sz w:val="32"/>
        </w:rPr>
        <w:t>技术协作方式</w:t>
      </w:r>
      <w:bookmarkEnd w:id="30"/>
    </w:p>
    <w:p>
      <w:pPr>
        <w:numPr>
          <w:numId w:val="137"/>
        </w:numPr>
        <w:spacing w:before="120" w:after="120" w:line="288" w:lineRule="auto"/>
        <w:ind w:left="0"/>
        <w:jc w:val="left"/>
      </w:pPr>
      <w:r>
        <w:rPr>
          <w:rFonts w:eastAsia="等线" w:ascii="Arial" w:cs="Arial" w:hAnsi="Arial"/>
          <w:sz w:val="22"/>
        </w:rPr>
        <w:t>如果在 AI 素材中台实现，需要技术侧确认当前中台是否支持新增「网赚素材管线」入口。</w:t>
      </w:r>
    </w:p>
    <w:p>
      <w:pPr>
        <w:numPr>
          <w:numId w:val="138"/>
        </w:numPr>
        <w:spacing w:before="120" w:after="120" w:line="288" w:lineRule="auto"/>
        <w:ind w:left="0"/>
        <w:jc w:val="left"/>
      </w:pPr>
      <w:r>
        <w:rPr>
          <w:rFonts w:eastAsia="等线" w:ascii="Arial" w:cs="Arial" w:hAnsi="Arial"/>
          <w:sz w:val="22"/>
        </w:rPr>
        <w:t>Seedance 生成能力可复用中台现有 AIGC 能力。</w:t>
      </w:r>
    </w:p>
    <w:p>
      <w:pPr>
        <w:numPr>
          <w:numId w:val="139"/>
        </w:numPr>
        <w:spacing w:before="120" w:after="120" w:line="288" w:lineRule="auto"/>
        <w:ind w:left="0"/>
        <w:jc w:val="left"/>
      </w:pPr>
      <w:r>
        <w:rPr>
          <w:rFonts w:eastAsia="等线" w:ascii="Arial" w:cs="Arial" w:hAnsi="Arial"/>
          <w:sz w:val="22"/>
        </w:rPr>
        <w:t>竞品信息替换、logo 替换、K 帧处理涉及部署资源，需要单独评估。</w:t>
      </w:r>
    </w:p>
    <w:p>
      <w:pPr>
        <w:numPr>
          <w:numId w:val="140"/>
        </w:numPr>
        <w:spacing w:before="120" w:after="120" w:line="288" w:lineRule="auto"/>
        <w:ind w:left="0"/>
        <w:jc w:val="left"/>
      </w:pPr>
      <w:r>
        <w:rPr>
          <w:rFonts w:eastAsia="等线" w:ascii="Arial" w:cs="Arial" w:hAnsi="Arial"/>
          <w:sz w:val="22"/>
        </w:rPr>
        <w:t>业务侧提供历史 skill 逻辑、参考视频、跑量素材、标语文档和案例。</w:t>
      </w:r>
    </w:p>
    <w:p>
      <w:pPr>
        <w:numPr>
          <w:numId w:val="141"/>
        </w:numPr>
        <w:spacing w:before="120" w:after="120" w:line="288" w:lineRule="auto"/>
        <w:ind w:left="0"/>
        <w:jc w:val="left"/>
      </w:pPr>
      <w:r>
        <w:rPr>
          <w:rFonts w:eastAsia="等线" w:ascii="Arial" w:cs="Arial" w:hAnsi="Arial"/>
          <w:sz w:val="22"/>
        </w:rPr>
        <w:t>代码协作建议使用共管 GitHub 分支：宏宇推现有代码，业务侧可提交修改，技术中台和 AI 中台验收后合并发版。</w:t>
      </w:r>
    </w:p>
    <w:p>
      <w:pPr>
        <w:pStyle w:val="2"/>
        <w:spacing w:before="320" w:after="120" w:line="288" w:lineRule="auto"/>
        <w:ind w:left="0"/>
        <w:jc w:val="left"/>
        <w:outlineLvl w:val="1"/>
      </w:pPr>
      <w:bookmarkStart w:name="heading_31" w:id="31"/>
      <w:r>
        <w:rPr>
          <w:rFonts w:eastAsia="等线" w:ascii="Arial" w:cs="Arial" w:hAnsi="Arial"/>
          <w:color w:val="3370ff"/>
          <w:sz w:val="32"/>
        </w:rPr>
        <w:t xml:space="preserve">15. </w:t>
      </w:r>
      <w:r>
        <w:rPr>
          <w:rFonts w:eastAsia="等线" w:ascii="Arial" w:cs="Arial" w:hAnsi="Arial"/>
          <w:b w:val="true"/>
          <w:sz w:val="32"/>
        </w:rPr>
        <w:t>验收标准</w:t>
      </w:r>
      <w:bookmarkEnd w:id="31"/>
    </w:p>
    <w:p>
      <w:pPr>
        <w:spacing w:before="120" w:after="120" w:line="288" w:lineRule="auto"/>
        <w:ind w:left="0"/>
        <w:jc w:val="left"/>
      </w:pPr>
      <w:r>
        <w:rPr>
          <w:rFonts w:eastAsia="等线" w:ascii="Arial" w:cs="Arial" w:hAnsi="Arial"/>
          <w:sz w:val="22"/>
        </w:rPr>
        <w:t>一批任务完成后，至少满足以下标准：</w:t>
      </w:r>
    </w:p>
    <w:p>
      <w:pPr>
        <w:spacing w:before="120" w:after="120" w:line="288" w:lineRule="auto"/>
        <w:ind w:left="0"/>
      </w:pPr>
      <w:r>
        <w:object>
          <v:shape id="_x0000_i1038" style="width:414pt;height:197pt;mso-width-percent:0;mso-height-percent:0;mso-width-percent:0;mso-height-percent:0" type="#_x0000_t75" o:ole="">
            <v:imagedata r:id="rId37" o:title=""/>
          </v:shape>
          <o:OLEObject DrawAspect="Icon" ObjectID="_1718471232" ProgID="Excel.Sheet.12" ShapeID="_x0000_i1038" Type="Embed" r:id="rId36"/>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16. </w:t>
      </w:r>
      <w:r>
        <w:rPr>
          <w:rFonts w:eastAsia="等线" w:ascii="Arial" w:cs="Arial" w:hAnsi="Arial"/>
          <w:b w:val="true"/>
          <w:sz w:val="32"/>
        </w:rPr>
        <w:t>总结</w:t>
      </w:r>
      <w:bookmarkEnd w:id="32"/>
    </w:p>
    <w:p>
      <w:pPr>
        <w:spacing w:before="120" w:after="120" w:line="288" w:lineRule="auto"/>
        <w:ind w:left="0"/>
        <w:jc w:val="left"/>
      </w:pPr>
      <w:r>
        <w:rPr>
          <w:rFonts w:eastAsia="等线" w:ascii="Arial" w:cs="Arial" w:hAnsi="Arial"/>
          <w:sz w:val="22"/>
        </w:rPr>
        <w:t>首期要做的不是泛 AI 创意平台，而是一个网赚素材批量生产工具：输入参考视频和产品资产，系统自动拆解、替换、裂变、生成、质检、入库；优先解决竞品素材修改和 Seedance 批量出片，确保每条素材可追踪、可下载、可质检、可复盘。</w:t>
      </w:r>
    </w:p>
    <w:p>
      <w:pPr>
        <w:spacing w:before="120" w:after="120" w:line="288" w:lineRule="auto"/>
        <w:ind w:left="0"/>
        <w:jc w:val="left"/>
      </w:pPr>
    </w:p>
    <w:sectPr>
      <w:footerReference w:type="default" r:id="rId3"/>
      <w:headerReference w:type="default" r:id="rId3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刘璇 2753"/>
          <v:fill opacity="0.3"/>
        </v:shape>
      </w:pict>
    </w:r>
  </w:p>
</w:hdr>
</file>

<file path=word/numbering.xml><?xml version="1.0" encoding="utf-8"?>
<w:numbering xmlns:w="http://schemas.openxmlformats.org/wordprocessingml/2006/main">
  <w:abstractNum w:abstractNumId="284428">
    <w:lvl>
      <w:start w:val="1"/>
      <w:numFmt w:val="decimal"/>
      <w:suff w:val="tab"/>
      <w:lvlText w:val="%1."/>
      <w:rPr>
        <w:color w:val="3370ff"/>
      </w:rPr>
    </w:lvl>
  </w:abstractNum>
  <w:abstractNum w:abstractNumId="284429">
    <w:lvl>
      <w:start w:val="2"/>
      <w:numFmt w:val="decimal"/>
      <w:suff w:val="tab"/>
      <w:lvlText w:val="%1."/>
      <w:rPr>
        <w:color w:val="3370ff"/>
      </w:rPr>
    </w:lvl>
  </w:abstractNum>
  <w:abstractNum w:abstractNumId="284430">
    <w:lvl>
      <w:start w:val="3"/>
      <w:numFmt w:val="decimal"/>
      <w:suff w:val="tab"/>
      <w:lvlText w:val="%1."/>
      <w:rPr>
        <w:color w:val="3370ff"/>
      </w:rPr>
    </w:lvl>
  </w:abstractNum>
  <w:abstractNum w:abstractNumId="284431">
    <w:lvl>
      <w:start w:val="4"/>
      <w:numFmt w:val="decimal"/>
      <w:suff w:val="tab"/>
      <w:lvlText w:val="%1."/>
      <w:rPr>
        <w:color w:val="3370ff"/>
      </w:rPr>
    </w:lvl>
  </w:abstractNum>
  <w:abstractNum w:abstractNumId="284432">
    <w:lvl>
      <w:start w:val="5"/>
      <w:numFmt w:val="decimal"/>
      <w:suff w:val="tab"/>
      <w:lvlText w:val="%1."/>
      <w:rPr>
        <w:color w:val="3370ff"/>
      </w:rPr>
    </w:lvl>
  </w:abstractNum>
  <w:abstractNum w:abstractNumId="284433">
    <w:lvl>
      <w:start w:val="1"/>
      <w:numFmt w:val="decimal"/>
      <w:suff w:val="tab"/>
      <w:lvlText w:val="%1."/>
      <w:rPr>
        <w:color w:val="3370ff"/>
      </w:rPr>
    </w:lvl>
  </w:abstractNum>
  <w:abstractNum w:abstractNumId="284434">
    <w:lvl>
      <w:start w:val="2"/>
      <w:numFmt w:val="decimal"/>
      <w:suff w:val="tab"/>
      <w:lvlText w:val="%1."/>
      <w:rPr>
        <w:color w:val="3370ff"/>
      </w:rPr>
    </w:lvl>
  </w:abstractNum>
  <w:abstractNum w:abstractNumId="284435">
    <w:lvl>
      <w:start w:val="3"/>
      <w:numFmt w:val="decimal"/>
      <w:suff w:val="tab"/>
      <w:lvlText w:val="%1."/>
      <w:rPr>
        <w:color w:val="3370ff"/>
      </w:rPr>
    </w:lvl>
  </w:abstractNum>
  <w:abstractNum w:abstractNumId="284436">
    <w:lvl>
      <w:start w:val="4"/>
      <w:numFmt w:val="decimal"/>
      <w:suff w:val="tab"/>
      <w:lvlText w:val="%1."/>
      <w:rPr>
        <w:color w:val="3370ff"/>
      </w:rPr>
    </w:lvl>
  </w:abstractNum>
  <w:abstractNum w:abstractNumId="284437">
    <w:lvl>
      <w:start w:val="5"/>
      <w:numFmt w:val="decimal"/>
      <w:suff w:val="tab"/>
      <w:lvlText w:val="%1."/>
      <w:rPr>
        <w:color w:val="3370ff"/>
      </w:rPr>
    </w:lvl>
  </w:abstractNum>
  <w:abstractNum w:abstractNumId="284438">
    <w:lvl>
      <w:start w:val="6"/>
      <w:numFmt w:val="decimal"/>
      <w:suff w:val="tab"/>
      <w:lvlText w:val="%1."/>
      <w:rPr>
        <w:color w:val="3370ff"/>
      </w:rPr>
    </w:lvl>
  </w:abstractNum>
  <w:abstractNum w:abstractNumId="284439">
    <w:lvl>
      <w:start w:val="1"/>
      <w:numFmt w:val="decimal"/>
      <w:suff w:val="tab"/>
      <w:lvlText w:val="%1."/>
      <w:rPr>
        <w:color w:val="3370ff"/>
      </w:rPr>
    </w:lvl>
  </w:abstractNum>
  <w:abstractNum w:abstractNumId="284440">
    <w:lvl>
      <w:start w:val="2"/>
      <w:numFmt w:val="decimal"/>
      <w:suff w:val="tab"/>
      <w:lvlText w:val="%1."/>
      <w:rPr>
        <w:color w:val="3370ff"/>
      </w:rPr>
    </w:lvl>
  </w:abstractNum>
  <w:abstractNum w:abstractNumId="284441">
    <w:lvl>
      <w:numFmt w:val="bullet"/>
      <w:suff w:val="tab"/>
      <w:lvlText w:val="￮"/>
      <w:rPr>
        <w:color w:val="3370ff"/>
      </w:rPr>
    </w:lvl>
  </w:abstractNum>
  <w:abstractNum w:abstractNumId="284442">
    <w:lvl>
      <w:numFmt w:val="bullet"/>
      <w:suff w:val="tab"/>
      <w:lvlText w:val="￮"/>
      <w:rPr>
        <w:color w:val="3370ff"/>
      </w:rPr>
    </w:lvl>
  </w:abstractNum>
  <w:abstractNum w:abstractNumId="284443">
    <w:lvl>
      <w:numFmt w:val="bullet"/>
      <w:suff w:val="tab"/>
      <w:lvlText w:val="￮"/>
      <w:rPr>
        <w:color w:val="3370ff"/>
      </w:rPr>
    </w:lvl>
  </w:abstractNum>
  <w:abstractNum w:abstractNumId="284444">
    <w:lvl>
      <w:numFmt w:val="bullet"/>
      <w:suff w:val="tab"/>
      <w:lvlText w:val="￮"/>
      <w:rPr>
        <w:color w:val="3370ff"/>
      </w:rPr>
    </w:lvl>
  </w:abstractNum>
  <w:abstractNum w:abstractNumId="284445">
    <w:lvl>
      <w:numFmt w:val="bullet"/>
      <w:suff w:val="tab"/>
      <w:lvlText w:val="￮"/>
      <w:rPr>
        <w:color w:val="3370ff"/>
      </w:rPr>
    </w:lvl>
  </w:abstractNum>
  <w:abstractNum w:abstractNumId="284446">
    <w:lvl>
      <w:numFmt w:val="bullet"/>
      <w:suff w:val="tab"/>
      <w:lvlText w:val="￮"/>
      <w:rPr>
        <w:color w:val="3370ff"/>
      </w:rPr>
    </w:lvl>
  </w:abstractNum>
  <w:abstractNum w:abstractNumId="284447">
    <w:lvl>
      <w:numFmt w:val="bullet"/>
      <w:suff w:val="tab"/>
      <w:lvlText w:val="￮"/>
      <w:rPr>
        <w:color w:val="3370ff"/>
      </w:rPr>
    </w:lvl>
  </w:abstractNum>
  <w:abstractNum w:abstractNumId="284448">
    <w:lvl>
      <w:start w:val="3"/>
      <w:numFmt w:val="decimal"/>
      <w:suff w:val="tab"/>
      <w:lvlText w:val="%1."/>
      <w:rPr>
        <w:color w:val="3370ff"/>
      </w:rPr>
    </w:lvl>
  </w:abstractNum>
  <w:abstractNum w:abstractNumId="284449">
    <w:lvl>
      <w:numFmt w:val="bullet"/>
      <w:suff w:val="tab"/>
      <w:lvlText w:val="￮"/>
      <w:rPr>
        <w:color w:val="3370ff"/>
      </w:rPr>
    </w:lvl>
  </w:abstractNum>
  <w:abstractNum w:abstractNumId="284450">
    <w:lvl>
      <w:numFmt w:val="bullet"/>
      <w:suff w:val="tab"/>
      <w:lvlText w:val="￮"/>
      <w:rPr>
        <w:color w:val="3370ff"/>
      </w:rPr>
    </w:lvl>
  </w:abstractNum>
  <w:abstractNum w:abstractNumId="284451">
    <w:lvl>
      <w:start w:val="4"/>
      <w:numFmt w:val="decimal"/>
      <w:suff w:val="tab"/>
      <w:lvlText w:val="%1."/>
      <w:rPr>
        <w:color w:val="3370ff"/>
      </w:rPr>
    </w:lvl>
  </w:abstractNum>
  <w:abstractNum w:abstractNumId="284452">
    <w:lvl>
      <w:numFmt w:val="bullet"/>
      <w:suff w:val="tab"/>
      <w:lvlText w:val="￮"/>
      <w:rPr>
        <w:color w:val="3370ff"/>
      </w:rPr>
    </w:lvl>
  </w:abstractNum>
  <w:abstractNum w:abstractNumId="284453">
    <w:lvl>
      <w:numFmt w:val="bullet"/>
      <w:suff w:val="tab"/>
      <w:lvlText w:val="￮"/>
      <w:rPr>
        <w:color w:val="3370ff"/>
      </w:rPr>
    </w:lvl>
  </w:abstractNum>
  <w:abstractNum w:abstractNumId="284454">
    <w:lvl>
      <w:numFmt w:val="bullet"/>
      <w:suff w:val="tab"/>
      <w:lvlText w:val="￮"/>
      <w:rPr>
        <w:color w:val="3370ff"/>
      </w:rPr>
    </w:lvl>
  </w:abstractNum>
  <w:abstractNum w:abstractNumId="284455">
    <w:lvl>
      <w:numFmt w:val="bullet"/>
      <w:suff w:val="tab"/>
      <w:lvlText w:val="￮"/>
      <w:rPr>
        <w:color w:val="3370ff"/>
      </w:rPr>
    </w:lvl>
  </w:abstractNum>
  <w:abstractNum w:abstractNumId="284456">
    <w:lvl>
      <w:numFmt w:val="bullet"/>
      <w:suff w:val="tab"/>
      <w:lvlText w:val="￮"/>
      <w:rPr>
        <w:color w:val="3370ff"/>
      </w:rPr>
    </w:lvl>
  </w:abstractNum>
  <w:abstractNum w:abstractNumId="284457">
    <w:lvl>
      <w:numFmt w:val="bullet"/>
      <w:suff w:val="tab"/>
      <w:lvlText w:val="￮"/>
      <w:rPr>
        <w:color w:val="3370ff"/>
      </w:rPr>
    </w:lvl>
  </w:abstractNum>
  <w:abstractNum w:abstractNumId="284458">
    <w:lvl>
      <w:start w:val="5"/>
      <w:numFmt w:val="decimal"/>
      <w:suff w:val="tab"/>
      <w:lvlText w:val="%1."/>
      <w:rPr>
        <w:color w:val="3370ff"/>
      </w:rPr>
    </w:lvl>
  </w:abstractNum>
  <w:abstractNum w:abstractNumId="284459">
    <w:lvl>
      <w:start w:val="6"/>
      <w:numFmt w:val="decimal"/>
      <w:suff w:val="tab"/>
      <w:lvlText w:val="%1."/>
      <w:rPr>
        <w:color w:val="3370ff"/>
      </w:rPr>
    </w:lvl>
  </w:abstractNum>
  <w:abstractNum w:abstractNumId="284460">
    <w:lvl>
      <w:start w:val="7"/>
      <w:numFmt w:val="decimal"/>
      <w:suff w:val="tab"/>
      <w:lvlText w:val="%1."/>
      <w:rPr>
        <w:color w:val="3370ff"/>
      </w:rPr>
    </w:lvl>
  </w:abstractNum>
  <w:abstractNum w:abstractNumId="284461">
    <w:lvl>
      <w:start w:val="1"/>
      <w:numFmt w:val="decimal"/>
      <w:suff w:val="tab"/>
      <w:lvlText w:val="%1."/>
      <w:rPr>
        <w:color w:val="3370ff"/>
      </w:rPr>
    </w:lvl>
  </w:abstractNum>
  <w:abstractNum w:abstractNumId="284462">
    <w:lvl>
      <w:start w:val="2"/>
      <w:numFmt w:val="decimal"/>
      <w:suff w:val="tab"/>
      <w:lvlText w:val="%1."/>
      <w:rPr>
        <w:color w:val="3370ff"/>
      </w:rPr>
    </w:lvl>
  </w:abstractNum>
  <w:abstractNum w:abstractNumId="284463">
    <w:lvl>
      <w:start w:val="3"/>
      <w:numFmt w:val="decimal"/>
      <w:suff w:val="tab"/>
      <w:lvlText w:val="%1."/>
      <w:rPr>
        <w:color w:val="3370ff"/>
      </w:rPr>
    </w:lvl>
  </w:abstractNum>
  <w:abstractNum w:abstractNumId="284464">
    <w:lvl>
      <w:numFmt w:val="bullet"/>
      <w:suff w:val="tab"/>
      <w:lvlText w:val="￮"/>
      <w:rPr>
        <w:color w:val="3370ff"/>
      </w:rPr>
    </w:lvl>
  </w:abstractNum>
  <w:abstractNum w:abstractNumId="284465">
    <w:lvl>
      <w:numFmt w:val="bullet"/>
      <w:suff w:val="tab"/>
      <w:lvlText w:val="￮"/>
      <w:rPr>
        <w:color w:val="3370ff"/>
      </w:rPr>
    </w:lvl>
  </w:abstractNum>
  <w:abstractNum w:abstractNumId="284466">
    <w:lvl>
      <w:numFmt w:val="bullet"/>
      <w:suff w:val="tab"/>
      <w:lvlText w:val="￮"/>
      <w:rPr>
        <w:color w:val="3370ff"/>
      </w:rPr>
    </w:lvl>
  </w:abstractNum>
  <w:abstractNum w:abstractNumId="284467">
    <w:lvl>
      <w:numFmt w:val="bullet"/>
      <w:suff w:val="tab"/>
      <w:lvlText w:val="￮"/>
      <w:rPr>
        <w:color w:val="3370ff"/>
      </w:rPr>
    </w:lvl>
  </w:abstractNum>
  <w:abstractNum w:abstractNumId="284468">
    <w:lvl>
      <w:numFmt w:val="bullet"/>
      <w:suff w:val="tab"/>
      <w:lvlText w:val="￮"/>
      <w:rPr>
        <w:color w:val="3370ff"/>
      </w:rPr>
    </w:lvl>
  </w:abstractNum>
  <w:abstractNum w:abstractNumId="284469">
    <w:lvl>
      <w:numFmt w:val="bullet"/>
      <w:suff w:val="tab"/>
      <w:lvlText w:val="￮"/>
      <w:rPr>
        <w:color w:val="3370ff"/>
      </w:rPr>
    </w:lvl>
  </w:abstractNum>
  <w:abstractNum w:abstractNumId="284470">
    <w:lvl>
      <w:start w:val="4"/>
      <w:numFmt w:val="decimal"/>
      <w:suff w:val="tab"/>
      <w:lvlText w:val="%1."/>
      <w:rPr>
        <w:color w:val="3370ff"/>
      </w:rPr>
    </w:lvl>
  </w:abstractNum>
  <w:abstractNum w:abstractNumId="284471">
    <w:lvl>
      <w:numFmt w:val="bullet"/>
      <w:suff w:val="tab"/>
      <w:lvlText w:val="￮"/>
      <w:rPr>
        <w:color w:val="3370ff"/>
      </w:rPr>
    </w:lvl>
  </w:abstractNum>
  <w:abstractNum w:abstractNumId="284472">
    <w:lvl>
      <w:numFmt w:val="bullet"/>
      <w:suff w:val="tab"/>
      <w:lvlText w:val="￮"/>
      <w:rPr>
        <w:color w:val="3370ff"/>
      </w:rPr>
    </w:lvl>
  </w:abstractNum>
  <w:abstractNum w:abstractNumId="284473">
    <w:lvl>
      <w:numFmt w:val="bullet"/>
      <w:suff w:val="tab"/>
      <w:lvlText w:val="￮"/>
      <w:rPr>
        <w:color w:val="3370ff"/>
      </w:rPr>
    </w:lvl>
  </w:abstractNum>
  <w:abstractNum w:abstractNumId="284474">
    <w:lvl>
      <w:numFmt w:val="bullet"/>
      <w:suff w:val="tab"/>
      <w:lvlText w:val="￮"/>
      <w:rPr>
        <w:color w:val="3370ff"/>
      </w:rPr>
    </w:lvl>
  </w:abstractNum>
  <w:abstractNum w:abstractNumId="284475">
    <w:lvl>
      <w:numFmt w:val="bullet"/>
      <w:suff w:val="tab"/>
      <w:lvlText w:val="￮"/>
      <w:rPr>
        <w:color w:val="3370ff"/>
      </w:rPr>
    </w:lvl>
  </w:abstractNum>
  <w:abstractNum w:abstractNumId="284476">
    <w:lvl>
      <w:numFmt w:val="bullet"/>
      <w:suff w:val="tab"/>
      <w:lvlText w:val="￮"/>
      <w:rPr>
        <w:color w:val="3370ff"/>
      </w:rPr>
    </w:lvl>
  </w:abstractNum>
  <w:abstractNum w:abstractNumId="284477">
    <w:lvl>
      <w:numFmt w:val="bullet"/>
      <w:suff w:val="tab"/>
      <w:lvlText w:val="￮"/>
      <w:rPr>
        <w:color w:val="3370ff"/>
      </w:rPr>
    </w:lvl>
  </w:abstractNum>
  <w:abstractNum w:abstractNumId="284478">
    <w:lvl>
      <w:numFmt w:val="bullet"/>
      <w:suff w:val="tab"/>
      <w:lvlText w:val="￮"/>
      <w:rPr>
        <w:color w:val="3370ff"/>
      </w:rPr>
    </w:lvl>
  </w:abstractNum>
  <w:abstractNum w:abstractNumId="284479">
    <w:lvl>
      <w:numFmt w:val="bullet"/>
      <w:suff w:val="tab"/>
      <w:lvlText w:val="￮"/>
      <w:rPr>
        <w:color w:val="3370ff"/>
      </w:rPr>
    </w:lvl>
  </w:abstractNum>
  <w:abstractNum w:abstractNumId="284480">
    <w:lvl>
      <w:start w:val="5"/>
      <w:numFmt w:val="decimal"/>
      <w:suff w:val="tab"/>
      <w:lvlText w:val="%1."/>
      <w:rPr>
        <w:color w:val="3370ff"/>
      </w:rPr>
    </w:lvl>
  </w:abstractNum>
  <w:abstractNum w:abstractNumId="284481">
    <w:lvl>
      <w:numFmt w:val="bullet"/>
      <w:suff w:val="tab"/>
      <w:lvlText w:val="￮"/>
      <w:rPr>
        <w:color w:val="3370ff"/>
      </w:rPr>
    </w:lvl>
  </w:abstractNum>
  <w:abstractNum w:abstractNumId="284482">
    <w:lvl>
      <w:numFmt w:val="bullet"/>
      <w:suff w:val="tab"/>
      <w:lvlText w:val="￮"/>
      <w:rPr>
        <w:color w:val="3370ff"/>
      </w:rPr>
    </w:lvl>
  </w:abstractNum>
  <w:abstractNum w:abstractNumId="284483">
    <w:lvl>
      <w:numFmt w:val="bullet"/>
      <w:suff w:val="tab"/>
      <w:lvlText w:val="￮"/>
      <w:rPr>
        <w:color w:val="3370ff"/>
      </w:rPr>
    </w:lvl>
  </w:abstractNum>
  <w:abstractNum w:abstractNumId="284484">
    <w:lvl>
      <w:numFmt w:val="bullet"/>
      <w:suff w:val="tab"/>
      <w:lvlText w:val="￮"/>
      <w:rPr>
        <w:color w:val="3370ff"/>
      </w:rPr>
    </w:lvl>
  </w:abstractNum>
  <w:abstractNum w:abstractNumId="284485">
    <w:lvl>
      <w:numFmt w:val="bullet"/>
      <w:suff w:val="tab"/>
      <w:lvlText w:val="￮"/>
      <w:rPr>
        <w:color w:val="3370ff"/>
      </w:rPr>
    </w:lvl>
  </w:abstractNum>
  <w:abstractNum w:abstractNumId="284486">
    <w:lvl>
      <w:numFmt w:val="bullet"/>
      <w:suff w:val="tab"/>
      <w:lvlText w:val="￮"/>
      <w:rPr>
        <w:color w:val="3370ff"/>
      </w:rPr>
    </w:lvl>
  </w:abstractNum>
  <w:abstractNum w:abstractNumId="284487">
    <w:lvl>
      <w:start w:val="6"/>
      <w:numFmt w:val="decimal"/>
      <w:suff w:val="tab"/>
      <w:lvlText w:val="%1."/>
      <w:rPr>
        <w:color w:val="3370ff"/>
      </w:rPr>
    </w:lvl>
  </w:abstractNum>
  <w:abstractNum w:abstractNumId="284488">
    <w:lvl>
      <w:start w:val="7"/>
      <w:numFmt w:val="decimal"/>
      <w:suff w:val="tab"/>
      <w:lvlText w:val="%1."/>
      <w:rPr>
        <w:color w:val="3370ff"/>
      </w:rPr>
    </w:lvl>
  </w:abstractNum>
  <w:abstractNum w:abstractNumId="284489">
    <w:lvl>
      <w:start w:val="8"/>
      <w:numFmt w:val="decimal"/>
      <w:suff w:val="tab"/>
      <w:lvlText w:val="%1."/>
      <w:rPr>
        <w:color w:val="3370ff"/>
      </w:rPr>
    </w:lvl>
  </w:abstractNum>
  <w:abstractNum w:abstractNumId="284490">
    <w:lvl>
      <w:start w:val="9"/>
      <w:numFmt w:val="decimal"/>
      <w:suff w:val="tab"/>
      <w:lvlText w:val="%1."/>
      <w:rPr>
        <w:color w:val="3370ff"/>
      </w:rPr>
    </w:lvl>
  </w:abstractNum>
  <w:abstractNum w:abstractNumId="284491">
    <w:lvl>
      <w:start w:val="10"/>
      <w:numFmt w:val="decimal"/>
      <w:suff w:val="tab"/>
      <w:lvlText w:val="%1."/>
      <w:rPr>
        <w:color w:val="3370ff"/>
      </w:rPr>
    </w:lvl>
  </w:abstractNum>
  <w:abstractNum w:abstractNumId="284492">
    <w:lvl>
      <w:start w:val="11"/>
      <w:numFmt w:val="decimal"/>
      <w:suff w:val="tab"/>
      <w:lvlText w:val="%1."/>
      <w:rPr>
        <w:color w:val="3370ff"/>
      </w:rPr>
    </w:lvl>
  </w:abstractNum>
  <w:abstractNum w:abstractNumId="284493">
    <w:lvl>
      <w:start w:val="1"/>
      <w:numFmt w:val="decimal"/>
      <w:suff w:val="tab"/>
      <w:lvlText w:val="%1."/>
      <w:rPr>
        <w:color w:val="3370ff"/>
      </w:rPr>
    </w:lvl>
  </w:abstractNum>
  <w:abstractNum w:abstractNumId="284494">
    <w:lvl>
      <w:start w:val="2"/>
      <w:numFmt w:val="decimal"/>
      <w:suff w:val="tab"/>
      <w:lvlText w:val="%1."/>
      <w:rPr>
        <w:color w:val="3370ff"/>
      </w:rPr>
    </w:lvl>
  </w:abstractNum>
  <w:abstractNum w:abstractNumId="284495">
    <w:lvl>
      <w:start w:val="3"/>
      <w:numFmt w:val="decimal"/>
      <w:suff w:val="tab"/>
      <w:lvlText w:val="%1."/>
      <w:rPr>
        <w:color w:val="3370ff"/>
      </w:rPr>
    </w:lvl>
  </w:abstractNum>
  <w:abstractNum w:abstractNumId="284496">
    <w:lvl>
      <w:start w:val="4"/>
      <w:numFmt w:val="decimal"/>
      <w:suff w:val="tab"/>
      <w:lvlText w:val="%1."/>
      <w:rPr>
        <w:color w:val="3370ff"/>
      </w:rPr>
    </w:lvl>
  </w:abstractNum>
  <w:abstractNum w:abstractNumId="284497">
    <w:lvl>
      <w:start w:val="1"/>
      <w:numFmt w:val="decimal"/>
      <w:suff w:val="tab"/>
      <w:lvlText w:val="%1."/>
      <w:rPr>
        <w:color w:val="3370ff"/>
      </w:rPr>
    </w:lvl>
  </w:abstractNum>
  <w:abstractNum w:abstractNumId="284498">
    <w:lvl>
      <w:start w:val="2"/>
      <w:numFmt w:val="decimal"/>
      <w:suff w:val="tab"/>
      <w:lvlText w:val="%1."/>
      <w:rPr>
        <w:color w:val="3370ff"/>
      </w:rPr>
    </w:lvl>
  </w:abstractNum>
  <w:abstractNum w:abstractNumId="284499">
    <w:lvl>
      <w:start w:val="3"/>
      <w:numFmt w:val="decimal"/>
      <w:suff w:val="tab"/>
      <w:lvlText w:val="%1."/>
      <w:rPr>
        <w:color w:val="3370ff"/>
      </w:rPr>
    </w:lvl>
  </w:abstractNum>
  <w:abstractNum w:abstractNumId="284500">
    <w:lvl>
      <w:start w:val="4"/>
      <w:numFmt w:val="decimal"/>
      <w:suff w:val="tab"/>
      <w:lvlText w:val="%1."/>
      <w:rPr>
        <w:color w:val="3370ff"/>
      </w:rPr>
    </w:lvl>
  </w:abstractNum>
  <w:abstractNum w:abstractNumId="284501">
    <w:lvl>
      <w:start w:val="5"/>
      <w:numFmt w:val="decimal"/>
      <w:suff w:val="tab"/>
      <w:lvlText w:val="%1."/>
      <w:rPr>
        <w:color w:val="3370ff"/>
      </w:rPr>
    </w:lvl>
  </w:abstractNum>
  <w:abstractNum w:abstractNumId="284502">
    <w:lvl>
      <w:start w:val="6"/>
      <w:numFmt w:val="decimal"/>
      <w:suff w:val="tab"/>
      <w:lvlText w:val="%1."/>
      <w:rPr>
        <w:color w:val="3370ff"/>
      </w:rPr>
    </w:lvl>
  </w:abstractNum>
  <w:abstractNum w:abstractNumId="284503">
    <w:lvl>
      <w:start w:val="1"/>
      <w:numFmt w:val="decimal"/>
      <w:suff w:val="tab"/>
      <w:lvlText w:val="%1."/>
      <w:rPr>
        <w:color w:val="3370ff"/>
      </w:rPr>
    </w:lvl>
  </w:abstractNum>
  <w:abstractNum w:abstractNumId="284504">
    <w:lvl>
      <w:start w:val="2"/>
      <w:numFmt w:val="decimal"/>
      <w:suff w:val="tab"/>
      <w:lvlText w:val="%1."/>
      <w:rPr>
        <w:color w:val="3370ff"/>
      </w:rPr>
    </w:lvl>
  </w:abstractNum>
  <w:abstractNum w:abstractNumId="284505">
    <w:lvl>
      <w:start w:val="3"/>
      <w:numFmt w:val="decimal"/>
      <w:suff w:val="tab"/>
      <w:lvlText w:val="%1."/>
      <w:rPr>
        <w:color w:val="3370ff"/>
      </w:rPr>
    </w:lvl>
  </w:abstractNum>
  <w:abstractNum w:abstractNumId="284506">
    <w:lvl>
      <w:start w:val="4"/>
      <w:numFmt w:val="decimal"/>
      <w:suff w:val="tab"/>
      <w:lvlText w:val="%1."/>
      <w:rPr>
        <w:color w:val="3370ff"/>
      </w:rPr>
    </w:lvl>
  </w:abstractNum>
  <w:abstractNum w:abstractNumId="284507">
    <w:lvl>
      <w:start w:val="1"/>
      <w:numFmt w:val="decimal"/>
      <w:suff w:val="tab"/>
      <w:lvlText w:val="%1."/>
      <w:rPr>
        <w:color w:val="3370ff"/>
      </w:rPr>
    </w:lvl>
  </w:abstractNum>
  <w:abstractNum w:abstractNumId="284508">
    <w:lvl>
      <w:start w:val="2"/>
      <w:numFmt w:val="decimal"/>
      <w:suff w:val="tab"/>
      <w:lvlText w:val="%1."/>
      <w:rPr>
        <w:color w:val="3370ff"/>
      </w:rPr>
    </w:lvl>
  </w:abstractNum>
  <w:abstractNum w:abstractNumId="284509">
    <w:lvl>
      <w:start w:val="3"/>
      <w:numFmt w:val="decimal"/>
      <w:suff w:val="tab"/>
      <w:lvlText w:val="%1."/>
      <w:rPr>
        <w:color w:val="3370ff"/>
      </w:rPr>
    </w:lvl>
  </w:abstractNum>
  <w:abstractNum w:abstractNumId="284510">
    <w:lvl>
      <w:start w:val="4"/>
      <w:numFmt w:val="decimal"/>
      <w:suff w:val="tab"/>
      <w:lvlText w:val="%1."/>
      <w:rPr>
        <w:color w:val="3370ff"/>
      </w:rPr>
    </w:lvl>
  </w:abstractNum>
  <w:abstractNum w:abstractNumId="284511">
    <w:lvl>
      <w:start w:val="5"/>
      <w:numFmt w:val="decimal"/>
      <w:suff w:val="tab"/>
      <w:lvlText w:val="%1."/>
      <w:rPr>
        <w:color w:val="3370ff"/>
      </w:rPr>
    </w:lvl>
  </w:abstractNum>
  <w:abstractNum w:abstractNumId="284512">
    <w:lvl>
      <w:start w:val="1"/>
      <w:numFmt w:val="decimal"/>
      <w:suff w:val="tab"/>
      <w:lvlText w:val="%1."/>
      <w:rPr>
        <w:color w:val="3370ff"/>
      </w:rPr>
    </w:lvl>
  </w:abstractNum>
  <w:abstractNum w:abstractNumId="284513">
    <w:lvl>
      <w:start w:val="2"/>
      <w:numFmt w:val="decimal"/>
      <w:suff w:val="tab"/>
      <w:lvlText w:val="%1."/>
      <w:rPr>
        <w:color w:val="3370ff"/>
      </w:rPr>
    </w:lvl>
  </w:abstractNum>
  <w:abstractNum w:abstractNumId="284514">
    <w:lvl>
      <w:start w:val="3"/>
      <w:numFmt w:val="decimal"/>
      <w:suff w:val="tab"/>
      <w:lvlText w:val="%1."/>
      <w:rPr>
        <w:color w:val="3370ff"/>
      </w:rPr>
    </w:lvl>
  </w:abstractNum>
  <w:abstractNum w:abstractNumId="284515">
    <w:lvl>
      <w:start w:val="4"/>
      <w:numFmt w:val="decimal"/>
      <w:suff w:val="tab"/>
      <w:lvlText w:val="%1."/>
      <w:rPr>
        <w:color w:val="3370ff"/>
      </w:rPr>
    </w:lvl>
  </w:abstractNum>
  <w:abstractNum w:abstractNumId="284516">
    <w:lvl>
      <w:start w:val="1"/>
      <w:numFmt w:val="decimal"/>
      <w:suff w:val="tab"/>
      <w:lvlText w:val="%1."/>
      <w:rPr>
        <w:color w:val="3370ff"/>
      </w:rPr>
    </w:lvl>
  </w:abstractNum>
  <w:abstractNum w:abstractNumId="284517">
    <w:lvl>
      <w:start w:val="2"/>
      <w:numFmt w:val="decimal"/>
      <w:suff w:val="tab"/>
      <w:lvlText w:val="%1."/>
      <w:rPr>
        <w:color w:val="3370ff"/>
      </w:rPr>
    </w:lvl>
  </w:abstractNum>
  <w:abstractNum w:abstractNumId="284518">
    <w:lvl>
      <w:start w:val="3"/>
      <w:numFmt w:val="decimal"/>
      <w:suff w:val="tab"/>
      <w:lvlText w:val="%1."/>
      <w:rPr>
        <w:color w:val="3370ff"/>
      </w:rPr>
    </w:lvl>
  </w:abstractNum>
  <w:abstractNum w:abstractNumId="284519">
    <w:lvl>
      <w:start w:val="4"/>
      <w:numFmt w:val="decimal"/>
      <w:suff w:val="tab"/>
      <w:lvlText w:val="%1."/>
      <w:rPr>
        <w:color w:val="3370ff"/>
      </w:rPr>
    </w:lvl>
  </w:abstractNum>
  <w:abstractNum w:abstractNumId="284520">
    <w:lvl>
      <w:start w:val="5"/>
      <w:numFmt w:val="decimal"/>
      <w:suff w:val="tab"/>
      <w:lvlText w:val="%1."/>
      <w:rPr>
        <w:color w:val="3370ff"/>
      </w:rPr>
    </w:lvl>
  </w:abstractNum>
  <w:abstractNum w:abstractNumId="284521">
    <w:lvl>
      <w:start w:val="1"/>
      <w:numFmt w:val="decimal"/>
      <w:suff w:val="tab"/>
      <w:lvlText w:val="%1."/>
      <w:rPr>
        <w:color w:val="3370ff"/>
      </w:rPr>
    </w:lvl>
  </w:abstractNum>
  <w:abstractNum w:abstractNumId="284522">
    <w:lvl>
      <w:start w:val="2"/>
      <w:numFmt w:val="decimal"/>
      <w:suff w:val="tab"/>
      <w:lvlText w:val="%1."/>
      <w:rPr>
        <w:color w:val="3370ff"/>
      </w:rPr>
    </w:lvl>
  </w:abstractNum>
  <w:abstractNum w:abstractNumId="284523">
    <w:lvl>
      <w:start w:val="3"/>
      <w:numFmt w:val="decimal"/>
      <w:suff w:val="tab"/>
      <w:lvlText w:val="%1."/>
      <w:rPr>
        <w:color w:val="3370ff"/>
      </w:rPr>
    </w:lvl>
  </w:abstractNum>
  <w:abstractNum w:abstractNumId="284524">
    <w:lvl>
      <w:start w:val="4"/>
      <w:numFmt w:val="decimal"/>
      <w:suff w:val="tab"/>
      <w:lvlText w:val="%1."/>
      <w:rPr>
        <w:color w:val="3370ff"/>
      </w:rPr>
    </w:lvl>
  </w:abstractNum>
  <w:abstractNum w:abstractNumId="284525">
    <w:lvl>
      <w:start w:val="5"/>
      <w:numFmt w:val="decimal"/>
      <w:suff w:val="tab"/>
      <w:lvlText w:val="%1."/>
      <w:rPr>
        <w:color w:val="3370ff"/>
      </w:rPr>
    </w:lvl>
  </w:abstractNum>
  <w:abstractNum w:abstractNumId="284526">
    <w:lvl>
      <w:start w:val="6"/>
      <w:numFmt w:val="decimal"/>
      <w:suff w:val="tab"/>
      <w:lvlText w:val="%1."/>
      <w:rPr>
        <w:color w:val="3370ff"/>
      </w:rPr>
    </w:lvl>
  </w:abstractNum>
  <w:abstractNum w:abstractNumId="284527">
    <w:lvl>
      <w:start w:val="7"/>
      <w:numFmt w:val="decimal"/>
      <w:suff w:val="tab"/>
      <w:lvlText w:val="%1."/>
      <w:rPr>
        <w:color w:val="3370ff"/>
      </w:rPr>
    </w:lvl>
  </w:abstractNum>
  <w:abstractNum w:abstractNumId="284528">
    <w:lvl>
      <w:start w:val="8"/>
      <w:numFmt w:val="decimal"/>
      <w:suff w:val="tab"/>
      <w:lvlText w:val="%1."/>
      <w:rPr>
        <w:color w:val="3370ff"/>
      </w:rPr>
    </w:lvl>
  </w:abstractNum>
  <w:abstractNum w:abstractNumId="284529">
    <w:lvl>
      <w:start w:val="1"/>
      <w:numFmt w:val="decimal"/>
      <w:suff w:val="tab"/>
      <w:lvlText w:val="%1."/>
      <w:rPr>
        <w:color w:val="3370ff"/>
      </w:rPr>
    </w:lvl>
  </w:abstractNum>
  <w:abstractNum w:abstractNumId="284530">
    <w:lvl>
      <w:start w:val="2"/>
      <w:numFmt w:val="decimal"/>
      <w:suff w:val="tab"/>
      <w:lvlText w:val="%1."/>
      <w:rPr>
        <w:color w:val="3370ff"/>
      </w:rPr>
    </w:lvl>
  </w:abstractNum>
  <w:abstractNum w:abstractNumId="284531">
    <w:lvl>
      <w:numFmt w:val="bullet"/>
      <w:suff w:val="tab"/>
      <w:lvlText w:val="•"/>
      <w:rPr>
        <w:color w:val="3370ff"/>
      </w:rPr>
    </w:lvl>
  </w:abstractNum>
  <w:abstractNum w:abstractNumId="284532">
    <w:lvl>
      <w:start w:val="1"/>
      <w:numFmt w:val="decimal"/>
      <w:suff w:val="tab"/>
      <w:lvlText w:val="%1."/>
      <w:rPr>
        <w:color w:val="3370ff"/>
      </w:rPr>
    </w:lvl>
  </w:abstractNum>
  <w:abstractNum w:abstractNumId="284533">
    <w:lvl>
      <w:start w:val="2"/>
      <w:numFmt w:val="decimal"/>
      <w:suff w:val="tab"/>
      <w:lvlText w:val="%1."/>
      <w:rPr>
        <w:color w:val="3370ff"/>
      </w:rPr>
    </w:lvl>
  </w:abstractNum>
  <w:abstractNum w:abstractNumId="284534">
    <w:lvl>
      <w:start w:val="3"/>
      <w:numFmt w:val="decimal"/>
      <w:suff w:val="tab"/>
      <w:lvlText w:val="%1."/>
      <w:rPr>
        <w:color w:val="3370ff"/>
      </w:rPr>
    </w:lvl>
  </w:abstractNum>
  <w:abstractNum w:abstractNumId="284535">
    <w:lvl>
      <w:start w:val="4"/>
      <w:numFmt w:val="decimal"/>
      <w:suff w:val="tab"/>
      <w:lvlText w:val="%1."/>
      <w:rPr>
        <w:color w:val="3370ff"/>
      </w:rPr>
    </w:lvl>
  </w:abstractNum>
  <w:abstractNum w:abstractNumId="284536">
    <w:lvl>
      <w:start w:val="5"/>
      <w:numFmt w:val="decimal"/>
      <w:suff w:val="tab"/>
      <w:lvlText w:val="%1."/>
      <w:rPr>
        <w:color w:val="3370ff"/>
      </w:rPr>
    </w:lvl>
  </w:abstractNum>
  <w:abstractNum w:abstractNumId="284537">
    <w:lvl>
      <w:start w:val="6"/>
      <w:numFmt w:val="decimal"/>
      <w:suff w:val="tab"/>
      <w:lvlText w:val="%1."/>
      <w:rPr>
        <w:color w:val="3370ff"/>
      </w:rPr>
    </w:lvl>
  </w:abstractNum>
  <w:abstractNum w:abstractNumId="284538">
    <w:lvl>
      <w:start w:val="7"/>
      <w:numFmt w:val="decimal"/>
      <w:suff w:val="tab"/>
      <w:lvlText w:val="%1."/>
      <w:rPr>
        <w:color w:val="3370ff"/>
      </w:rPr>
    </w:lvl>
  </w:abstractNum>
  <w:abstractNum w:abstractNumId="284539">
    <w:lvl>
      <w:start w:val="1"/>
      <w:numFmt w:val="decimal"/>
      <w:suff w:val="tab"/>
      <w:lvlText w:val="%1."/>
      <w:rPr>
        <w:color w:val="3370ff"/>
      </w:rPr>
    </w:lvl>
  </w:abstractNum>
  <w:abstractNum w:abstractNumId="284540">
    <w:lvl>
      <w:start w:val="2"/>
      <w:numFmt w:val="decimal"/>
      <w:suff w:val="tab"/>
      <w:lvlText w:val="%1."/>
      <w:rPr>
        <w:color w:val="3370ff"/>
      </w:rPr>
    </w:lvl>
  </w:abstractNum>
  <w:abstractNum w:abstractNumId="284541">
    <w:lvl>
      <w:start w:val="3"/>
      <w:numFmt w:val="decimal"/>
      <w:suff w:val="tab"/>
      <w:lvlText w:val="%1."/>
      <w:rPr>
        <w:color w:val="3370ff"/>
      </w:rPr>
    </w:lvl>
  </w:abstractNum>
  <w:abstractNum w:abstractNumId="284542">
    <w:lvl>
      <w:start w:val="4"/>
      <w:numFmt w:val="decimal"/>
      <w:suff w:val="tab"/>
      <w:lvlText w:val="%1."/>
      <w:rPr>
        <w:color w:val="3370ff"/>
      </w:rPr>
    </w:lvl>
  </w:abstractNum>
  <w:abstractNum w:abstractNumId="284543">
    <w:lvl>
      <w:start w:val="5"/>
      <w:numFmt w:val="decimal"/>
      <w:suff w:val="tab"/>
      <w:lvlText w:val="%1."/>
      <w:rPr>
        <w:color w:val="3370ff"/>
      </w:rPr>
    </w:lvl>
  </w:abstractNum>
  <w:abstractNum w:abstractNumId="284544">
    <w:lvl>
      <w:start w:val="6"/>
      <w:numFmt w:val="decimal"/>
      <w:suff w:val="tab"/>
      <w:lvlText w:val="%1."/>
      <w:rPr>
        <w:color w:val="3370ff"/>
      </w:rPr>
    </w:lvl>
  </w:abstractNum>
  <w:abstractNum w:abstractNumId="284545">
    <w:lvl>
      <w:start w:val="7"/>
      <w:numFmt w:val="decimal"/>
      <w:suff w:val="tab"/>
      <w:lvlText w:val="%1."/>
      <w:rPr>
        <w:color w:val="3370ff"/>
      </w:rPr>
    </w:lvl>
  </w:abstractNum>
  <w:abstractNum w:abstractNumId="284546">
    <w:lvl>
      <w:start w:val="8"/>
      <w:numFmt w:val="decimal"/>
      <w:suff w:val="tab"/>
      <w:lvlText w:val="%1."/>
      <w:rPr>
        <w:color w:val="3370ff"/>
      </w:rPr>
    </w:lvl>
  </w:abstractNum>
  <w:abstractNum w:abstractNumId="284547">
    <w:lvl>
      <w:start w:val="9"/>
      <w:numFmt w:val="decimal"/>
      <w:suff w:val="tab"/>
      <w:lvlText w:val="%1."/>
      <w:rPr>
        <w:color w:val="3370ff"/>
      </w:rPr>
    </w:lvl>
  </w:abstractNum>
  <w:abstractNum w:abstractNumId="284548">
    <w:lvl>
      <w:start w:val="10"/>
      <w:numFmt w:val="decimal"/>
      <w:suff w:val="tab"/>
      <w:lvlText w:val="%1."/>
      <w:rPr>
        <w:color w:val="3370ff"/>
      </w:rPr>
    </w:lvl>
  </w:abstractNum>
  <w:abstractNum w:abstractNumId="284549">
    <w:lvl>
      <w:start w:val="11"/>
      <w:numFmt w:val="decimal"/>
      <w:suff w:val="tab"/>
      <w:lvlText w:val="%1."/>
      <w:rPr>
        <w:color w:val="3370ff"/>
      </w:rPr>
    </w:lvl>
  </w:abstractNum>
  <w:abstractNum w:abstractNumId="284550">
    <w:lvl>
      <w:start w:val="12"/>
      <w:numFmt w:val="decimal"/>
      <w:suff w:val="tab"/>
      <w:lvlText w:val="%1."/>
      <w:rPr>
        <w:color w:val="3370ff"/>
      </w:rPr>
    </w:lvl>
  </w:abstractNum>
  <w:abstractNum w:abstractNumId="284551">
    <w:lvl>
      <w:start w:val="13"/>
      <w:numFmt w:val="decimal"/>
      <w:suff w:val="tab"/>
      <w:lvlText w:val="%1."/>
      <w:rPr>
        <w:color w:val="3370ff"/>
      </w:rPr>
    </w:lvl>
  </w:abstractNum>
  <w:abstractNum w:abstractNumId="284552">
    <w:lvl>
      <w:start w:val="14"/>
      <w:numFmt w:val="decimal"/>
      <w:suff w:val="tab"/>
      <w:lvlText w:val="%1."/>
      <w:rPr>
        <w:color w:val="3370ff"/>
      </w:rPr>
    </w:lvl>
  </w:abstractNum>
  <w:abstractNum w:abstractNumId="284553">
    <w:lvl>
      <w:start w:val="1"/>
      <w:numFmt w:val="decimal"/>
      <w:suff w:val="tab"/>
      <w:lvlText w:val="%1."/>
      <w:rPr>
        <w:color w:val="3370ff"/>
      </w:rPr>
    </w:lvl>
  </w:abstractNum>
  <w:abstractNum w:abstractNumId="284554">
    <w:lvl>
      <w:start w:val="2"/>
      <w:numFmt w:val="decimal"/>
      <w:suff w:val="tab"/>
      <w:lvlText w:val="%1."/>
      <w:rPr>
        <w:color w:val="3370ff"/>
      </w:rPr>
    </w:lvl>
  </w:abstractNum>
  <w:abstractNum w:abstractNumId="284555">
    <w:lvl>
      <w:start w:val="3"/>
      <w:numFmt w:val="decimal"/>
      <w:suff w:val="tab"/>
      <w:lvlText w:val="%1."/>
      <w:rPr>
        <w:color w:val="3370ff"/>
      </w:rPr>
    </w:lvl>
  </w:abstractNum>
  <w:abstractNum w:abstractNumId="284556">
    <w:lvl>
      <w:start w:val="4"/>
      <w:numFmt w:val="decimal"/>
      <w:suff w:val="tab"/>
      <w:lvlText w:val="%1."/>
      <w:rPr>
        <w:color w:val="3370ff"/>
      </w:rPr>
    </w:lvl>
  </w:abstractNum>
  <w:abstractNum w:abstractNumId="284557">
    <w:lvl>
      <w:start w:val="5"/>
      <w:numFmt w:val="decimal"/>
      <w:suff w:val="tab"/>
      <w:lvlText w:val="%1."/>
      <w:rPr>
        <w:color w:val="3370ff"/>
      </w:rPr>
    </w:lvl>
  </w:abstractNum>
  <w:abstractNum w:abstractNumId="284558">
    <w:lvl>
      <w:start w:val="1"/>
      <w:numFmt w:val="decimal"/>
      <w:suff w:val="tab"/>
      <w:lvlText w:val="%1."/>
      <w:rPr>
        <w:color w:val="3370ff"/>
      </w:rPr>
    </w:lvl>
  </w:abstractNum>
  <w:abstractNum w:abstractNumId="284559">
    <w:lvl>
      <w:start w:val="2"/>
      <w:numFmt w:val="decimal"/>
      <w:suff w:val="tab"/>
      <w:lvlText w:val="%1."/>
      <w:rPr>
        <w:color w:val="3370ff"/>
      </w:rPr>
    </w:lvl>
  </w:abstractNum>
  <w:abstractNum w:abstractNumId="284560">
    <w:lvl>
      <w:start w:val="3"/>
      <w:numFmt w:val="decimal"/>
      <w:suff w:val="tab"/>
      <w:lvlText w:val="%1."/>
      <w:rPr>
        <w:color w:val="3370ff"/>
      </w:rPr>
    </w:lvl>
  </w:abstractNum>
  <w:abstractNum w:abstractNumId="284561">
    <w:lvl>
      <w:start w:val="4"/>
      <w:numFmt w:val="decimal"/>
      <w:suff w:val="tab"/>
      <w:lvlText w:val="%1."/>
      <w:rPr>
        <w:color w:val="3370ff"/>
      </w:rPr>
    </w:lvl>
  </w:abstractNum>
  <w:abstractNum w:abstractNumId="284562">
    <w:lvl>
      <w:start w:val="5"/>
      <w:numFmt w:val="decimal"/>
      <w:suff w:val="tab"/>
      <w:lvlText w:val="%1."/>
      <w:rPr>
        <w:color w:val="3370ff"/>
      </w:rPr>
    </w:lvl>
  </w:abstractNum>
  <w:abstractNum w:abstractNumId="284563">
    <w:lvl>
      <w:start w:val="6"/>
      <w:numFmt w:val="decimal"/>
      <w:suff w:val="tab"/>
      <w:lvlText w:val="%1."/>
      <w:rPr>
        <w:color w:val="3370ff"/>
      </w:rPr>
    </w:lvl>
  </w:abstractNum>
  <w:abstractNum w:abstractNumId="284564">
    <w:lvl>
      <w:start w:val="1"/>
      <w:numFmt w:val="decimal"/>
      <w:suff w:val="tab"/>
      <w:lvlText w:val="%1."/>
      <w:rPr>
        <w:color w:val="3370ff"/>
      </w:rPr>
    </w:lvl>
  </w:abstractNum>
  <w:abstractNum w:abstractNumId="284565">
    <w:lvl>
      <w:start w:val="2"/>
      <w:numFmt w:val="decimal"/>
      <w:suff w:val="tab"/>
      <w:lvlText w:val="%1."/>
      <w:rPr>
        <w:color w:val="3370ff"/>
      </w:rPr>
    </w:lvl>
  </w:abstractNum>
  <w:abstractNum w:abstractNumId="284566">
    <w:lvl>
      <w:start w:val="3"/>
      <w:numFmt w:val="decimal"/>
      <w:suff w:val="tab"/>
      <w:lvlText w:val="%1."/>
      <w:rPr>
        <w:color w:val="3370ff"/>
      </w:rPr>
    </w:lvl>
  </w:abstractNum>
  <w:abstractNum w:abstractNumId="284567">
    <w:lvl>
      <w:start w:val="4"/>
      <w:numFmt w:val="decimal"/>
      <w:suff w:val="tab"/>
      <w:lvlText w:val="%1."/>
      <w:rPr>
        <w:color w:val="3370ff"/>
      </w:rPr>
    </w:lvl>
  </w:abstractNum>
  <w:abstractNum w:abstractNumId="284568">
    <w:lvl>
      <w:start w:val="5"/>
      <w:numFmt w:val="decimal"/>
      <w:suff w:val="tab"/>
      <w:lvlText w:val="%1."/>
      <w:rPr>
        <w:color w:val="3370ff"/>
      </w:rPr>
    </w:lvl>
  </w:abstractNum>
  <w:num w:numId="1">
    <w:abstractNumId w:val="284428"/>
  </w:num>
  <w:num w:numId="2">
    <w:abstractNumId w:val="284429"/>
  </w:num>
  <w:num w:numId="3">
    <w:abstractNumId w:val="284430"/>
  </w:num>
  <w:num w:numId="4">
    <w:abstractNumId w:val="284431"/>
  </w:num>
  <w:num w:numId="5">
    <w:abstractNumId w:val="284432"/>
  </w:num>
  <w:num w:numId="6">
    <w:abstractNumId w:val="284433"/>
  </w:num>
  <w:num w:numId="7">
    <w:abstractNumId w:val="284434"/>
  </w:num>
  <w:num w:numId="8">
    <w:abstractNumId w:val="284435"/>
  </w:num>
  <w:num w:numId="9">
    <w:abstractNumId w:val="284436"/>
  </w:num>
  <w:num w:numId="10">
    <w:abstractNumId w:val="284437"/>
  </w:num>
  <w:num w:numId="11">
    <w:abstractNumId w:val="284438"/>
  </w:num>
  <w:num w:numId="12">
    <w:abstractNumId w:val="284439"/>
  </w:num>
  <w:num w:numId="13">
    <w:abstractNumId w:val="284440"/>
  </w:num>
  <w:num w:numId="14">
    <w:abstractNumId w:val="284441"/>
  </w:num>
  <w:num w:numId="15">
    <w:abstractNumId w:val="284442"/>
  </w:num>
  <w:num w:numId="16">
    <w:abstractNumId w:val="284443"/>
  </w:num>
  <w:num w:numId="17">
    <w:abstractNumId w:val="284444"/>
  </w:num>
  <w:num w:numId="18">
    <w:abstractNumId w:val="284445"/>
  </w:num>
  <w:num w:numId="19">
    <w:abstractNumId w:val="284446"/>
  </w:num>
  <w:num w:numId="20">
    <w:abstractNumId w:val="284447"/>
  </w:num>
  <w:num w:numId="21">
    <w:abstractNumId w:val="284448"/>
  </w:num>
  <w:num w:numId="22">
    <w:abstractNumId w:val="284449"/>
  </w:num>
  <w:num w:numId="23">
    <w:abstractNumId w:val="284450"/>
  </w:num>
  <w:num w:numId="24">
    <w:abstractNumId w:val="284451"/>
  </w:num>
  <w:num w:numId="25">
    <w:abstractNumId w:val="284452"/>
  </w:num>
  <w:num w:numId="26">
    <w:abstractNumId w:val="284453"/>
  </w:num>
  <w:num w:numId="27">
    <w:abstractNumId w:val="284454"/>
  </w:num>
  <w:num w:numId="28">
    <w:abstractNumId w:val="284455"/>
  </w:num>
  <w:num w:numId="29">
    <w:abstractNumId w:val="284456"/>
  </w:num>
  <w:num w:numId="30">
    <w:abstractNumId w:val="284457"/>
  </w:num>
  <w:num w:numId="31">
    <w:abstractNumId w:val="284458"/>
  </w:num>
  <w:num w:numId="32">
    <w:abstractNumId w:val="284459"/>
  </w:num>
  <w:num w:numId="33">
    <w:abstractNumId w:val="284460"/>
  </w:num>
  <w:num w:numId="34">
    <w:abstractNumId w:val="284461"/>
  </w:num>
  <w:num w:numId="35">
    <w:abstractNumId w:val="284462"/>
  </w:num>
  <w:num w:numId="36">
    <w:abstractNumId w:val="284463"/>
  </w:num>
  <w:num w:numId="37">
    <w:abstractNumId w:val="284464"/>
  </w:num>
  <w:num w:numId="38">
    <w:abstractNumId w:val="284465"/>
  </w:num>
  <w:num w:numId="39">
    <w:abstractNumId w:val="284466"/>
  </w:num>
  <w:num w:numId="40">
    <w:abstractNumId w:val="284467"/>
  </w:num>
  <w:num w:numId="41">
    <w:abstractNumId w:val="284468"/>
  </w:num>
  <w:num w:numId="42">
    <w:abstractNumId w:val="284469"/>
  </w:num>
  <w:num w:numId="43">
    <w:abstractNumId w:val="284470"/>
  </w:num>
  <w:num w:numId="44">
    <w:abstractNumId w:val="284471"/>
  </w:num>
  <w:num w:numId="45">
    <w:abstractNumId w:val="284472"/>
  </w:num>
  <w:num w:numId="46">
    <w:abstractNumId w:val="284473"/>
  </w:num>
  <w:num w:numId="47">
    <w:abstractNumId w:val="284474"/>
  </w:num>
  <w:num w:numId="48">
    <w:abstractNumId w:val="284475"/>
  </w:num>
  <w:num w:numId="49">
    <w:abstractNumId w:val="284476"/>
  </w:num>
  <w:num w:numId="50">
    <w:abstractNumId w:val="284477"/>
  </w:num>
  <w:num w:numId="51">
    <w:abstractNumId w:val="284478"/>
  </w:num>
  <w:num w:numId="52">
    <w:abstractNumId w:val="284479"/>
  </w:num>
  <w:num w:numId="53">
    <w:abstractNumId w:val="284480"/>
  </w:num>
  <w:num w:numId="54">
    <w:abstractNumId w:val="284481"/>
  </w:num>
  <w:num w:numId="55">
    <w:abstractNumId w:val="284482"/>
  </w:num>
  <w:num w:numId="56">
    <w:abstractNumId w:val="284483"/>
  </w:num>
  <w:num w:numId="57">
    <w:abstractNumId w:val="284484"/>
  </w:num>
  <w:num w:numId="58">
    <w:abstractNumId w:val="284485"/>
  </w:num>
  <w:num w:numId="59">
    <w:abstractNumId w:val="284486"/>
  </w:num>
  <w:num w:numId="60">
    <w:abstractNumId w:val="284487"/>
  </w:num>
  <w:num w:numId="61">
    <w:abstractNumId w:val="284488"/>
  </w:num>
  <w:num w:numId="62">
    <w:abstractNumId w:val="284489"/>
  </w:num>
  <w:num w:numId="63">
    <w:abstractNumId w:val="284490"/>
  </w:num>
  <w:num w:numId="64">
    <w:abstractNumId w:val="284491"/>
  </w:num>
  <w:num w:numId="65">
    <w:abstractNumId w:val="284492"/>
  </w:num>
  <w:num w:numId="66">
    <w:abstractNumId w:val="284493"/>
  </w:num>
  <w:num w:numId="67">
    <w:abstractNumId w:val="284494"/>
  </w:num>
  <w:num w:numId="68">
    <w:abstractNumId w:val="284495"/>
  </w:num>
  <w:num w:numId="69">
    <w:abstractNumId w:val="284496"/>
  </w:num>
  <w:num w:numId="70">
    <w:abstractNumId w:val="284497"/>
  </w:num>
  <w:num w:numId="71">
    <w:abstractNumId w:val="284498"/>
  </w:num>
  <w:num w:numId="72">
    <w:abstractNumId w:val="284499"/>
  </w:num>
  <w:num w:numId="73">
    <w:abstractNumId w:val="284500"/>
  </w:num>
  <w:num w:numId="74">
    <w:abstractNumId w:val="284501"/>
  </w:num>
  <w:num w:numId="75">
    <w:abstractNumId w:val="284502"/>
  </w:num>
  <w:num w:numId="76">
    <w:abstractNumId w:val="284503"/>
  </w:num>
  <w:num w:numId="77">
    <w:abstractNumId w:val="284504"/>
  </w:num>
  <w:num w:numId="78">
    <w:abstractNumId w:val="284505"/>
  </w:num>
  <w:num w:numId="79">
    <w:abstractNumId w:val="284506"/>
  </w:num>
  <w:num w:numId="80">
    <w:abstractNumId w:val="284507"/>
  </w:num>
  <w:num w:numId="81">
    <w:abstractNumId w:val="284508"/>
  </w:num>
  <w:num w:numId="82">
    <w:abstractNumId w:val="284509"/>
  </w:num>
  <w:num w:numId="83">
    <w:abstractNumId w:val="284510"/>
  </w:num>
  <w:num w:numId="84">
    <w:abstractNumId w:val="284511"/>
  </w:num>
  <w:num w:numId="85">
    <w:abstractNumId w:val="284512"/>
  </w:num>
  <w:num w:numId="86">
    <w:abstractNumId w:val="284513"/>
  </w:num>
  <w:num w:numId="87">
    <w:abstractNumId w:val="284514"/>
  </w:num>
  <w:num w:numId="88">
    <w:abstractNumId w:val="284515"/>
  </w:num>
  <w:num w:numId="89">
    <w:abstractNumId w:val="284516"/>
  </w:num>
  <w:num w:numId="90">
    <w:abstractNumId w:val="284517"/>
  </w:num>
  <w:num w:numId="91">
    <w:abstractNumId w:val="284518"/>
  </w:num>
  <w:num w:numId="92">
    <w:abstractNumId w:val="284519"/>
  </w:num>
  <w:num w:numId="93">
    <w:abstractNumId w:val="284520"/>
  </w:num>
  <w:num w:numId="94">
    <w:abstractNumId w:val="284521"/>
  </w:num>
  <w:num w:numId="95">
    <w:abstractNumId w:val="284522"/>
  </w:num>
  <w:num w:numId="96">
    <w:abstractNumId w:val="284523"/>
  </w:num>
  <w:num w:numId="97">
    <w:abstractNumId w:val="284524"/>
  </w:num>
  <w:num w:numId="98">
    <w:abstractNumId w:val="284525"/>
  </w:num>
  <w:num w:numId="99">
    <w:abstractNumId w:val="284526"/>
  </w:num>
  <w:num w:numId="100">
    <w:abstractNumId w:val="284527"/>
  </w:num>
  <w:num w:numId="101">
    <w:abstractNumId w:val="284528"/>
  </w:num>
  <w:num w:numId="102">
    <w:abstractNumId w:val="284529"/>
  </w:num>
  <w:num w:numId="103">
    <w:abstractNumId w:val="284530"/>
  </w:num>
  <w:num w:numId="104">
    <w:abstractNumId w:val="284531"/>
  </w:num>
  <w:num w:numId="105">
    <w:abstractNumId w:val="284532"/>
  </w:num>
  <w:num w:numId="106">
    <w:abstractNumId w:val="284533"/>
  </w:num>
  <w:num w:numId="107">
    <w:abstractNumId w:val="284534"/>
  </w:num>
  <w:num w:numId="108">
    <w:abstractNumId w:val="284535"/>
  </w:num>
  <w:num w:numId="109">
    <w:abstractNumId w:val="284536"/>
  </w:num>
  <w:num w:numId="110">
    <w:abstractNumId w:val="284537"/>
  </w:num>
  <w:num w:numId="111">
    <w:abstractNumId w:val="284538"/>
  </w:num>
  <w:num w:numId="112">
    <w:abstractNumId w:val="284539"/>
  </w:num>
  <w:num w:numId="113">
    <w:abstractNumId w:val="284540"/>
  </w:num>
  <w:num w:numId="114">
    <w:abstractNumId w:val="284541"/>
  </w:num>
  <w:num w:numId="115">
    <w:abstractNumId w:val="284542"/>
  </w:num>
  <w:num w:numId="116">
    <w:abstractNumId w:val="284543"/>
  </w:num>
  <w:num w:numId="117">
    <w:abstractNumId w:val="284544"/>
  </w:num>
  <w:num w:numId="118">
    <w:abstractNumId w:val="284545"/>
  </w:num>
  <w:num w:numId="119">
    <w:abstractNumId w:val="284546"/>
  </w:num>
  <w:num w:numId="120">
    <w:abstractNumId w:val="284547"/>
  </w:num>
  <w:num w:numId="121">
    <w:abstractNumId w:val="284548"/>
  </w:num>
  <w:num w:numId="122">
    <w:abstractNumId w:val="284549"/>
  </w:num>
  <w:num w:numId="123">
    <w:abstractNumId w:val="284550"/>
  </w:num>
  <w:num w:numId="124">
    <w:abstractNumId w:val="284551"/>
  </w:num>
  <w:num w:numId="125">
    <w:abstractNumId w:val="284552"/>
  </w:num>
  <w:num w:numId="126">
    <w:abstractNumId w:val="284553"/>
  </w:num>
  <w:num w:numId="127">
    <w:abstractNumId w:val="284554"/>
  </w:num>
  <w:num w:numId="128">
    <w:abstractNumId w:val="284555"/>
  </w:num>
  <w:num w:numId="129">
    <w:abstractNumId w:val="284556"/>
  </w:num>
  <w:num w:numId="130">
    <w:abstractNumId w:val="284557"/>
  </w:num>
  <w:num w:numId="131">
    <w:abstractNumId w:val="284558"/>
  </w:num>
  <w:num w:numId="132">
    <w:abstractNumId w:val="284559"/>
  </w:num>
  <w:num w:numId="133">
    <w:abstractNumId w:val="284560"/>
  </w:num>
  <w:num w:numId="134">
    <w:abstractNumId w:val="284561"/>
  </w:num>
  <w:num w:numId="135">
    <w:abstractNumId w:val="284562"/>
  </w:num>
  <w:num w:numId="136">
    <w:abstractNumId w:val="284563"/>
  </w:num>
  <w:num w:numId="137">
    <w:abstractNumId w:val="284564"/>
  </w:num>
  <w:num w:numId="138">
    <w:abstractNumId w:val="284565"/>
  </w:num>
  <w:num w:numId="139">
    <w:abstractNumId w:val="284566"/>
  </w:num>
  <w:num w:numId="140">
    <w:abstractNumId w:val="284567"/>
  </w:num>
  <w:num w:numId="141">
    <w:abstractNumId w:val="28456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embeddings/Microsoft_Excel_Worksheet3.xlsx" Type="http://schemas.openxmlformats.org/officeDocument/2006/relationships/package"/><Relationship Id="rId12" Target="media/image5.png" Type="http://schemas.openxmlformats.org/officeDocument/2006/relationships/image"/><Relationship Id="rId13" Target="embeddings/Microsoft_Excel_Worksheet4.xlsx" Type="http://schemas.openxmlformats.org/officeDocument/2006/relationships/package"/><Relationship Id="rId14" Target="media/image6.png" Type="http://schemas.openxmlformats.org/officeDocument/2006/relationships/image"/><Relationship Id="rId15" Target="embeddings/Microsoft_Excel_Worksheet5.xlsx" Type="http://schemas.openxmlformats.org/officeDocument/2006/relationships/package"/><Relationship Id="rId16" Target="media/image7.png" Type="http://schemas.openxmlformats.org/officeDocument/2006/relationships/image"/><Relationship Id="rId17" Target="media/image8.png" Type="http://schemas.openxmlformats.org/officeDocument/2006/relationships/image"/><Relationship Id="rId18" Target="embeddings/Microsoft_Excel_Worksheet6.xlsx" Type="http://schemas.openxmlformats.org/officeDocument/2006/relationships/package"/><Relationship Id="rId19" Target="media/image9.png" Type="http://schemas.openxmlformats.org/officeDocument/2006/relationships/image"/><Relationship Id="rId2" Target="styles.xml" Type="http://schemas.openxmlformats.org/officeDocument/2006/relationships/styles"/><Relationship Id="rId20" Target="embeddings/Microsoft_Excel_Worksheet7.xlsx" Type="http://schemas.openxmlformats.org/officeDocument/2006/relationships/package"/><Relationship Id="rId21" Target="media/image10.png" Type="http://schemas.openxmlformats.org/officeDocument/2006/relationships/image"/><Relationship Id="rId22" Target="embeddings/Microsoft_Excel_Worksheet8.xlsx" Type="http://schemas.openxmlformats.org/officeDocument/2006/relationships/package"/><Relationship Id="rId23" Target="media/image11.png" Type="http://schemas.openxmlformats.org/officeDocument/2006/relationships/image"/><Relationship Id="rId24" Target="embeddings/Microsoft_Excel_Worksheet9.xlsx" Type="http://schemas.openxmlformats.org/officeDocument/2006/relationships/package"/><Relationship Id="rId25" Target="media/image12.png" Type="http://schemas.openxmlformats.org/officeDocument/2006/relationships/image"/><Relationship Id="rId26" Target="embeddings/Microsoft_Excel_Worksheet10.xlsx" Type="http://schemas.openxmlformats.org/officeDocument/2006/relationships/package"/><Relationship Id="rId27" Target="media/image13.png" Type="http://schemas.openxmlformats.org/officeDocument/2006/relationships/image"/><Relationship Id="rId28" Target="embeddings/Microsoft_Excel_Worksheet11.xlsx" Type="http://schemas.openxmlformats.org/officeDocument/2006/relationships/package"/><Relationship Id="rId29" Target="media/image14.png" Type="http://schemas.openxmlformats.org/officeDocument/2006/relationships/image"/><Relationship Id="rId3" Target="footer1.xml" Type="http://schemas.openxmlformats.org/officeDocument/2006/relationships/footer"/><Relationship Id="rId30" Target="embeddings/Microsoft_Excel_Worksheet12.xlsx" Type="http://schemas.openxmlformats.org/officeDocument/2006/relationships/package"/><Relationship Id="rId31" Target="media/image15.png" Type="http://schemas.openxmlformats.org/officeDocument/2006/relationships/image"/><Relationship Id="rId32" Target="embeddings/Microsoft_Excel_Worksheet13.xlsx" Type="http://schemas.openxmlformats.org/officeDocument/2006/relationships/package"/><Relationship Id="rId33" Target="media/image16.png" Type="http://schemas.openxmlformats.org/officeDocument/2006/relationships/image"/><Relationship Id="rId34" Target="https://pic6ktmsyi.feishu.cn/wiki/WrXiwQFy5iL3Uek7LuBcxVi3nAf" TargetMode="External" Type="http://schemas.openxmlformats.org/officeDocument/2006/relationships/hyperlink"/><Relationship Id="rId35" Target="media/image17.png" Type="http://schemas.openxmlformats.org/officeDocument/2006/relationships/image"/><Relationship Id="rId36" Target="embeddings/Microsoft_Excel_Worksheet14.xlsx" Type="http://schemas.openxmlformats.org/officeDocument/2006/relationships/package"/><Relationship Id="rId37" Target="media/image18.png" Type="http://schemas.openxmlformats.org/officeDocument/2006/relationships/image"/><Relationship Id="rId38" Target="header1.xml" Type="http://schemas.openxmlformats.org/officeDocument/2006/relationships/head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media/image3.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2026-06-17T05:48:30Z</dcterms:created>
  <dc:creator>Apache POI</dc:creator>
</cp:coreProperties>
</file>