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ОТЧЕТ ПО ЛАБОРАТОРНОЙ РАБОТЕ № 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Парадигмы программирования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Учебное заведение: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АО «Алматинский технологический университет»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Кафедра: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Информационные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Дисциплина: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Парадигмы программирования (PP 2205)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Тема: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Наследование, полиморфизм, интерфейсы и композиция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Вариант: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Вариант 1 (Экспорт оценок: GradeBook + Exporter)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Студент: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Жусупов Айболат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Группа: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ТИИ-25-21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Курс / Семестр: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курс, 3 семестр (2026–2027 уч. год)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Научиться обоснованно выбирать между наследованием и композицией при проектировании объектно-ориентированных систем.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Реализовывать полиморфные интерфейсы средствами typing.Protocol в Python.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Обеспечить взаимозаменяемость компонентов и передачу зависимостей через конструктор без изменения прикладного класса GradeBook.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Проверить поведение программы и обработку ошибочных сценариев с помощью автоматических unit-тестов.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Постановка задачи (Вариант 1)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Разработать модуль успеваемости студентов. Класс GradeBook хранит информацию о студентах и их баллах, вычисляет средний балл и статус допуска. Для экспорта данных GradeBook использует заменяемый компонент Exporter, передаваемый через конструктор.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Требуемые реализации экспорта: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TextExporter — текстовый форматированный вывод.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CsvExporter — экспорт данных в формате CSV.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MemoryExporter — тестовый дублер, сохраняющий результаты в память.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JsonExporter (задание повышенной сложности) — экспорт данных в формате JSON без изменения класса GradeBook.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Обоснование выбора архитектуры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В данной работе использована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композиция</w:t>
      </w:r>
      <w:r w:rsidDel="00000000" w:rsidR="00000000" w:rsidRPr="00000000">
        <w:rPr>
          <w:sz w:val="20"/>
          <w:szCs w:val="20"/>
          <w:rtl w:val="0"/>
        </w:rPr>
        <w:t xml:space="preserve"> 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структурный протокол (typing.Protocol)</w:t>
      </w:r>
      <w:r w:rsidDel="00000000" w:rsidR="00000000" w:rsidRPr="00000000">
        <w:rPr>
          <w:sz w:val="20"/>
          <w:szCs w:val="20"/>
          <w:rtl w:val="0"/>
        </w:rPr>
        <w:t xml:space="preserve"> по следующим причинам: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Предметное отношение:</w:t>
      </w:r>
      <w:r w:rsidDel="00000000" w:rsidR="00000000" w:rsidRPr="00000000">
        <w:rPr>
          <w:sz w:val="20"/>
          <w:szCs w:val="20"/>
          <w:rtl w:val="0"/>
        </w:rPr>
        <w:t xml:space="preserve"> Класс GradeBook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содержит</w:t>
      </w:r>
      <w:r w:rsidDel="00000000" w:rsidR="00000000" w:rsidRPr="00000000">
        <w:rPr>
          <w:sz w:val="20"/>
          <w:szCs w:val="20"/>
          <w:rtl w:val="0"/>
        </w:rPr>
        <w:t xml:space="preserve"> компонент экспорта («имеет»), но не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является</w:t>
      </w:r>
      <w:r w:rsidDel="00000000" w:rsidR="00000000" w:rsidRPr="00000000">
        <w:rPr>
          <w:sz w:val="20"/>
          <w:szCs w:val="20"/>
          <w:rtl w:val="0"/>
        </w:rPr>
        <w:t xml:space="preserve"> им. Наследование здесь привело бы к нарушению принципа единственной ответственности (SRP).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Слабая связность:</w:t>
      </w:r>
      <w:r w:rsidDel="00000000" w:rsidR="00000000" w:rsidRPr="00000000">
        <w:rPr>
          <w:sz w:val="20"/>
          <w:szCs w:val="20"/>
          <w:rtl w:val="0"/>
        </w:rPr>
        <w:t xml:space="preserve"> typing.Protocol позволяет использовать «утиную типизацию» со статической проверкой типов. GradeBook завязан только на наличие метода export, а не на конкретный класс.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Гибкость и тестируемость:</w:t>
      </w:r>
      <w:r w:rsidDel="00000000" w:rsidR="00000000" w:rsidRPr="00000000">
        <w:rPr>
          <w:sz w:val="20"/>
          <w:szCs w:val="20"/>
          <w:rtl w:val="0"/>
        </w:rPr>
        <w:t xml:space="preserve"> Композиция позволяет легко подменять реальные форматы на тестовые дублеры (MemoryExporter) без модификации кода журнала.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Описание интерфейсов и компонентов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Класс / Компонент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Роль в архитектуре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Описание ответственности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Интерфейс (Protocol)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Задает контракт метода export(student_name, average_score, status) -&gt; str.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TextExporter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Конкретная реализация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Форматирует отчет в виде понятной текстовой строки.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CsvExporter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Конкретная реализация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Форматирует данные в строку CSV с разделителями-запятыми.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MemoryExporter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Тестовый дублер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Сохраняет форматированные строки в список в памяти для unit-тестов.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JsonExporter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Компонент расширения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Сериализует данные студента в JSON-строку.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Модель данных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Хранит данные студента, валидирует оценки, считает средний балл и статус.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GradeBook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Прикладной класс (Контекст)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Управляет реестром студентов и делегирует экспорт внедренному Exporter.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335.9999942779541" w:lineRule="auto"/>
        <w:ind w:left="0" w:right="225" w:firstLine="0"/>
        <w:rPr>
          <w:rFonts w:ascii="Courier" w:cs="Courier" w:eastAsia="Courier" w:hAnsi="Courier"/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Ответы на контрольные вопросы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Какое предметное отношение должно обосновывать наследование?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Отношение «является»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is-a</w:t>
      </w:r>
      <w:r w:rsidDel="00000000" w:rsidR="00000000" w:rsidRPr="00000000">
        <w:rPr>
          <w:sz w:val="20"/>
          <w:szCs w:val="20"/>
          <w:rtl w:val="0"/>
        </w:rPr>
        <w:t xml:space="preserve">). Дочерний класс должен быть полноценным подтипом базового класса.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Что означает взаимозаменяемость базового и производного объектов?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Соблюдение принципа подстановки Барбары Лисков (LSP): замена объекта базового типа производным не нарушает корректность программы.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Чем переопределение отличается от перегрузки?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Переопределение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Overriding</w:t>
      </w:r>
      <w:r w:rsidDel="00000000" w:rsidR="00000000" w:rsidRPr="00000000">
        <w:rPr>
          <w:sz w:val="20"/>
          <w:szCs w:val="20"/>
          <w:rtl w:val="0"/>
        </w:rPr>
        <w:t xml:space="preserve">) меняет реализацию метода с той же сигнатурой в дочернем классе. Перегрузка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Overloading</w:t>
      </w:r>
      <w:r w:rsidDel="00000000" w:rsidR="00000000" w:rsidRPr="00000000">
        <w:rPr>
          <w:sz w:val="20"/>
          <w:szCs w:val="20"/>
          <w:rtl w:val="0"/>
        </w:rPr>
        <w:t xml:space="preserve">) создает методы с одинаковым именем, но разными параметрами.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Как super связан с порядком MRO?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super() вызывает следующий метод в порядке разрешения методов (Method Resolution Order), вычисляемом по алгоритму C3-линеаризации.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Что такое полиморфный клиентский код?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Код, работающий с разными типами объектов через единый общий интерфейс без явной проверки конкретных типов (без isinstance).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Чем ABC отличается от Protocol?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ABC использует номинальную типизацию (требует явного наследования). Protocol использует структурную типизацию («утиную типизацию»).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Почему Protocol не выполняет автоматическую проверку объекта во время исполнения?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Protocol предназначен для статических анализаторов типов (mypy) и IDE, чтобы исключить накладные расходы во время работы программы.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Как композиция выражает отношение «имеет»?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Класс содержит экземпляр другого класса в качестве своего поля/атрибута и использует его функциональность.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Что такое делегирование?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Прием, при котором объект перенаправляет выполнение задачи своему внутреннему объекту-компоненту.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Почему зависимость удобно передавать через конструктор?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Это внедрение зависимостей (Dependency Injection), которое ослабляет связность компонентов и упрощает подмену их тестовыми дублерами.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Чем тестовый дублер отличается от реального внешнего сервиса?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Тестовый дублер имитирует поведение внешнего сервиса в оперативной памяти без взаимодействия с сетью, файлами или БД.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Когда простое условие лучше новой иерархии классов?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Когда вариантов поведения мало, они зафиксированы и не требуют дальнейшего расширения сторонним кодом.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Вывод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В ходе лабораторной работы № 6 были успешно освоены принципы наследования, полиморфизма, интерфейсов и композиции. Применение композиции и typing.Protocol позволило сделать класс GradeBook независимым от конкретных способов экспорта данных. Добавление нового класса JsonExporter прошло без изменения исходного кода класса GradeBook, что подтверждает соблюдение принципа открытости/закрытости (Open/Closed Principle). Все 6 автоматических тестов успешно пройдены.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240" w:lineRule="auto"/>
      <w:ind w:left="0" w:right="0" w:firstLine="0"/>
      <w:jc w:val="center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  <w:ind w:left="0" w:right="0" w:firstLine="0"/>
    </w:pPr>
    <w:rPr>
      <w:b w:val="1"/>
      <w:bCs w:val="1"/>
      <w:i w:val="0"/>
      <w:iCs w:val="0"/>
      <w:color w:val="1a365d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365d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