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r w:rsidRPr="00B76F0B">
                              <w:rPr>
                                <w:sz w:val="40"/>
                                <w:szCs w:val="40"/>
                              </w:rPr>
                              <w:t>Libex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r w:rsidRPr="00B76F0B">
                        <w:rPr>
                          <w:sz w:val="40"/>
                          <w:szCs w:val="40"/>
                        </w:rPr>
                        <w:t>Libex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015E1BE4" w:rsidR="00CA2E80" w:rsidRDefault="00CA2E80" w:rsidP="006B2FDB">
      <w:pPr>
        <w:jc w:val="center"/>
        <w:rPr>
          <w:b/>
          <w:bCs/>
          <w:sz w:val="48"/>
          <w:szCs w:val="48"/>
        </w:rPr>
      </w:pP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1B8D96F" w14:textId="4B7A3DAE" w:rsidR="00CA2E80" w:rsidRDefault="00CA2E80" w:rsidP="006B2FDB">
      <w:pPr>
        <w:jc w:val="center"/>
        <w:rPr>
          <w:b/>
          <w:bCs/>
          <w:sz w:val="48"/>
          <w:szCs w:val="48"/>
        </w:rPr>
      </w:pPr>
    </w:p>
    <w:p w14:paraId="2B9D2B8E" w14:textId="479CBD47" w:rsidR="00CA2E80" w:rsidRDefault="00CA2E80" w:rsidP="006B2FDB">
      <w:pPr>
        <w:jc w:val="center"/>
        <w:rPr>
          <w:b/>
          <w:bCs/>
          <w:sz w:val="48"/>
          <w:szCs w:val="48"/>
        </w:rPr>
      </w:pPr>
    </w:p>
    <w:p w14:paraId="63162CB3" w14:textId="64BDBC0C" w:rsidR="00CA2E80" w:rsidRDefault="00CA2E80" w:rsidP="006B2FDB">
      <w:pPr>
        <w:jc w:val="center"/>
        <w:rPr>
          <w:b/>
          <w:bCs/>
          <w:sz w:val="48"/>
          <w:szCs w:val="48"/>
        </w:rPr>
      </w:pPr>
    </w:p>
    <w:p w14:paraId="5DE3FD36" w14:textId="0E75ED31" w:rsidR="00CA2E80" w:rsidRDefault="00CA2E80" w:rsidP="006B2FDB">
      <w:pPr>
        <w:jc w:val="center"/>
        <w:rPr>
          <w:b/>
          <w:bCs/>
          <w:sz w:val="48"/>
          <w:szCs w:val="48"/>
        </w:rPr>
      </w:pPr>
    </w:p>
    <w:p w14:paraId="5D192BD8" w14:textId="29B3DC68" w:rsidR="00CA2E80" w:rsidRDefault="00CA2E80" w:rsidP="006B2FDB">
      <w:pPr>
        <w:jc w:val="center"/>
        <w:rPr>
          <w:b/>
          <w:bCs/>
          <w:sz w:val="48"/>
          <w:szCs w:val="48"/>
        </w:rPr>
      </w:pPr>
    </w:p>
    <w:p w14:paraId="741B3A93" w14:textId="53A30D77" w:rsidR="00CA2E80" w:rsidRDefault="00CA2E80" w:rsidP="006B2FDB">
      <w:pPr>
        <w:jc w:val="center"/>
        <w:rPr>
          <w:b/>
          <w:bCs/>
          <w:sz w:val="48"/>
          <w:szCs w:val="48"/>
        </w:rPr>
      </w:pPr>
    </w:p>
    <w:p w14:paraId="31487602" w14:textId="43E3F428" w:rsidR="00CA2E80" w:rsidRDefault="00CA2E80" w:rsidP="006B2FDB">
      <w:pPr>
        <w:jc w:val="center"/>
        <w:rPr>
          <w:b/>
          <w:bCs/>
          <w:sz w:val="48"/>
          <w:szCs w:val="48"/>
        </w:rPr>
      </w:pPr>
    </w:p>
    <w:p w14:paraId="1B1A7CAC" w14:textId="622D99AA" w:rsidR="00CA2E80" w:rsidRDefault="00CA2E80" w:rsidP="006B2FDB">
      <w:pPr>
        <w:jc w:val="center"/>
        <w:rPr>
          <w:b/>
          <w:bCs/>
          <w:sz w:val="48"/>
          <w:szCs w:val="48"/>
        </w:rPr>
      </w:pPr>
    </w:p>
    <w:p w14:paraId="0A6CFE08" w14:textId="125A2245" w:rsidR="00CA2E80" w:rsidRDefault="00CA2E80" w:rsidP="006B2FDB">
      <w:pPr>
        <w:jc w:val="center"/>
        <w:rPr>
          <w:b/>
          <w:bCs/>
          <w:sz w:val="48"/>
          <w:szCs w:val="48"/>
        </w:rPr>
      </w:pPr>
    </w:p>
    <w:p w14:paraId="26E16EBC" w14:textId="3161E895" w:rsidR="00CA2E80" w:rsidRDefault="00CA2E80" w:rsidP="006B2FDB">
      <w:pPr>
        <w:jc w:val="center"/>
        <w:rPr>
          <w:b/>
          <w:bCs/>
          <w:sz w:val="48"/>
          <w:szCs w:val="48"/>
        </w:rPr>
      </w:pPr>
    </w:p>
    <w:p w14:paraId="14245E25" w14:textId="523C65E4" w:rsidR="00CA2E80" w:rsidRDefault="00CA2E80" w:rsidP="006B2FDB">
      <w:pPr>
        <w:jc w:val="center"/>
        <w:rPr>
          <w:b/>
          <w:bCs/>
          <w:sz w:val="48"/>
          <w:szCs w:val="48"/>
        </w:rPr>
      </w:pPr>
    </w:p>
    <w:p w14:paraId="721DBB5C" w14:textId="79A9A8F6" w:rsidR="00CA2E80" w:rsidRDefault="00CA2E80" w:rsidP="006B2FDB">
      <w:pPr>
        <w:jc w:val="center"/>
        <w:rPr>
          <w:b/>
          <w:bCs/>
          <w:sz w:val="48"/>
          <w:szCs w:val="48"/>
        </w:rPr>
      </w:pPr>
    </w:p>
    <w:p w14:paraId="7CC3DEF9" w14:textId="014DEF2C" w:rsidR="00CA2E80" w:rsidRDefault="00CA2E80" w:rsidP="006B2FDB">
      <w:pPr>
        <w:jc w:val="center"/>
        <w:rPr>
          <w:b/>
          <w:bCs/>
          <w:sz w:val="48"/>
          <w:szCs w:val="48"/>
        </w:rPr>
      </w:pPr>
    </w:p>
    <w:p w14:paraId="25DD1013" w14:textId="2CBE7F5F" w:rsidR="00CA2E80" w:rsidRDefault="00CA2E80" w:rsidP="006B2FDB">
      <w:pPr>
        <w:jc w:val="center"/>
        <w:rPr>
          <w:b/>
          <w:bCs/>
          <w:sz w:val="48"/>
          <w:szCs w:val="48"/>
        </w:rPr>
      </w:pPr>
    </w:p>
    <w:p w14:paraId="7B79EBB5" w14:textId="77777777" w:rsidR="00CA2E80" w:rsidRDefault="00CA2E80"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lastRenderedPageBreak/>
        <w:t xml:space="preserve">1-Intorduction </w:t>
      </w:r>
    </w:p>
    <w:p w14:paraId="2C29307D" w14:textId="198B2C4A" w:rsidR="00263C4F" w:rsidRPr="00C44036" w:rsidRDefault="00263C4F" w:rsidP="00790485">
      <w:pPr>
        <w:spacing w:line="360" w:lineRule="auto"/>
        <w:rPr>
          <w:sz w:val="28"/>
          <w:szCs w:val="28"/>
        </w:rPr>
      </w:pPr>
      <w:r w:rsidRPr="00F14FFF">
        <w:rPr>
          <w:sz w:val="28"/>
          <w:szCs w:val="28"/>
        </w:rPr>
        <w:t>Ce document à pour objectif</w:t>
      </w:r>
      <w:r w:rsidR="008E5125">
        <w:rPr>
          <w:sz w:val="28"/>
          <w:szCs w:val="28"/>
        </w:rPr>
        <w:t xml:space="preserve"> dans un premier moment </w:t>
      </w:r>
      <w:r w:rsidRPr="00F14FFF">
        <w:rPr>
          <w:sz w:val="28"/>
          <w:szCs w:val="28"/>
        </w:rPr>
        <w:t xml:space="preserve"> de présenter le projet </w:t>
      </w:r>
      <w:r w:rsidR="008E5125">
        <w:rPr>
          <w:sz w:val="28"/>
          <w:szCs w:val="28"/>
        </w:rPr>
        <w:t xml:space="preserve">puis dans un second moment </w:t>
      </w:r>
      <w:r w:rsidRPr="00F14FFF">
        <w:rPr>
          <w:sz w:val="28"/>
          <w:szCs w:val="28"/>
        </w:rPr>
        <w:t xml:space="preserve">de rentre dans les </w:t>
      </w:r>
      <w:r w:rsidR="008E5125" w:rsidRPr="00F14FFF">
        <w:rPr>
          <w:sz w:val="28"/>
          <w:szCs w:val="28"/>
        </w:rPr>
        <w:t>détails</w:t>
      </w:r>
      <w:r w:rsidRPr="00F14FFF">
        <w:rPr>
          <w:sz w:val="28"/>
          <w:szCs w:val="28"/>
        </w:rPr>
        <w:t xml:space="preserve"> techniques de la conception</w:t>
      </w:r>
      <w:r w:rsidR="008E5125">
        <w:rPr>
          <w:sz w:val="28"/>
          <w:szCs w:val="28"/>
        </w:rPr>
        <w:t xml:space="preserve"> pour accompagner tous les acteurs qui contribue à la conception</w:t>
      </w:r>
      <w:r w:rsidRPr="00F14FFF">
        <w:rPr>
          <w:sz w:val="28"/>
          <w:szCs w:val="28"/>
        </w:rPr>
        <w:t xml:space="preserve">. </w:t>
      </w:r>
      <w:r w:rsidR="008E5125">
        <w:rPr>
          <w:sz w:val="28"/>
          <w:szCs w:val="28"/>
        </w:rPr>
        <w:t>Le cahier des charges</w:t>
      </w:r>
      <w:r w:rsidRPr="00F14FFF">
        <w:rPr>
          <w:sz w:val="28"/>
          <w:szCs w:val="28"/>
        </w:rPr>
        <w:t xml:space="preserve"> s’adresse à tous les collaborateurs du projet, c’est-à-dire les contributeurs financiers, les développeurs, ou bien encore les designeurs. Le projet « </w:t>
      </w:r>
      <w:r w:rsidR="00F14FFF" w:rsidRPr="00F14FFF">
        <w:rPr>
          <w:sz w:val="28"/>
          <w:szCs w:val="28"/>
        </w:rPr>
        <w:t>L</w:t>
      </w:r>
      <w:r w:rsidRPr="00F14FFF">
        <w:rPr>
          <w:sz w:val="28"/>
          <w:szCs w:val="28"/>
        </w:rPr>
        <w:t>ibex » est mener par le dénommer RODRIGUES Cyril.</w:t>
      </w: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7629B756" w:rsidR="00CB7F3A" w:rsidRPr="003B377D" w:rsidRDefault="005730E7" w:rsidP="005C4BC9">
      <w:pPr>
        <w:spacing w:after="0"/>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54DC1A3D"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xml:space="preserve">- Objectif du projet </w:t>
      </w:r>
    </w:p>
    <w:p w14:paraId="636DD5EF" w14:textId="44062BB7" w:rsidR="00CB7F3A" w:rsidRPr="003B377D" w:rsidRDefault="00CB7F3A" w:rsidP="005C4BC9">
      <w:pPr>
        <w:spacing w:after="0"/>
        <w:rPr>
          <w:sz w:val="28"/>
          <w:szCs w:val="28"/>
        </w:rPr>
      </w:pPr>
      <w:r w:rsidRPr="003B377D">
        <w:rPr>
          <w:sz w:val="28"/>
          <w:szCs w:val="28"/>
        </w:rPr>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première impression du projet, puis une maquette complète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00AF651B" w:rsidRPr="003B377D">
        <w:rPr>
          <w:sz w:val="28"/>
          <w:szCs w:val="28"/>
        </w:rPr>
        <w:t xml:space="preserve"> </w:t>
      </w:r>
    </w:p>
    <w:p w14:paraId="124469A8" w14:textId="3E8A6D94" w:rsidR="00675E9B" w:rsidRDefault="001A67BC" w:rsidP="005C4BC9">
      <w:pPr>
        <w:spacing w:after="0"/>
        <w:rPr>
          <w:sz w:val="26"/>
          <w:szCs w:val="26"/>
        </w:rPr>
      </w:pPr>
      <w:r w:rsidRPr="003B377D">
        <w:rPr>
          <w:rFonts w:cstheme="minorHAnsi"/>
          <w:noProof/>
          <w:sz w:val="28"/>
          <w:szCs w:val="28"/>
        </w:rPr>
        <w:drawing>
          <wp:anchor distT="0" distB="0" distL="114300" distR="114300" simplePos="0" relativeHeight="251669504" behindDoc="1" locked="1" layoutInCell="1" allowOverlap="0" wp14:anchorId="5F9A9344" wp14:editId="5A5CB289">
            <wp:simplePos x="0" y="0"/>
            <wp:positionH relativeFrom="page">
              <wp:align>center</wp:align>
            </wp:positionH>
            <wp:positionV relativeFrom="page">
              <wp:posOffset>10267950</wp:posOffset>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5CAD27" w14:textId="3E1386E7" w:rsidR="00675E9B" w:rsidRPr="003B377D" w:rsidRDefault="00263C4F" w:rsidP="00790485">
      <w:pPr>
        <w:spacing w:after="0" w:line="360" w:lineRule="auto"/>
        <w:rPr>
          <w:sz w:val="40"/>
          <w:szCs w:val="40"/>
          <w:u w:val="single"/>
        </w:rPr>
      </w:pPr>
      <w:r>
        <w:rPr>
          <w:sz w:val="40"/>
          <w:szCs w:val="40"/>
          <w:u w:val="single"/>
        </w:rPr>
        <w:lastRenderedPageBreak/>
        <w:t>4</w:t>
      </w:r>
      <w:r w:rsidR="00675E9B" w:rsidRPr="003B377D">
        <w:rPr>
          <w:sz w:val="40"/>
          <w:szCs w:val="40"/>
          <w:u w:val="single"/>
        </w:rPr>
        <w:t>-Périmetre</w:t>
      </w:r>
    </w:p>
    <w:p w14:paraId="618951D0" w14:textId="45513512" w:rsidR="00675E9B" w:rsidRDefault="00675E9B" w:rsidP="005C4BC9">
      <w:pPr>
        <w:spacing w:after="0"/>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295DFD21" w:rsidR="003B377D" w:rsidRPr="00790485" w:rsidRDefault="00B76F0B" w:rsidP="00790485">
      <w:pPr>
        <w:spacing w:after="0"/>
        <w:rPr>
          <w:sz w:val="28"/>
          <w:szCs w:val="28"/>
          <w:u w:val="single"/>
        </w:rPr>
      </w:pPr>
      <w:r>
        <w:rPr>
          <w:noProof/>
          <w:sz w:val="28"/>
          <w:szCs w:val="28"/>
        </w:rPr>
        <w:drawing>
          <wp:anchor distT="0" distB="0" distL="114300" distR="114300" simplePos="0" relativeHeight="251666432" behindDoc="1" locked="1" layoutInCell="1" allowOverlap="0" wp14:anchorId="47760A76" wp14:editId="1AB3F328">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FBEF7" w14:textId="26E74593"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description des besoins fonctionnelles</w:t>
      </w:r>
    </w:p>
    <w:p w14:paraId="70396F64" w14:textId="5668373E" w:rsidR="007F006B" w:rsidRDefault="00D771A7" w:rsidP="005C4BC9">
      <w:pPr>
        <w:spacing w:after="0"/>
        <w:rPr>
          <w:sz w:val="28"/>
          <w:szCs w:val="28"/>
        </w:rPr>
      </w:pPr>
      <w:r>
        <w:rPr>
          <w:sz w:val="28"/>
          <w:szCs w:val="28"/>
        </w:rPr>
        <w:tab/>
        <w:t>Le besoin principal auquel le projet « Libex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1E7AAD9B" w14:textId="3DD7471E" w:rsidR="008977AB" w:rsidRPr="003B377D" w:rsidRDefault="008977AB" w:rsidP="005C4BC9">
      <w:pPr>
        <w:spacing w:after="0"/>
        <w:rPr>
          <w:rFonts w:cstheme="minorHAnsi"/>
          <w:sz w:val="28"/>
          <w:szCs w:val="28"/>
        </w:rPr>
      </w:pPr>
    </w:p>
    <w:p w14:paraId="06D02264" w14:textId="04840BE5" w:rsidR="00551C98" w:rsidRDefault="00551C98" w:rsidP="005C4BC9">
      <w:pPr>
        <w:spacing w:after="0"/>
        <w:rPr>
          <w:rFonts w:cstheme="minorHAnsi"/>
          <w:sz w:val="28"/>
          <w:szCs w:val="28"/>
        </w:rPr>
      </w:pPr>
    </w:p>
    <w:p w14:paraId="58C8F2CF" w14:textId="3017C5E4" w:rsidR="001A67BC" w:rsidRDefault="001A67BC" w:rsidP="005C4BC9">
      <w:pPr>
        <w:spacing w:after="0"/>
        <w:rPr>
          <w:rFonts w:cstheme="minorHAnsi"/>
          <w:sz w:val="28"/>
          <w:szCs w:val="28"/>
        </w:rPr>
      </w:pPr>
    </w:p>
    <w:p w14:paraId="1B0F9BBD" w14:textId="40D66851" w:rsidR="001A67BC" w:rsidRDefault="001A67BC" w:rsidP="005C4BC9">
      <w:pPr>
        <w:spacing w:after="0"/>
        <w:rPr>
          <w:rFonts w:cstheme="minorHAnsi"/>
          <w:sz w:val="28"/>
          <w:szCs w:val="28"/>
        </w:rPr>
      </w:pPr>
    </w:p>
    <w:p w14:paraId="7C6CD047" w14:textId="757F205C" w:rsidR="001A67BC" w:rsidRDefault="001A67BC" w:rsidP="005C4BC9">
      <w:pPr>
        <w:spacing w:after="0"/>
        <w:rPr>
          <w:rFonts w:cstheme="minorHAnsi"/>
          <w:sz w:val="28"/>
          <w:szCs w:val="28"/>
        </w:rPr>
      </w:pPr>
    </w:p>
    <w:p w14:paraId="29097145" w14:textId="77777777" w:rsidR="001A67BC" w:rsidRPr="003B377D" w:rsidRDefault="001A67BC"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lastRenderedPageBreak/>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17A0DBE3" w14:textId="5FA4AC37" w:rsidR="00B76F0B" w:rsidRPr="003B377D" w:rsidRDefault="003B377D" w:rsidP="001A67BC">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15E50A2B" w14:textId="77777777" w:rsidR="001A67BC" w:rsidRDefault="001A67BC" w:rsidP="008E69FC">
      <w:pPr>
        <w:spacing w:after="0"/>
        <w:jc w:val="center"/>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1A67BC" w:rsidRPr="003B377D" w14:paraId="0B0B6448" w14:textId="77777777" w:rsidTr="00921D47">
        <w:tc>
          <w:tcPr>
            <w:tcW w:w="11328" w:type="dxa"/>
            <w:gridSpan w:val="2"/>
          </w:tcPr>
          <w:p w14:paraId="7AE70082" w14:textId="649ADB56" w:rsidR="001A67BC" w:rsidRPr="003B377D" w:rsidRDefault="001A67BC" w:rsidP="00921D47">
            <w:pPr>
              <w:rPr>
                <w:rFonts w:cstheme="minorHAnsi"/>
                <w:sz w:val="28"/>
                <w:szCs w:val="28"/>
              </w:rPr>
            </w:pPr>
            <w:r w:rsidRPr="003B377D">
              <w:rPr>
                <w:rFonts w:cstheme="minorHAnsi"/>
                <w:sz w:val="28"/>
                <w:szCs w:val="28"/>
              </w:rPr>
              <w:t xml:space="preserve">Fonction : </w:t>
            </w:r>
            <w:r>
              <w:rPr>
                <w:rFonts w:cstheme="minorHAnsi"/>
                <w:sz w:val="28"/>
                <w:szCs w:val="28"/>
              </w:rPr>
              <w:t>Pouvoirs naviguer facilement entre les différentes catégories.</w:t>
            </w:r>
          </w:p>
        </w:tc>
      </w:tr>
      <w:tr w:rsidR="001A67BC" w:rsidRPr="003B377D" w14:paraId="4AEE99E0" w14:textId="77777777" w:rsidTr="00921D47">
        <w:tc>
          <w:tcPr>
            <w:tcW w:w="3775" w:type="dxa"/>
          </w:tcPr>
          <w:p w14:paraId="4F12C4BE" w14:textId="77777777" w:rsidR="001A67BC" w:rsidRPr="003B377D" w:rsidRDefault="001A67BC" w:rsidP="00921D47">
            <w:pPr>
              <w:rPr>
                <w:rFonts w:cstheme="minorHAnsi"/>
                <w:sz w:val="28"/>
                <w:szCs w:val="28"/>
              </w:rPr>
            </w:pPr>
            <w:r w:rsidRPr="003B377D">
              <w:rPr>
                <w:rFonts w:cstheme="minorHAnsi"/>
                <w:sz w:val="28"/>
                <w:szCs w:val="28"/>
              </w:rPr>
              <w:t>Objectif</w:t>
            </w:r>
          </w:p>
        </w:tc>
        <w:tc>
          <w:tcPr>
            <w:tcW w:w="7553" w:type="dxa"/>
          </w:tcPr>
          <w:p w14:paraId="1E129BC5" w14:textId="20533109" w:rsidR="001A67BC" w:rsidRPr="003B377D" w:rsidRDefault="001A67BC" w:rsidP="00921D47">
            <w:pPr>
              <w:rPr>
                <w:rFonts w:cstheme="minorHAnsi"/>
                <w:sz w:val="28"/>
                <w:szCs w:val="28"/>
              </w:rPr>
            </w:pPr>
            <w:r w:rsidRPr="003B377D">
              <w:rPr>
                <w:rFonts w:cstheme="minorHAnsi"/>
                <w:sz w:val="28"/>
                <w:szCs w:val="28"/>
              </w:rPr>
              <w:t xml:space="preserve">L’objectif est de permettre au client de </w:t>
            </w:r>
            <w:r>
              <w:rPr>
                <w:rFonts w:cstheme="minorHAnsi"/>
                <w:sz w:val="28"/>
                <w:szCs w:val="28"/>
              </w:rPr>
              <w:t>naviguer facilement dans l’</w:t>
            </w:r>
            <w:r w:rsidR="00FF0EAD">
              <w:rPr>
                <w:rFonts w:cstheme="minorHAnsi"/>
                <w:sz w:val="28"/>
                <w:szCs w:val="28"/>
              </w:rPr>
              <w:t>arborescence</w:t>
            </w:r>
            <w:r>
              <w:rPr>
                <w:rFonts w:cstheme="minorHAnsi"/>
                <w:sz w:val="28"/>
                <w:szCs w:val="28"/>
              </w:rPr>
              <w:t xml:space="preserve"> de la plateforme</w:t>
            </w:r>
            <w:r w:rsidR="00FF0EAD">
              <w:rPr>
                <w:rFonts w:cstheme="minorHAnsi"/>
                <w:sz w:val="28"/>
                <w:szCs w:val="28"/>
              </w:rPr>
              <w:t>.</w:t>
            </w:r>
          </w:p>
        </w:tc>
      </w:tr>
      <w:tr w:rsidR="001A67BC" w:rsidRPr="003B377D" w14:paraId="5D220C12" w14:textId="77777777" w:rsidTr="00921D47">
        <w:tc>
          <w:tcPr>
            <w:tcW w:w="3775" w:type="dxa"/>
          </w:tcPr>
          <w:p w14:paraId="3E9200E4" w14:textId="77777777" w:rsidR="001A67BC" w:rsidRPr="003B377D" w:rsidRDefault="001A67BC" w:rsidP="00921D47">
            <w:pPr>
              <w:rPr>
                <w:rFonts w:cstheme="minorHAnsi"/>
                <w:sz w:val="28"/>
                <w:szCs w:val="28"/>
              </w:rPr>
            </w:pPr>
            <w:r w:rsidRPr="003B377D">
              <w:rPr>
                <w:rFonts w:cstheme="minorHAnsi"/>
                <w:sz w:val="28"/>
                <w:szCs w:val="28"/>
              </w:rPr>
              <w:t xml:space="preserve">Description </w:t>
            </w:r>
          </w:p>
        </w:tc>
        <w:tc>
          <w:tcPr>
            <w:tcW w:w="7553" w:type="dxa"/>
          </w:tcPr>
          <w:p w14:paraId="0238EE7E" w14:textId="16A424E0" w:rsidR="001A67BC" w:rsidRPr="003B377D" w:rsidRDefault="00FF0EAD" w:rsidP="00921D47">
            <w:pPr>
              <w:rPr>
                <w:rFonts w:cstheme="minorHAnsi"/>
                <w:sz w:val="28"/>
                <w:szCs w:val="28"/>
              </w:rPr>
            </w:pPr>
            <w:r>
              <w:rPr>
                <w:rFonts w:cstheme="minorHAnsi"/>
                <w:sz w:val="28"/>
                <w:szCs w:val="28"/>
              </w:rPr>
              <w:t xml:space="preserve">La mise en place d’un menu fixe, qui permette de naviguer entre les différentes catégories. </w:t>
            </w:r>
          </w:p>
        </w:tc>
      </w:tr>
      <w:tr w:rsidR="001A67BC" w:rsidRPr="003B377D" w14:paraId="2E1B5E74" w14:textId="77777777" w:rsidTr="00921D47">
        <w:tc>
          <w:tcPr>
            <w:tcW w:w="3775" w:type="dxa"/>
          </w:tcPr>
          <w:p w14:paraId="7E360680" w14:textId="77777777" w:rsidR="001A67BC" w:rsidRPr="003B377D" w:rsidRDefault="001A67BC" w:rsidP="00921D47">
            <w:pPr>
              <w:rPr>
                <w:rFonts w:cstheme="minorHAnsi"/>
                <w:sz w:val="28"/>
                <w:szCs w:val="28"/>
              </w:rPr>
            </w:pPr>
            <w:r w:rsidRPr="003B377D">
              <w:rPr>
                <w:rFonts w:cstheme="minorHAnsi"/>
                <w:sz w:val="28"/>
                <w:szCs w:val="28"/>
              </w:rPr>
              <w:t>Contrainte / Règles de gestion</w:t>
            </w:r>
          </w:p>
        </w:tc>
        <w:tc>
          <w:tcPr>
            <w:tcW w:w="7553" w:type="dxa"/>
          </w:tcPr>
          <w:p w14:paraId="79A445EC" w14:textId="0D8EE017" w:rsidR="001A67BC" w:rsidRPr="003B377D" w:rsidRDefault="001A67BC" w:rsidP="00921D47">
            <w:pPr>
              <w:rPr>
                <w:rFonts w:cstheme="minorHAnsi"/>
                <w:sz w:val="28"/>
                <w:szCs w:val="28"/>
              </w:rPr>
            </w:pPr>
            <w:r w:rsidRPr="003B377D">
              <w:rPr>
                <w:rFonts w:cstheme="minorHAnsi"/>
                <w:sz w:val="28"/>
                <w:szCs w:val="28"/>
              </w:rPr>
              <w:t>Il faut que l’accessibilité soit rapide et en un minimum de clic</w:t>
            </w:r>
            <w:r w:rsidR="00FF0EAD">
              <w:rPr>
                <w:rFonts w:cstheme="minorHAnsi"/>
                <w:sz w:val="28"/>
                <w:szCs w:val="28"/>
              </w:rPr>
              <w:t xml:space="preserve"> mais également adapter à tous les supportes</w:t>
            </w:r>
            <w:r w:rsidRPr="003B377D">
              <w:rPr>
                <w:rFonts w:cstheme="minorHAnsi"/>
                <w:sz w:val="28"/>
                <w:szCs w:val="28"/>
              </w:rPr>
              <w:t>.</w:t>
            </w:r>
          </w:p>
        </w:tc>
      </w:tr>
    </w:tbl>
    <w:p w14:paraId="07F5FD70" w14:textId="4B6FAA4C" w:rsidR="00CE6CB3" w:rsidRPr="003B377D" w:rsidRDefault="008E69FC" w:rsidP="008E69FC">
      <w:pPr>
        <w:spacing w:after="0"/>
        <w:jc w:val="center"/>
        <w:rPr>
          <w:rFonts w:cstheme="minorHAnsi"/>
          <w:sz w:val="28"/>
          <w:szCs w:val="28"/>
        </w:rPr>
      </w:pPr>
      <w:r w:rsidRPr="003B377D">
        <w:rPr>
          <w:rFonts w:cstheme="minorHAnsi"/>
          <w:noProof/>
          <w:sz w:val="28"/>
          <w:szCs w:val="28"/>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E6CB3" w:rsidRPr="003B377D"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14020F"/>
    <w:rsid w:val="00154E4F"/>
    <w:rsid w:val="001857A9"/>
    <w:rsid w:val="001A67BC"/>
    <w:rsid w:val="001E2EA3"/>
    <w:rsid w:val="00245672"/>
    <w:rsid w:val="00256F92"/>
    <w:rsid w:val="00263C4F"/>
    <w:rsid w:val="00280F0F"/>
    <w:rsid w:val="002F704D"/>
    <w:rsid w:val="00327808"/>
    <w:rsid w:val="003B377D"/>
    <w:rsid w:val="00416C0E"/>
    <w:rsid w:val="004D1466"/>
    <w:rsid w:val="00515E79"/>
    <w:rsid w:val="005446FA"/>
    <w:rsid w:val="00551C98"/>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E5125"/>
    <w:rsid w:val="008E69FC"/>
    <w:rsid w:val="009222B5"/>
    <w:rsid w:val="00A86E11"/>
    <w:rsid w:val="00AD2ABC"/>
    <w:rsid w:val="00AF651B"/>
    <w:rsid w:val="00B461FE"/>
    <w:rsid w:val="00B47774"/>
    <w:rsid w:val="00B54BAB"/>
    <w:rsid w:val="00B76F0B"/>
    <w:rsid w:val="00B85EC7"/>
    <w:rsid w:val="00BD4971"/>
    <w:rsid w:val="00BF5E8A"/>
    <w:rsid w:val="00C27E4C"/>
    <w:rsid w:val="00C44036"/>
    <w:rsid w:val="00CA2E80"/>
    <w:rsid w:val="00CB7F3A"/>
    <w:rsid w:val="00CE6CB3"/>
    <w:rsid w:val="00D771A7"/>
    <w:rsid w:val="00DB225E"/>
    <w:rsid w:val="00DC60AA"/>
    <w:rsid w:val="00E83344"/>
    <w:rsid w:val="00E978C0"/>
    <w:rsid w:val="00ED36AA"/>
    <w:rsid w:val="00F14FFF"/>
    <w:rsid w:val="00F52A42"/>
    <w:rsid w:val="00F63EE4"/>
    <w:rsid w:val="00FF0EAD"/>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5949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27</cp:revision>
  <dcterms:created xsi:type="dcterms:W3CDTF">2021-12-09T08:02:00Z</dcterms:created>
  <dcterms:modified xsi:type="dcterms:W3CDTF">2022-01-02T12:40:00Z</dcterms:modified>
</cp:coreProperties>
</file>