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center"/>
      </w:pPr>
      <w:r>
        <w:rPr>
          <w:rFonts w:ascii="Times New Roman" w:hAnsi="Times New Roman" w:cs="Times New Roman"/>
          <w:b w:val="0"/>
          <w:i w:val="0"/>
          <w:sz w:val="24"/>
        </w:rPr>
      </w:r>
    </w:p>
    <w:p>
      <w:pPr>
        <w:spacing w:after="320" w:line="240" w:lineRule="auto"/>
        <w:jc w:val="center"/>
      </w:pPr>
      <w:r>
        <w:rPr>
          <w:rFonts w:ascii="Times New Roman" w:hAnsi="Times New Roman" w:cs="Times New Roman"/>
          <w:b/>
          <w:i w:val="0"/>
          <w:sz w:val="32"/>
        </w:rPr>
        <w:t>PLANT DOCTOR: A MULTILINGUAL VOICE-ENABLED DUAL-INDEX RAG CHATBOT FOR AGRICULTURAL ADVISORY AND GOVERNMENT SCHEME ASSISTANCE</w:t>
      </w:r>
    </w:p>
    <w:p>
      <w:pPr>
        <w:spacing w:after="40" w:line="240" w:lineRule="auto"/>
        <w:jc w:val="center"/>
      </w:pPr>
      <w:r>
        <w:rPr>
          <w:rFonts w:ascii="Times New Roman" w:hAnsi="Times New Roman" w:cs="Times New Roman"/>
          <w:b w:val="0"/>
          <w:i/>
          <w:sz w:val="26"/>
        </w:rPr>
        <w:t>A Mini Project Report</w:t>
      </w:r>
    </w:p>
    <w:p>
      <w:pPr>
        <w:spacing w:after="200" w:line="240" w:lineRule="auto"/>
        <w:jc w:val="center"/>
      </w:pPr>
      <w:r>
        <w:rPr>
          <w:rFonts w:ascii="Times New Roman" w:hAnsi="Times New Roman" w:cs="Times New Roman"/>
          <w:b w:val="0"/>
          <w:i/>
          <w:sz w:val="24"/>
        </w:rPr>
        <w:t>submitted in partial fulfilment of the requirements for the award of the degree of</w:t>
      </w:r>
    </w:p>
    <w:p>
      <w:pPr>
        <w:spacing w:after="40" w:line="240" w:lineRule="auto"/>
        <w:jc w:val="center"/>
      </w:pPr>
      <w:r>
        <w:rPr>
          <w:rFonts w:ascii="Times New Roman" w:hAnsi="Times New Roman" w:cs="Times New Roman"/>
          <w:b/>
          <w:i w:val="0"/>
          <w:sz w:val="28"/>
        </w:rPr>
        <w:t>BACHELOR OF TECHNOLOGY</w:t>
      </w:r>
    </w:p>
    <w:p>
      <w:pPr>
        <w:spacing w:after="40" w:line="240" w:lineRule="auto"/>
        <w:jc w:val="center"/>
      </w:pPr>
      <w:r>
        <w:rPr>
          <w:rFonts w:ascii="Times New Roman" w:hAnsi="Times New Roman" w:cs="Times New Roman"/>
          <w:b w:val="0"/>
          <w:i/>
          <w:sz w:val="24"/>
        </w:rPr>
        <w:t>in</w:t>
      </w:r>
    </w:p>
    <w:p>
      <w:pPr>
        <w:spacing w:after="240" w:line="240" w:lineRule="auto"/>
        <w:jc w:val="center"/>
      </w:pPr>
      <w:r>
        <w:rPr>
          <w:rFonts w:ascii="Times New Roman" w:hAnsi="Times New Roman" w:cs="Times New Roman"/>
          <w:b/>
          <w:i w:val="0"/>
          <w:sz w:val="26"/>
        </w:rPr>
        <w:t>ARTIFICIAL INTELLIGENCE</w:t>
      </w:r>
    </w:p>
    <w:p>
      <w:pPr>
        <w:spacing w:after="120" w:line="240" w:lineRule="auto"/>
        <w:jc w:val="center"/>
      </w:pPr>
      <w:r>
        <w:rPr>
          <w:rFonts w:ascii="Times New Roman" w:hAnsi="Times New Roman" w:cs="Times New Roman"/>
          <w:b w:val="0"/>
          <w:i/>
          <w:sz w:val="24"/>
        </w:rPr>
        <w:t>by</w:t>
      </w:r>
    </w:p>
    <w:p>
      <w:pPr>
        <w:spacing w:after="40" w:line="240" w:lineRule="auto"/>
        <w:jc w:val="center"/>
      </w:pPr>
      <w:r>
        <w:rPr>
          <w:rFonts w:ascii="Times New Roman" w:hAnsi="Times New Roman" w:cs="Times New Roman"/>
          <w:b w:val="0"/>
          <w:i w:val="0"/>
          <w:sz w:val="24"/>
        </w:rPr>
        <w:t>Prasadam Lakshmi Narasimha (23EG106C49)</w:t>
      </w:r>
    </w:p>
    <w:p>
      <w:pPr>
        <w:spacing w:after="160" w:line="240" w:lineRule="auto"/>
        <w:jc w:val="center"/>
      </w:pPr>
      <w:r>
        <w:rPr>
          <w:rFonts w:ascii="Times New Roman" w:hAnsi="Times New Roman" w:cs="Times New Roman"/>
          <w:b w:val="0"/>
          <w:i w:val="0"/>
          <w:sz w:val="24"/>
        </w:rPr>
      </w:r>
    </w:p>
    <w:p>
      <w:pPr>
        <w:spacing w:after="40" w:line="240" w:lineRule="auto"/>
        <w:jc w:val="center"/>
      </w:pPr>
      <w:r>
        <w:rPr>
          <w:rFonts w:ascii="Times New Roman" w:hAnsi="Times New Roman" w:cs="Times New Roman"/>
          <w:b w:val="0"/>
          <w:i/>
          <w:sz w:val="24"/>
        </w:rPr>
        <w:t>Under the guidance of</w:t>
      </w:r>
    </w:p>
    <w:p>
      <w:pPr>
        <w:spacing w:after="40" w:line="240" w:lineRule="auto"/>
        <w:jc w:val="center"/>
      </w:pPr>
      <w:r>
        <w:rPr>
          <w:rFonts w:ascii="Times New Roman" w:hAnsi="Times New Roman" w:cs="Times New Roman"/>
          <w:b/>
          <w:i w:val="0"/>
          <w:sz w:val="26"/>
        </w:rPr>
        <w:t>Mr. G. Victor Daniel</w:t>
      </w:r>
    </w:p>
    <w:p>
      <w:pPr>
        <w:spacing w:after="200" w:line="240" w:lineRule="auto"/>
        <w:jc w:val="center"/>
      </w:pPr>
      <w:r>
        <w:rPr>
          <w:rFonts w:ascii="Times New Roman" w:hAnsi="Times New Roman" w:cs="Times New Roman"/>
          <w:b w:val="0"/>
          <w:i w:val="0"/>
          <w:sz w:val="24"/>
        </w:rPr>
        <w:t>Assistant Professor, Department of Artificial Intelligence</w:t>
      </w:r>
    </w:p>
    <w:p>
      <w:pPr>
        <w:spacing w:after="8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960120" cy="960120"/>
                    </a:xfrm>
                    <a:prstGeom prst="rect"/>
                  </pic:spPr>
                </pic:pic>
              </a:graphicData>
            </a:graphic>
          </wp:inline>
        </w:drawing>
      </w:r>
    </w:p>
    <w:p>
      <w:pPr>
        <w:spacing w:after="200" w:line="240" w:lineRule="auto"/>
        <w:jc w:val="center"/>
      </w:pPr>
      <w:r>
        <w:rPr>
          <w:rFonts w:ascii="Times New Roman" w:hAnsi="Times New Roman" w:cs="Times New Roman"/>
          <w:b/>
          <w:i w:val="0"/>
          <w:sz w:val="22"/>
        </w:rPr>
        <w:t>ANURAG UNIVERSITY</w:t>
      </w:r>
    </w:p>
    <w:p>
      <w:pPr>
        <w:spacing w:after="40" w:line="240" w:lineRule="auto"/>
        <w:jc w:val="center"/>
      </w:pPr>
      <w:r>
        <w:rPr>
          <w:rFonts w:ascii="Times New Roman" w:hAnsi="Times New Roman" w:cs="Times New Roman"/>
          <w:b/>
          <w:i w:val="0"/>
          <w:sz w:val="26"/>
        </w:rPr>
        <w:t>DEPARTMENT OF ARTIFICIAL INTELLIGENCE</w:t>
      </w:r>
    </w:p>
    <w:p>
      <w:pPr>
        <w:spacing w:after="40" w:line="240" w:lineRule="auto"/>
        <w:jc w:val="center"/>
      </w:pPr>
      <w:r>
        <w:rPr>
          <w:rFonts w:ascii="Times New Roman" w:hAnsi="Times New Roman" w:cs="Times New Roman"/>
          <w:b/>
          <w:i w:val="0"/>
          <w:sz w:val="26"/>
        </w:rPr>
        <w:t>ANURAG UNIVERSITY</w:t>
      </w:r>
    </w:p>
    <w:p>
      <w:pPr>
        <w:spacing w:after="40" w:line="240" w:lineRule="auto"/>
        <w:jc w:val="center"/>
      </w:pPr>
      <w:r>
        <w:rPr>
          <w:rFonts w:ascii="Times New Roman" w:hAnsi="Times New Roman" w:cs="Times New Roman"/>
          <w:b/>
          <w:i w:val="0"/>
          <w:sz w:val="24"/>
        </w:rPr>
        <w:t>Venkatapur, Ghatkesar, Hyderabad – 500088</w:t>
      </w:r>
    </w:p>
    <w:p>
      <w:pPr>
        <w:spacing w:after="40" w:line="240" w:lineRule="auto"/>
        <w:jc w:val="center"/>
      </w:pPr>
      <w:r>
        <w:rPr>
          <w:rFonts w:ascii="Times New Roman" w:hAnsi="Times New Roman" w:cs="Times New Roman"/>
          <w:b/>
          <w:i w:val="0"/>
          <w:sz w:val="24"/>
        </w:rPr>
        <w:t>November, 2026</w:t>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i w:val="0"/>
          <w:sz w:val="24"/>
        </w:rPr>
        <w:t>We hereby declare that the Mini Project report entitled "Plant Doctor: A Multilingual Voice-Enabled Dual-Index RAG Chatbot for Agricultural Advisory and Government Scheme Assistance",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others, including pretrained models, open source libraries and published papers, has been used, it has been duly acknowledged and cited.</w:t>
      </w:r>
    </w:p>
    <w:p>
      <w:pPr>
        <w:spacing w:after="120"/>
        <w:jc w:val="both"/>
      </w:pPr>
      <w:r>
        <w:rPr>
          <w:rFonts w:ascii="Times New Roman" w:hAnsi="Times New Roman" w:cs="Times New Roman"/>
          <w:b w:val="0"/>
          <w:i w:val="0"/>
          <w:sz w:val="24"/>
        </w:rP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pPr>
        <w:spacing w:after="120"/>
      </w:pPr>
      <w:r>
        <w:rPr>
          <w:rFonts w:ascii="Times New Roman" w:hAnsi="Times New Roman" w:cs="Times New Roman"/>
          <w:b w:val="0"/>
          <w:i w:val="0"/>
          <w:sz w:val="24"/>
        </w:rPr>
      </w:r>
    </w:p>
    <w:p>
      <w:pPr>
        <w:spacing w:after="40"/>
      </w:pPr>
      <w:r>
        <w:rPr>
          <w:rFonts w:ascii="Times New Roman" w:hAnsi="Times New Roman" w:cs="Times New Roman"/>
          <w:b w:val="0"/>
          <w:i w:val="0"/>
          <w:sz w:val="24"/>
        </w:rPr>
        <w:t>Place: Hyderabad</w:t>
      </w:r>
    </w:p>
    <w:p>
      <w:pPr>
        <w:spacing w:after="28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Prasadam Lakshmi Narasimha</w:t>
            </w:r>
          </w:p>
        </w:tc>
        <w:tc>
          <w:tcPr>
            <w:tcW w:type="dxa" w:w="2304"/>
          </w:tcPr>
          <w:p>
            <w:pPr>
              <w:jc w:val="left"/>
            </w:pPr>
            <w:r/>
            <w:r>
              <w:rPr>
                <w:rFonts w:ascii="Times New Roman" w:hAnsi="Times New Roman"/>
                <w:sz w:val="22"/>
              </w:rPr>
              <w:t>23EG106C49</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28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i w:val="0"/>
          <w:sz w:val="24"/>
        </w:rPr>
        <w:t>This is to certify that the Mini Project report entitled "Plant Doctor: A Multilingual Voice-Enabled Dual-Index RAG Chatbot for Agricultural Advisory and Government Scheme Assistance" is a bonafide record of the work carried out by Prasadam Lakshmi Narasimha (23EG106C49)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pPr>
        <w:spacing w:after="60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Mr. G. Victor Daniel</w:t>
      </w:r>
    </w:p>
    <w:p>
      <w:pPr>
        <w:spacing w:after="40" w:line="240" w:lineRule="auto"/>
        <w:ind w:left="4464"/>
        <w:jc w:val="left"/>
      </w:pPr>
      <w:r>
        <w:rPr>
          <w:rFonts w:ascii="Times New Roman" w:hAnsi="Times New Roman" w:cs="Times New Roman"/>
          <w:b w:val="0"/>
          <w:i w:val="0"/>
          <w:sz w:val="24"/>
        </w:rPr>
        <w:t>Project Guide,</w:t>
      </w:r>
    </w:p>
    <w:p>
      <w:pPr>
        <w:spacing w:after="40" w:line="240" w:lineRule="auto"/>
        <w:ind w:left="4464"/>
        <w:jc w:val="left"/>
      </w:pPr>
      <w:r>
        <w:rPr>
          <w:rFonts w:ascii="Times New Roman" w:hAnsi="Times New Roman" w:cs="Times New Roman"/>
          <w:b w:val="0"/>
          <w:i w:val="0"/>
          <w:sz w:val="24"/>
        </w:rPr>
        <w:t>Assistant Professor,</w:t>
      </w:r>
    </w:p>
    <w:p>
      <w:pPr>
        <w:spacing w:after="200" w:line="240" w:lineRule="auto"/>
        <w:ind w:left="4464"/>
        <w:jc w:val="left"/>
      </w:pPr>
      <w:r>
        <w:rPr>
          <w:rFonts w:ascii="Times New Roman" w:hAnsi="Times New Roman" w:cs="Times New Roman"/>
          <w:b w:val="0"/>
          <w:i w:val="0"/>
          <w:sz w:val="24"/>
        </w:rPr>
        <w:t>Department of Artificial Intelligence</w:t>
      </w:r>
    </w:p>
    <w:p>
      <w:pPr>
        <w:spacing w:after="44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Dr. M. Trupti,</w:t>
      </w:r>
    </w:p>
    <w:p>
      <w:pPr>
        <w:spacing w:after="40" w:line="240" w:lineRule="auto"/>
        <w:ind w:left="4464"/>
        <w:jc w:val="left"/>
      </w:pPr>
      <w:r>
        <w:rPr>
          <w:rFonts w:ascii="Times New Roman" w:hAnsi="Times New Roman" w:cs="Times New Roman"/>
          <w:b w:val="0"/>
          <w:i w:val="0"/>
          <w:sz w:val="24"/>
        </w:rPr>
        <w:t>Head of the Department</w:t>
      </w:r>
    </w:p>
    <w:p>
      <w:pPr>
        <w:spacing w:after="200" w:line="240" w:lineRule="auto"/>
        <w:ind w:left="4464"/>
        <w:jc w:val="left"/>
      </w:pPr>
      <w:r>
        <w:rPr>
          <w:rFonts w:ascii="Times New Roman" w:hAnsi="Times New Roman" w:cs="Times New Roman"/>
          <w:b w:val="0"/>
          <w:i w:val="0"/>
          <w:sz w:val="24"/>
        </w:rPr>
        <w:t>Department of Artificial Intelligence</w:t>
      </w:r>
    </w:p>
    <w:p>
      <w:r>
        <w:br w:type="page"/>
      </w:r>
    </w:p>
    <w:p>
      <w:pPr>
        <w:spacing w:after="240"/>
        <w:jc w:val="center"/>
      </w:pPr>
      <w:r>
        <w:rPr>
          <w:rFonts w:ascii="Times New Roman" w:hAnsi="Times New Roman" w:cs="Times New Roman"/>
          <w:b/>
          <w:i w:val="0"/>
          <w:sz w:val="32"/>
        </w:rPr>
        <w:t>ACKNOWLEDGEMENTS</w:t>
      </w:r>
    </w:p>
    <w:p>
      <w:pPr>
        <w:spacing w:after="120"/>
        <w:jc w:val="both"/>
      </w:pPr>
      <w:r>
        <w:rPr>
          <w:rFonts w:ascii="Times New Roman" w:hAnsi="Times New Roman" w:cs="Times New Roman"/>
          <w:b w:val="0"/>
          <w:i w:val="0"/>
          <w:sz w:val="24"/>
        </w:rP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pPr>
        <w:spacing w:after="120"/>
        <w:jc w:val="both"/>
      </w:pPr>
      <w:r>
        <w:rPr>
          <w:rFonts w:ascii="Times New Roman" w:hAnsi="Times New Roman" w:cs="Times New Roman"/>
          <w:b w:val="0"/>
          <w:i w:val="0"/>
          <w:sz w:val="24"/>
        </w:rPr>
        <w:t>We thank Dr. M. Trupti, Head of the Department of Artificial Intelligence, for providing the facilities and the academic environment needed to carry out this project, and for the support extended during the project reviews.</w:t>
      </w:r>
    </w:p>
    <w:p>
      <w:pPr>
        <w:spacing w:after="120"/>
        <w:jc w:val="both"/>
      </w:pPr>
      <w:r>
        <w:rPr>
          <w:rFonts w:ascii="Times New Roman" w:hAnsi="Times New Roman" w:cs="Times New Roman"/>
          <w:b w:val="0"/>
          <w:i w:val="0"/>
          <w:sz w:val="24"/>
        </w:rPr>
        <w:t>We thank the Project Review Committee members of the Department of Artificial Intelligence for their suggestions during the reviews, which helped we improve the system design and the evaluation plan.</w:t>
      </w:r>
    </w:p>
    <w:p>
      <w:pPr>
        <w:spacing w:after="120"/>
        <w:jc w:val="both"/>
      </w:pPr>
      <w:r>
        <w:rPr>
          <w:rFonts w:ascii="Times New Roman" w:hAnsi="Times New Roman" w:cs="Times New Roman"/>
          <w:b w:val="0"/>
          <w:i w:val="0"/>
          <w:sz w:val="24"/>
        </w:rP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pPr>
        <w:spacing w:after="120"/>
        <w:jc w:val="both"/>
      </w:pPr>
      <w:r>
        <w:rPr>
          <w:rFonts w:ascii="Times New Roman" w:hAnsi="Times New Roman" w:cs="Times New Roman"/>
          <w:b w:val="0"/>
          <w:i w:val="0"/>
          <w:sz w:val="24"/>
        </w:rPr>
        <w:t>We also thank all the faculty and staff of the Department of Artificial Intelligence, our families and our friends for their continued support and encouragement.</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sz w:val="24"/>
        </w:rPr>
        <w:t>Prasadam Lakshmi Narasimha (23EG106C49)</w:t>
      </w:r>
    </w:p>
    <w:p>
      <w:pPr>
        <w:sectPr>
          <w:footerReference w:type="default" r:id="rId11"/>
          <w:pgSz w:w="11909" w:h="16834"/>
          <w:pgMar w:top="1440" w:right="1440" w:bottom="1440" w:left="2160" w:header="720" w:footer="720" w:gutter="0"/>
          <w:cols w:space="720"/>
          <w:docGrid w:linePitch="360"/>
        </w:sectPr>
      </w:pP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17</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31</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33</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36</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36</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37</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10</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14</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17</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25</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29</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31</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32</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0"/>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text-only and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pPr>
        <w:spacing w:after="120"/>
        <w:jc w:val="both"/>
      </w:pPr>
      <w:r>
        <w:rPr>
          <w:rFonts w:ascii="Times New Roman" w:hAnsi="Times New Roman" w:cs="Times New Roman"/>
          <w:b w:val="0"/>
          <w:i w:val="0"/>
          <w:sz w:val="24"/>
        </w:rP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system and measures how well each of its parts contributes to that goal.</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are framed as concrete, verifiable goals, each of which is mapped to a specific method in Chapter 4 and to a measured outcome in Chapter 6, so that the work can be judged against what it set out to do. The project set out to achieve the following goals. (i) To construct a domain-isolated dual-index retrieval-augmented generation architecture that keeps agricultural advisory knowledge and government-scheme knowledge in separate indices, so that a query is answered only from its own domain and the two bodies of knowledge cannot contaminate each other. (ii) To develop a hybrid retrieval mechanism that combines dense semantic search with sparse BM25 keyword search, and to fuse and diversify their results so that both the meaning of a question and its exact terms contribute to the passages that are retrieved. (iii) To apply cross-encoder reranking that reads each query and candidate passage jointly and improves the ordering of the retrieved evidence before it is passed to the language model. (iv) To support English, Hindi, Telugu and Tamil through adaptive multilingual query processing, so that a farmer can ask a question and receive an answer in a familiar language. (v) To provide voice input through speech recognition and voice output through speech synthesis, so that the service is usable by a person who prefers speaking to typing. (vi) To establish an evaluation framework that measures faithfulness, context precision, context recall, answer relevance and system latency, so that the contribution of each component can be reported honestly against reproducible numbers rather than a single headline figure.</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3" name="Picture 3"/>
            <wp:cNvGraphicFramePr>
              <a:graphicFrameLocks noChangeAspect="1"/>
            </wp:cNvGraphicFramePr>
            <a:graphic>
              <a:graphicData uri="http://schemas.openxmlformats.org/drawingml/2006/picture">
                <pic:pic>
                  <pic:nvPicPr>
                    <pic:cNvPr id="0" name="fig_pipeline.png"/>
                    <pic:cNvPicPr/>
                  </pic:nvPicPr>
                  <pic:blipFill>
                    <a:blip r:embed="rId14"/>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906588"/>
            <wp:docPr id="4" name="Picture 4"/>
            <wp:cNvGraphicFramePr>
              <a:graphicFrameLocks noChangeAspect="1"/>
            </wp:cNvGraphicFramePr>
            <a:graphic>
              <a:graphicData uri="http://schemas.openxmlformats.org/drawingml/2006/picture">
                <pic:pic>
                  <pic:nvPicPr>
                    <pic:cNvPr id="0" name="fig_dualindex.png"/>
                    <pic:cNvPicPr/>
                  </pic:nvPicPr>
                  <pic:blipFill>
                    <a:blip r:embed="rId15"/>
                    <a:stretch>
                      <a:fillRect/>
                    </a:stretch>
                  </pic:blipFill>
                  <pic:spPr>
                    <a:xfrm>
                      <a:off x="0" y="0"/>
                      <a:ext cx="4754880" cy="2906588"/>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(i)</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(ii)</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(iii)</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(iv)</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(v)</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(vi)</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8886"/>
            <wp:docPr id="5" name="Picture 5"/>
            <wp:cNvGraphicFramePr>
              <a:graphicFrameLocks noChangeAspect="1"/>
            </wp:cNvGraphicFramePr>
            <a:graphic>
              <a:graphicData uri="http://schemas.openxmlformats.org/drawingml/2006/picture">
                <pic:pic>
                  <pic:nvPicPr>
                    <pic:cNvPr id="0" name="fig_retrieval_ablation.png"/>
                    <pic:cNvPicPr/>
                  </pic:nvPicPr>
                  <pic:blipFill>
                    <a:blip r:embed="rId16"/>
                    <a:stretch>
                      <a:fillRect/>
                    </a:stretch>
                  </pic:blipFill>
                  <pic:spPr>
                    <a:xfrm>
                      <a:off x="0" y="0"/>
                      <a:ext cx="5120640" cy="2738886"/>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21195"/>
            <wp:docPr id="6" name="Picture 6"/>
            <wp:cNvGraphicFramePr>
              <a:graphicFrameLocks noChangeAspect="1"/>
            </wp:cNvGraphicFramePr>
            <a:graphic>
              <a:graphicData uri="http://schemas.openxmlformats.org/drawingml/2006/picture">
                <pic:pic>
                  <pic:nvPicPr>
                    <pic:cNvPr id="0" name="fig_generation.png"/>
                    <pic:cNvPicPr/>
                  </pic:nvPicPr>
                  <pic:blipFill>
                    <a:blip r:embed="rId17"/>
                    <a:stretch>
                      <a:fillRect/>
                    </a:stretch>
                  </pic:blipFill>
                  <pic:spPr>
                    <a:xfrm>
                      <a:off x="0" y="0"/>
                      <a:ext cx="4206240" cy="2521195"/>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913"/>
            <wp:docPr id="7" name="Picture 7"/>
            <wp:cNvGraphicFramePr>
              <a:graphicFrameLocks noChangeAspect="1"/>
            </wp:cNvGraphicFramePr>
            <a:graphic>
              <a:graphicData uri="http://schemas.openxmlformats.org/drawingml/2006/picture">
                <pic:pic>
                  <pic:nvPicPr>
                    <pic:cNvPr id="0" name="fig_latency.png"/>
                    <pic:cNvPicPr/>
                  </pic:nvPicPr>
                  <pic:blipFill>
                    <a:blip r:embed="rId18"/>
                    <a:stretch>
                      <a:fillRect/>
                    </a:stretch>
                  </pic:blipFill>
                  <pic:spPr>
                    <a:xfrm>
                      <a:off x="0" y="0"/>
                      <a:ext cx="4572000" cy="2658913"/>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8" name="Picture 8"/>
            <wp:cNvGraphicFramePr>
              <a:graphicFrameLocks noChangeAspect="1"/>
            </wp:cNvGraphicFramePr>
            <a:graphic>
              <a:graphicData uri="http://schemas.openxmlformats.org/drawingml/2006/picture">
                <pic:pic>
                  <pic:nvPicPr>
                    <pic:cNvPr id="0" name="shot_chat_en.png"/>
                    <pic:cNvPicPr/>
                  </pic:nvPicPr>
                  <pic:blipFill>
                    <a:blip r:embed="rId19"/>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9" name="Picture 9"/>
            <wp:cNvGraphicFramePr>
              <a:graphicFrameLocks noChangeAspect="1"/>
            </wp:cNvGraphicFramePr>
            <a:graphic>
              <a:graphicData uri="http://schemas.openxmlformats.org/drawingml/2006/picture">
                <pic:pic>
                  <pic:nvPicPr>
                    <pic:cNvPr id="0" name="shot_schemes.png"/>
                    <pic:cNvPicPr/>
                  </pic:nvPicPr>
                  <pic:blipFill>
                    <a:blip r:embed="rId20"/>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0" name="Picture 10"/>
            <wp:cNvGraphicFramePr>
              <a:graphicFrameLocks noChangeAspect="1"/>
            </wp:cNvGraphicFramePr>
            <a:graphic>
              <a:graphicData uri="http://schemas.openxmlformats.org/drawingml/2006/picture">
                <pic:pic>
                  <pic:nvPicPr>
                    <pic:cNvPr id="0" name="shot_library.png"/>
                    <pic:cNvPicPr/>
                  </pic:nvPicPr>
                  <pic:blipFill>
                    <a:blip r:embed="rId21"/>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(i); hybrid dense-plus-sparse retrieval with MMR improves candidate quality (ii); Cross-Encoder reranking reorders the evidence (iii); an adaptive pipeline serves English, Hindi, Telugu and Tamil (iv); Faster-Whisper and Edge-TTS provide voice input and output (v); and a semantic evaluation framework with latency instrumentation was established (vi).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spacing w:after="120"/>
        <w:jc w:val="both"/>
      </w:pPr>
      <w:r>
        <w:rPr>
          <w:rFonts w:ascii="Times New Roman" w:hAnsi="Times New Roman" w:cs="Times New Roman"/>
          <w:b w:val="0"/>
          <w:i w:val="0"/>
          <w:sz w:val="24"/>
        </w:rP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Finally, the system would be optimised for edge and on-device inference and given an offline mode, so that it remains usable in low-connectivity rural areas where it is most needed.</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spacing w:after="120"/>
        <w:jc w:val="both"/>
      </w:pPr>
      <w:r>
        <w:rPr>
          <w:rFonts w:ascii="Times New Roman" w:hAnsi="Times New Roman" w:cs="Times New Roman"/>
          <w:b w:val="0"/>
          <w:i w:val="0"/>
          <w:sz w:val="24"/>
        </w:rPr>
        <w:t>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2"/>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