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b w:val="0"/>
          <w:i w:val="0"/>
          <w:sz w:val="26"/>
        </w:rPr>
        <w:t>A Mini Project Report on</w:t>
      </w:r>
    </w:p>
    <w:p>
      <w:pPr>
        <w:spacing w:after="80"/>
        <w:jc w:val="center"/>
      </w:pPr>
      <w:r>
        <w:rPr>
          <w:rFonts w:ascii="Times New Roman" w:hAnsi="Times New Roman" w:cs="Times New Roman"/>
          <w:b/>
          <w:i w:val="0"/>
          <w:sz w:val="40"/>
        </w:rPr>
        <w:t>PLANT DOCTOR</w:t>
      </w:r>
    </w:p>
    <w:p>
      <w:pPr>
        <w:spacing w:after="280"/>
        <w:jc w:val="center"/>
      </w:pPr>
      <w:r>
        <w:rPr>
          <w:rFonts w:ascii="Times New Roman" w:hAnsi="Times New Roman" w:cs="Times New Roman"/>
          <w:b/>
          <w:i w:val="0"/>
          <w:sz w:val="28"/>
        </w:rPr>
        <w:t>A Multilingual Voice-Enabled Dual-Index RAG Chatbot for</w:t>
        <w:br/>
        <w:t>Agricultural Advisory and Government Scheme Assistance</w:t>
      </w:r>
    </w:p>
    <w:p>
      <w:pPr>
        <w:spacing w:after="40"/>
        <w:jc w:val="center"/>
      </w:pPr>
      <w:r>
        <w:rPr>
          <w:rFonts w:ascii="Times New Roman" w:hAnsi="Times New Roman" w:cs="Times New Roman"/>
          <w:b w:val="0"/>
          <w:i w:val="0"/>
          <w:sz w:val="24"/>
        </w:rPr>
        <w:t>Submitted to Anurag University in partial fulfilment of the requirements</w:t>
      </w:r>
    </w:p>
    <w:p>
      <w:pPr>
        <w:spacing w:after="40"/>
        <w:jc w:val="center"/>
      </w:pPr>
      <w:r>
        <w:rPr>
          <w:rFonts w:ascii="Times New Roman" w:hAnsi="Times New Roman" w:cs="Times New Roman"/>
          <w:b w:val="0"/>
          <w:i w:val="0"/>
          <w:sz w:val="24"/>
        </w:rPr>
        <w:t>for the award of the Degree of</w:t>
      </w:r>
    </w:p>
    <w:p>
      <w:pPr>
        <w:spacing w:after="40"/>
        <w:jc w:val="center"/>
      </w:pPr>
      <w:r>
        <w:rPr>
          <w:rFonts w:ascii="Times New Roman" w:hAnsi="Times New Roman" w:cs="Times New Roman"/>
          <w:b/>
          <w:i w:val="0"/>
          <w:sz w:val="28"/>
        </w:rPr>
        <w:t>BACHELOR OF TECHNOLOGY</w:t>
      </w:r>
    </w:p>
    <w:p>
      <w:pPr>
        <w:spacing w:after="40"/>
        <w:jc w:val="center"/>
      </w:pPr>
      <w:r>
        <w:rPr>
          <w:rFonts w:ascii="Times New Roman" w:hAnsi="Times New Roman" w:cs="Times New Roman"/>
          <w:b w:val="0"/>
          <w:i w:val="0"/>
          <w:sz w:val="24"/>
        </w:rPr>
        <w:t>in</w:t>
      </w:r>
    </w:p>
    <w:p>
      <w:pPr>
        <w:spacing w:after="280"/>
        <w:jc w:val="center"/>
      </w:pPr>
      <w:r>
        <w:rPr>
          <w:rFonts w:ascii="Times New Roman" w:hAnsi="Times New Roman" w:cs="Times New Roman"/>
          <w:b/>
          <w:i w:val="0"/>
          <w:sz w:val="26"/>
        </w:rPr>
        <w:t>ARTIFICIAL INTELLIGENCE</w:t>
      </w:r>
    </w:p>
    <w:p>
      <w:pPr>
        <w:spacing w:after="120"/>
        <w:jc w:val="center"/>
      </w:pPr>
      <w:r>
        <w:rPr>
          <w:rFonts w:ascii="Times New Roman" w:hAnsi="Times New Roman" w:cs="Times New Roman"/>
          <w:b w:val="0"/>
          <w:i w:val="0"/>
          <w:sz w:val="24"/>
        </w:rPr>
        <w:t>Submitted by</w:t>
      </w:r>
    </w:p>
    <w:p>
      <w:pPr>
        <w:spacing w:after="40"/>
        <w:jc w:val="center"/>
      </w:pPr>
      <w:r>
        <w:rPr>
          <w:rFonts w:ascii="Times New Roman" w:hAnsi="Times New Roman" w:cs="Times New Roman"/>
          <w:b/>
          <w:i w:val="0"/>
          <w:sz w:val="24"/>
        </w:rPr>
        <w:t>Konda Mukesh  —  23EG106C31</w:t>
      </w:r>
    </w:p>
    <w:p>
      <w:pPr>
        <w:spacing w:after="160"/>
      </w:pPr>
      <w:r>
        <w:rPr>
          <w:rFonts w:ascii="Times New Roman" w:hAnsi="Times New Roman" w:cs="Times New Roman"/>
          <w:b w:val="0"/>
          <w:i w:val="0"/>
          <w:sz w:val="24"/>
        </w:rPr>
      </w:r>
    </w:p>
    <w:p>
      <w:pPr>
        <w:spacing w:after="40"/>
        <w:jc w:val="center"/>
      </w:pPr>
      <w:r>
        <w:rPr>
          <w:rFonts w:ascii="Times New Roman" w:hAnsi="Times New Roman" w:cs="Times New Roman"/>
          <w:b w:val="0"/>
          <w:i w:val="0"/>
          <w:sz w:val="24"/>
        </w:rPr>
        <w:t>Under the Guidance of</w:t>
      </w:r>
    </w:p>
    <w:p>
      <w:pPr>
        <w:spacing w:after="40"/>
        <w:jc w:val="center"/>
      </w:pPr>
      <w:r>
        <w:rPr>
          <w:rFonts w:ascii="Times New Roman" w:hAnsi="Times New Roman" w:cs="Times New Roman"/>
          <w:b/>
          <w:i w:val="0"/>
          <w:sz w:val="26"/>
        </w:rPr>
        <w:t>Mr. G. Victor Daniel</w:t>
      </w:r>
    </w:p>
    <w:p>
      <w:pPr>
        <w:spacing w:after="280"/>
        <w:jc w:val="center"/>
      </w:pPr>
      <w:r>
        <w:rPr>
          <w:rFonts w:ascii="Times New Roman" w:hAnsi="Times New Roman" w:cs="Times New Roman"/>
          <w:b w:val="0"/>
          <w:i w:val="0"/>
          <w:sz w:val="24"/>
        </w:rPr>
        <w:t>Assistant Professor, Department of Artificial Intelligence</w:t>
      </w:r>
    </w:p>
    <w:p>
      <w:pPr>
        <w:spacing w:after="16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8720" cy="1188720"/>
                    </a:xfrm>
                    <a:prstGeom prst="rect"/>
                  </pic:spPr>
                </pic:pic>
              </a:graphicData>
            </a:graphic>
          </wp:inline>
        </w:drawing>
      </w:r>
    </w:p>
    <w:p>
      <w:pPr>
        <w:spacing w:after="40"/>
        <w:jc w:val="center"/>
      </w:pPr>
      <w:r>
        <w:rPr>
          <w:rFonts w:ascii="Times New Roman" w:hAnsi="Times New Roman" w:cs="Times New Roman"/>
          <w:b/>
          <w:i w:val="0"/>
          <w:sz w:val="26"/>
        </w:rPr>
        <w:t>DEPARTMENT OF ARTIFICIAL INTELLIGENCE</w:t>
      </w:r>
    </w:p>
    <w:p>
      <w:pPr>
        <w:spacing w:after="40"/>
        <w:jc w:val="center"/>
      </w:pPr>
      <w:r>
        <w:rPr>
          <w:rFonts w:ascii="Times New Roman" w:hAnsi="Times New Roman" w:cs="Times New Roman"/>
          <w:b/>
          <w:i w:val="0"/>
          <w:sz w:val="24"/>
        </w:rPr>
        <w:t>SCHOOL OF ENGINEERING</w:t>
      </w:r>
    </w:p>
    <w:p>
      <w:pPr>
        <w:spacing w:after="40"/>
        <w:jc w:val="center"/>
      </w:pPr>
      <w:r>
        <w:rPr>
          <w:rFonts w:ascii="Times New Roman" w:hAnsi="Times New Roman" w:cs="Times New Roman"/>
          <w:b/>
          <w:i w:val="0"/>
          <w:sz w:val="26"/>
        </w:rPr>
        <w:t>ANURAG UNIVERSITY, HYDERABAD</w:t>
      </w:r>
    </w:p>
    <w:p>
      <w:pPr>
        <w:spacing w:after="40"/>
        <w:jc w:val="center"/>
      </w:pPr>
      <w:r>
        <w:rPr>
          <w:rFonts w:ascii="Times New Roman" w:hAnsi="Times New Roman" w:cs="Times New Roman"/>
          <w:b w:val="0"/>
          <w:i w:val="0"/>
          <w:sz w:val="24"/>
        </w:rPr>
        <w:t>Academic Year 2026–27  |  November 2026</w:t>
      </w:r>
    </w:p>
    <w:p>
      <w:r>
        <w:br w:type="page"/>
      </w:r>
    </w:p>
    <w:p>
      <w:pPr>
        <w:spacing w:after="200"/>
        <w:jc w:val="center"/>
      </w:pPr>
      <w:r>
        <w:rPr>
          <w:rFonts w:ascii="Times New Roman" w:hAnsi="Times New Roman" w:cs="Times New Roman"/>
          <w:b w:val="0"/>
          <w:i w:val="0"/>
          <w:sz w:val="26"/>
        </w:rPr>
        <w:t>A Mini Project Report on</w:t>
      </w:r>
    </w:p>
    <w:p>
      <w:pPr>
        <w:spacing w:after="80"/>
        <w:jc w:val="center"/>
      </w:pPr>
      <w:r>
        <w:rPr>
          <w:rFonts w:ascii="Times New Roman" w:hAnsi="Times New Roman" w:cs="Times New Roman"/>
          <w:b/>
          <w:i w:val="0"/>
          <w:sz w:val="40"/>
        </w:rPr>
        <w:t>PLANT DOCTOR</w:t>
      </w:r>
    </w:p>
    <w:p>
      <w:pPr>
        <w:spacing w:after="280"/>
        <w:jc w:val="center"/>
      </w:pPr>
      <w:r>
        <w:rPr>
          <w:rFonts w:ascii="Times New Roman" w:hAnsi="Times New Roman" w:cs="Times New Roman"/>
          <w:b/>
          <w:i w:val="0"/>
          <w:sz w:val="28"/>
        </w:rPr>
        <w:t>A Multilingual Voice-Enabled Dual-Index RAG Chatbot for</w:t>
        <w:br/>
        <w:t>Agricultural Advisory and Government Scheme Assistance</w:t>
      </w:r>
    </w:p>
    <w:p>
      <w:pPr>
        <w:spacing w:after="40"/>
        <w:jc w:val="center"/>
      </w:pPr>
      <w:r>
        <w:rPr>
          <w:rFonts w:ascii="Times New Roman" w:hAnsi="Times New Roman" w:cs="Times New Roman"/>
          <w:b w:val="0"/>
          <w:i w:val="0"/>
          <w:sz w:val="24"/>
        </w:rPr>
        <w:t>Submitted to Anurag University in partial fulfilment of the requirements</w:t>
      </w:r>
    </w:p>
    <w:p>
      <w:pPr>
        <w:spacing w:after="40"/>
        <w:jc w:val="center"/>
      </w:pPr>
      <w:r>
        <w:rPr>
          <w:rFonts w:ascii="Times New Roman" w:hAnsi="Times New Roman" w:cs="Times New Roman"/>
          <w:b w:val="0"/>
          <w:i w:val="0"/>
          <w:sz w:val="24"/>
        </w:rPr>
        <w:t>for the award of the Degree of</w:t>
      </w:r>
    </w:p>
    <w:p>
      <w:pPr>
        <w:spacing w:after="40"/>
        <w:jc w:val="center"/>
      </w:pPr>
      <w:r>
        <w:rPr>
          <w:rFonts w:ascii="Times New Roman" w:hAnsi="Times New Roman" w:cs="Times New Roman"/>
          <w:b/>
          <w:i w:val="0"/>
          <w:sz w:val="28"/>
        </w:rPr>
        <w:t>BACHELOR OF TECHNOLOGY</w:t>
      </w:r>
    </w:p>
    <w:p>
      <w:pPr>
        <w:spacing w:after="40"/>
        <w:jc w:val="center"/>
      </w:pPr>
      <w:r>
        <w:rPr>
          <w:rFonts w:ascii="Times New Roman" w:hAnsi="Times New Roman" w:cs="Times New Roman"/>
          <w:b w:val="0"/>
          <w:i w:val="0"/>
          <w:sz w:val="24"/>
        </w:rPr>
        <w:t>in</w:t>
      </w:r>
    </w:p>
    <w:p>
      <w:pPr>
        <w:spacing w:after="280"/>
        <w:jc w:val="center"/>
      </w:pPr>
      <w:r>
        <w:rPr>
          <w:rFonts w:ascii="Times New Roman" w:hAnsi="Times New Roman" w:cs="Times New Roman"/>
          <w:b/>
          <w:i w:val="0"/>
          <w:sz w:val="26"/>
        </w:rPr>
        <w:t>ARTIFICIAL INTELLIGENCE</w:t>
      </w:r>
    </w:p>
    <w:p>
      <w:pPr>
        <w:spacing w:after="120"/>
        <w:jc w:val="center"/>
      </w:pPr>
      <w:r>
        <w:rPr>
          <w:rFonts w:ascii="Times New Roman" w:hAnsi="Times New Roman" w:cs="Times New Roman"/>
          <w:b w:val="0"/>
          <w:i w:val="0"/>
          <w:sz w:val="24"/>
        </w:rPr>
        <w:t>Submitted by</w:t>
      </w:r>
    </w:p>
    <w:p>
      <w:pPr>
        <w:spacing w:after="40"/>
        <w:jc w:val="center"/>
      </w:pPr>
      <w:r>
        <w:rPr>
          <w:rFonts w:ascii="Times New Roman" w:hAnsi="Times New Roman" w:cs="Times New Roman"/>
          <w:b/>
          <w:i w:val="0"/>
          <w:sz w:val="24"/>
        </w:rPr>
        <w:t>Konda Mukesh  —  23EG106C31</w:t>
      </w:r>
    </w:p>
    <w:p>
      <w:pPr>
        <w:spacing w:after="160"/>
      </w:pPr>
      <w:r>
        <w:rPr>
          <w:rFonts w:ascii="Times New Roman" w:hAnsi="Times New Roman" w:cs="Times New Roman"/>
          <w:b w:val="0"/>
          <w:i w:val="0"/>
          <w:sz w:val="24"/>
        </w:rPr>
      </w:r>
    </w:p>
    <w:p>
      <w:pPr>
        <w:spacing w:after="40"/>
        <w:jc w:val="center"/>
      </w:pPr>
      <w:r>
        <w:rPr>
          <w:rFonts w:ascii="Times New Roman" w:hAnsi="Times New Roman" w:cs="Times New Roman"/>
          <w:b w:val="0"/>
          <w:i w:val="0"/>
          <w:sz w:val="24"/>
        </w:rPr>
        <w:t>Under the Guidance of</w:t>
      </w:r>
    </w:p>
    <w:p>
      <w:pPr>
        <w:spacing w:after="40"/>
        <w:jc w:val="center"/>
      </w:pPr>
      <w:r>
        <w:rPr>
          <w:rFonts w:ascii="Times New Roman" w:hAnsi="Times New Roman" w:cs="Times New Roman"/>
          <w:b/>
          <w:i w:val="0"/>
          <w:sz w:val="26"/>
        </w:rPr>
        <w:t>Mr. G. Victor Daniel</w:t>
      </w:r>
    </w:p>
    <w:p>
      <w:pPr>
        <w:spacing w:after="280"/>
        <w:jc w:val="center"/>
      </w:pPr>
      <w:r>
        <w:rPr>
          <w:rFonts w:ascii="Times New Roman" w:hAnsi="Times New Roman" w:cs="Times New Roman"/>
          <w:b w:val="0"/>
          <w:i w:val="0"/>
          <w:sz w:val="24"/>
        </w:rPr>
        <w:t>Assistant Professor, Department of Artificial Intelligence</w:t>
      </w:r>
    </w:p>
    <w:p>
      <w:pPr>
        <w:spacing w:after="16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8720" cy="1188720"/>
                    </a:xfrm>
                    <a:prstGeom prst="rect"/>
                  </pic:spPr>
                </pic:pic>
              </a:graphicData>
            </a:graphic>
          </wp:inline>
        </w:drawing>
      </w:r>
    </w:p>
    <w:p>
      <w:pPr>
        <w:spacing w:after="40"/>
        <w:jc w:val="center"/>
      </w:pPr>
      <w:r>
        <w:rPr>
          <w:rFonts w:ascii="Times New Roman" w:hAnsi="Times New Roman" w:cs="Times New Roman"/>
          <w:b/>
          <w:i w:val="0"/>
          <w:sz w:val="26"/>
        </w:rPr>
        <w:t>DEPARTMENT OF ARTIFICIAL INTELLIGENCE</w:t>
      </w:r>
    </w:p>
    <w:p>
      <w:pPr>
        <w:spacing w:after="40"/>
        <w:jc w:val="center"/>
      </w:pPr>
      <w:r>
        <w:rPr>
          <w:rFonts w:ascii="Times New Roman" w:hAnsi="Times New Roman" w:cs="Times New Roman"/>
          <w:b/>
          <w:i w:val="0"/>
          <w:sz w:val="24"/>
        </w:rPr>
        <w:t>SCHOOL OF ENGINEERING</w:t>
      </w:r>
    </w:p>
    <w:p>
      <w:pPr>
        <w:spacing w:after="40"/>
        <w:jc w:val="center"/>
      </w:pPr>
      <w:r>
        <w:rPr>
          <w:rFonts w:ascii="Times New Roman" w:hAnsi="Times New Roman" w:cs="Times New Roman"/>
          <w:b/>
          <w:i w:val="0"/>
          <w:sz w:val="26"/>
        </w:rPr>
        <w:t>ANURAG UNIVERSITY, HYDERABAD</w:t>
      </w:r>
    </w:p>
    <w:p>
      <w:pPr>
        <w:spacing w:after="40"/>
        <w:jc w:val="center"/>
      </w:pPr>
      <w:r>
        <w:rPr>
          <w:rFonts w:ascii="Times New Roman" w:hAnsi="Times New Roman" w:cs="Times New Roman"/>
          <w:b w:val="0"/>
          <w:i w:val="0"/>
          <w:sz w:val="24"/>
        </w:rPr>
        <w:t>Academic Year 2026–27  |  November 2026</w:t>
      </w:r>
    </w:p>
    <w:p>
      <w:pPr>
        <w:sectPr>
          <w:footerReference w:type="default" r:id="rId11"/>
          <w:pgSz w:w="11909" w:h="16834"/>
          <w:pgMar w:top="1440" w:right="1440" w:bottom="1440" w:left="2160" w:header="720" w:footer="720" w:gutter="0"/>
          <w:cols w:space="720"/>
          <w:docGrid w:linePitch="360"/>
        </w:sectPr>
      </w:pPr>
    </w:p>
    <w:p>
      <w:pPr>
        <w:spacing w:after="160"/>
        <w:jc w:val="center"/>
      </w:pPr>
      <w:r>
        <w:drawing>
          <wp:inline xmlns:a="http://schemas.openxmlformats.org/drawingml/2006/main" xmlns:pic="http://schemas.openxmlformats.org/drawingml/2006/picture">
            <wp:extent cx="1005840" cy="1005840"/>
            <wp:docPr id="3" name="Picture 3"/>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rFonts w:ascii="Times New Roman" w:hAnsi="Times New Roman" w:cs="Times New Roman"/>
          <w:b/>
          <w:i w:val="0"/>
          <w:sz w:val="28"/>
        </w:rPr>
        <w:t>ANURAG UNIVERSITY</w:t>
      </w:r>
    </w:p>
    <w:p>
      <w:pPr>
        <w:spacing w:after="200"/>
        <w:jc w:val="center"/>
      </w:pPr>
      <w:r>
        <w:rPr>
          <w:rFonts w:ascii="Times New Roman" w:hAnsi="Times New Roman" w:cs="Times New Roman"/>
          <w:b/>
          <w:i w:val="0"/>
          <w:sz w:val="24"/>
        </w:rPr>
        <w:t>DEPARTMENT OF ARTIFICIAL INTELLIGENCE</w:t>
      </w:r>
    </w:p>
    <w:p>
      <w:pPr>
        <w:spacing w:after="24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i w:val="0"/>
          <w:sz w:val="24"/>
        </w:rPr>
        <w:t>This is to certify that the Mini Project report entitled "PLANT DOCTOR: A Multilingual Voice-Enabled Dual-Index RAG Chatbot for Agricultural Advisory and Government Scheme Assistance" is a bonafide record of the work carried out by Konda Mukesh (23EG106C31), in IV B.Tech I Semester, Artificial Intelligence, in partial fulfilment of the requirements for the award of the degree of Bachelor of Technology in Artificial Intelligence, under our supervision and guidance. The results embodied in this report have not been submitted to any other University or Institute for the award of any degree or diploma.</w:t>
      </w:r>
    </w:p>
    <w:p>
      <w:pPr>
        <w:spacing w:after="240"/>
        <w:jc w:val="both"/>
      </w:pPr>
      <w:r>
        <w:rPr>
          <w:rFonts w:ascii="Times New Roman" w:hAnsi="Times New Roman" w:cs="Times New Roman"/>
          <w:b w:val="0"/>
          <w:i w:val="0"/>
          <w:sz w:val="24"/>
        </w:rPr>
        <w:t>The project work carried out by the above candidates is approved for submission.</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Name of the Student</w:t>
            </w:r>
          </w:p>
        </w:tc>
        <w:tc>
          <w:tcPr>
            <w:tcW w:type="dxa" w:w="2160"/>
          </w:tcPr>
          <w:p>
            <w:pPr>
              <w:jc w:val="center"/>
            </w:pPr>
            <w:r/>
            <w:r>
              <w:rPr>
                <w:rFonts w:ascii="Times New Roman" w:hAnsi="Times New Roman"/>
                <w:b/>
                <w:sz w:val="22"/>
              </w:rPr>
              <w:t>Roll No.</w:t>
            </w:r>
          </w:p>
        </w:tc>
        <w:tc>
          <w:tcPr>
            <w:tcW w:type="dxa" w:w="2160"/>
          </w:tcPr>
          <w:p>
            <w:pPr>
              <w:jc w:val="center"/>
            </w:pPr>
            <w:r/>
            <w:r>
              <w:rPr>
                <w:rFonts w:ascii="Times New Roman" w:hAnsi="Times New Roman"/>
                <w:b/>
                <w:sz w:val="22"/>
              </w:rPr>
              <w:t>Signature</w:t>
            </w:r>
          </w:p>
        </w:tc>
      </w:tr>
      <w:tr>
        <w:trPr>
          <w:cantSplit/>
        </w:trPr>
        <w:tc>
          <w:tcPr>
            <w:tcW w:type="dxa" w:w="4320"/>
          </w:tcPr>
          <w:p>
            <w:pPr>
              <w:jc w:val="left"/>
            </w:pPr>
            <w:r/>
            <w:r>
              <w:rPr>
                <w:rFonts w:ascii="Times New Roman" w:hAnsi="Times New Roman"/>
                <w:sz w:val="22"/>
              </w:rPr>
              <w:t>Konda Mukesh</w:t>
            </w:r>
          </w:p>
        </w:tc>
        <w:tc>
          <w:tcPr>
            <w:tcW w:type="dxa" w:w="2160"/>
          </w:tcPr>
          <w:p>
            <w:pPr>
              <w:jc w:val="left"/>
            </w:pPr>
            <w:r/>
            <w:r>
              <w:rPr>
                <w:rFonts w:ascii="Times New Roman" w:hAnsi="Times New Roman"/>
                <w:sz w:val="22"/>
              </w:rPr>
              <w:t>23EG106C31</w:t>
            </w:r>
          </w:p>
        </w:tc>
        <w:tc>
          <w:tcPr>
            <w:tcW w:type="dxa" w:w="2160"/>
          </w:tcPr>
          <w:p>
            <w:pPr>
              <w:jc w:val="left"/>
            </w:pPr>
            <w:r/>
            <w:r>
              <w:rPr>
                <w:rFonts w:ascii="Times New Roman" w:hAnsi="Times New Roman"/>
                <w:sz w:val="22"/>
              </w:rPr>
            </w:r>
          </w:p>
        </w:tc>
      </w:tr>
    </w:tbl>
    <w:p>
      <w:pPr>
        <w:spacing w:after="120" w:before="0" w:line="240" w:lineRule="auto"/>
      </w:pPr>
      <w:r>
        <w:rPr>
          <w:sz w:val="2"/>
        </w:rPr>
      </w:r>
    </w:p>
    <w:p>
      <w:pPr>
        <w:spacing w:after="440"/>
      </w:pPr>
      <w:r>
        <w:rPr>
          <w:rFonts w:ascii="Times New Roman" w:hAnsi="Times New Roman" w:cs="Times New Roman"/>
          <w:b w:val="0"/>
          <w:i w:val="0"/>
          <w:sz w:val="24"/>
        </w:rPr>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3024"/>
          </w:tcPr>
          <w:p>
            <w:pPr>
              <w:jc w:val="center"/>
            </w:pPr>
            <w:r/>
            <w:r>
              <w:rPr>
                <w:rFonts w:ascii="Times New Roman" w:hAnsi="Times New Roman"/>
                <w:b/>
                <w:sz w:val="22"/>
              </w:rPr>
              <w:t>Project Guide</w:t>
            </w:r>
          </w:p>
        </w:tc>
        <w:tc>
          <w:tcPr>
            <w:tcW w:type="dxa" w:w="3024"/>
          </w:tcPr>
          <w:p>
            <w:pPr>
              <w:jc w:val="center"/>
            </w:pPr>
            <w:r/>
            <w:r>
              <w:rPr>
                <w:rFonts w:ascii="Times New Roman" w:hAnsi="Times New Roman"/>
                <w:b/>
                <w:sz w:val="22"/>
              </w:rPr>
              <w:t>Head of the Department</w:t>
            </w:r>
          </w:p>
        </w:tc>
        <w:tc>
          <w:tcPr>
            <w:tcW w:type="dxa" w:w="2592"/>
          </w:tcPr>
          <w:p>
            <w:pPr>
              <w:jc w:val="center"/>
            </w:pPr>
            <w:r/>
            <w:r>
              <w:rPr>
                <w:rFonts w:ascii="Times New Roman" w:hAnsi="Times New Roman"/>
                <w:b/>
                <w:sz w:val="22"/>
              </w:rPr>
              <w:t>External Examiner</w:t>
            </w:r>
          </w:p>
        </w:tc>
      </w:tr>
      <w:tr>
        <w:trPr>
          <w:cantSplit/>
        </w:trPr>
        <w:tc>
          <w:tcPr>
            <w:tcW w:type="dxa" w:w="3024"/>
          </w:tcPr>
          <w:p>
            <w:pPr>
              <w:jc w:val="left"/>
            </w:pPr>
            <w:r/>
            <w:r>
              <w:rPr>
                <w:rFonts w:ascii="Times New Roman" w:hAnsi="Times New Roman"/>
                <w:sz w:val="22"/>
              </w:rPr>
              <w:t>Mr. G. Victor Daniel</w:t>
              <w:br/>
              <w:t>Assistant Professor</w:t>
            </w:r>
          </w:p>
        </w:tc>
        <w:tc>
          <w:tcPr>
            <w:tcW w:type="dxa" w:w="3024"/>
          </w:tcPr>
          <w:p>
            <w:pPr>
              <w:jc w:val="left"/>
            </w:pPr>
            <w:r/>
            <w:r>
              <w:rPr>
                <w:rFonts w:ascii="Times New Roman" w:hAnsi="Times New Roman"/>
                <w:sz w:val="22"/>
              </w:rPr>
              <w:t>Dr. M. Trupti</w:t>
              <w:br/>
              <w:t>Professor &amp; Head, Dept. of AI</w:t>
            </w:r>
          </w:p>
        </w:tc>
        <w:tc>
          <w:tcPr>
            <w:tcW w:type="dxa" w:w="2592"/>
          </w:tcPr>
          <w:p>
            <w:pPr>
              <w:jc w:val="left"/>
            </w:pPr>
            <w:r/>
            <w:r>
              <w:rPr>
                <w:rFonts w:ascii="Times New Roman" w:hAnsi="Times New Roman"/>
                <w:sz w:val="22"/>
              </w:rPr>
            </w:r>
          </w:p>
        </w:tc>
      </w:tr>
    </w:tbl>
    <w:p>
      <w:pPr>
        <w:spacing w:after="120" w:before="0" w:line="240" w:lineRule="auto"/>
      </w:pPr>
      <w:r>
        <w:rPr>
          <w:sz w:val="2"/>
        </w:rPr>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i w:val="0"/>
          <w:sz w:val="24"/>
        </w:rP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us under the guidance of Mr. G. Victor Daniel, Assistant Professor, Department of Artificial Intelligence. The results embodied in this report have not been submitted to any other university or institute for the award of any degree or diploma. Wherever the work of others — including documents, pretrained models and publicly available code — has been used, it has been duly acknowledged and cited. The results reported are genuine and reproducible from the submitted code.</w:t>
      </w:r>
    </w:p>
    <w:p>
      <w:pPr>
        <w:spacing w:after="120"/>
        <w:jc w:val="both"/>
      </w:pPr>
      <w:r>
        <w:rPr>
          <w:rFonts w:ascii="Times New Roman" w:hAnsi="Times New Roman" w:cs="Times New Roman"/>
          <w:b w:val="0"/>
          <w:i w:val="0"/>
          <w:sz w:val="24"/>
        </w:rPr>
        <w:t>Use of AI tools: We declare that we used an AI assistant (Claude) during this project for software-development help and for language editing of this report. All experiments were run by us, and every result reported here was checked against the logged output of the system. We take full responsibility for the content of this report.</w:t>
      </w:r>
    </w:p>
    <w:p>
      <w:pPr>
        <w:spacing w:after="40"/>
      </w:pPr>
      <w:r>
        <w:rPr>
          <w:rFonts w:ascii="Times New Roman" w:hAnsi="Times New Roman" w:cs="Times New Roman"/>
          <w:b w:val="0"/>
          <w:i w:val="0"/>
          <w:sz w:val="24"/>
        </w:rPr>
        <w:t>Place: Hyderabad</w:t>
      </w:r>
    </w:p>
    <w:p>
      <w:pPr>
        <w:spacing w:after="24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Konda Mukesh</w:t>
            </w:r>
          </w:p>
        </w:tc>
        <w:tc>
          <w:tcPr>
            <w:tcW w:type="dxa" w:w="2304"/>
          </w:tcPr>
          <w:p>
            <w:pPr>
              <w:jc w:val="left"/>
            </w:pPr>
            <w:r/>
            <w:r>
              <w:rPr>
                <w:rFonts w:ascii="Times New Roman" w:hAnsi="Times New Roman"/>
                <w:sz w:val="22"/>
              </w:rPr>
              <w:t>23EG106C31</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240"/>
        <w:jc w:val="center"/>
      </w:pPr>
      <w:r>
        <w:rPr>
          <w:rFonts w:ascii="Times New Roman" w:hAnsi="Times New Roman" w:cs="Times New Roman"/>
          <w:b/>
          <w:i w:val="0"/>
          <w:sz w:val="32"/>
        </w:rPr>
        <w:t>ACKNOWLEDGEMENT</w:t>
      </w:r>
    </w:p>
    <w:p>
      <w:pPr>
        <w:spacing w:after="120"/>
        <w:jc w:val="both"/>
      </w:pPr>
      <w:r>
        <w:rPr>
          <w:rFonts w:ascii="Times New Roman" w:hAnsi="Times New Roman" w:cs="Times New Roman"/>
          <w:b w:val="0"/>
          <w:i w:val="0"/>
          <w:sz w:val="24"/>
        </w:rPr>
        <w:t>We are grateful to Prof. Archana Mantri, Vice-Chancellor, Anurag University, for the facilities the University made available to us and for the environment in which this project could be carried out.</w:t>
      </w:r>
    </w:p>
    <w:p>
      <w:pPr>
        <w:spacing w:after="120"/>
        <w:jc w:val="both"/>
      </w:pPr>
      <w:r>
        <w:rPr>
          <w:rFonts w:ascii="Times New Roman" w:hAnsi="Times New Roman" w:cs="Times New Roman"/>
          <w:b w:val="0"/>
          <w:i w:val="0"/>
          <w:sz w:val="24"/>
        </w:rPr>
        <w:t>We thank Dr. V. Vijay Kumar, Dean, School of Engineering, for his encouragement throughout our course of study.</w:t>
      </w:r>
    </w:p>
    <w:p>
      <w:pPr>
        <w:spacing w:after="120"/>
        <w:jc w:val="both"/>
      </w:pPr>
      <w:r>
        <w:rPr>
          <w:rFonts w:ascii="Times New Roman" w:hAnsi="Times New Roman" w:cs="Times New Roman"/>
          <w:b w:val="0"/>
          <w:i w:val="0"/>
          <w:sz w:val="24"/>
        </w:rPr>
        <w:t>We sincerely thank Dr. M. Trupti, Professor and Head of the Department of Artificial Intelligence, for providing the resources and support we needed to complete this work.</w:t>
      </w:r>
    </w:p>
    <w:p>
      <w:pPr>
        <w:spacing w:after="120"/>
        <w:jc w:val="both"/>
      </w:pPr>
      <w:r>
        <w:rPr>
          <w:rFonts w:ascii="Times New Roman" w:hAnsi="Times New Roman" w:cs="Times New Roman"/>
          <w:b w:val="0"/>
          <w:i w:val="0"/>
          <w:sz w:val="24"/>
        </w:rPr>
        <w:t>We are especially indebted to our guide, Mr. G. Victor Daniel, Assistant Professor, Department of Artificial Intelligence. The questions raised during the project reviews shaped how we tested the system, and the feedback on each draft improved this report.</w:t>
      </w:r>
    </w:p>
    <w:p>
      <w:pPr>
        <w:spacing w:after="120"/>
        <w:jc w:val="both"/>
      </w:pPr>
      <w:r>
        <w:rPr>
          <w:rFonts w:ascii="Times New Roman" w:hAnsi="Times New Roman" w:cs="Times New Roman"/>
          <w:b w:val="0"/>
          <w:i w:val="0"/>
          <w:sz w:val="24"/>
        </w:rPr>
        <w:t>We also thank the developers of the open-source libraries this project is built on — in particular FAISS, sentence-transformers, fastembed, Faster-Whisper, Edge-TTS, FastAPI, LangChain and Ollama — and the publishers of the agricultural and government-scheme documents that form our knowledge base.</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val="0"/>
          <w:sz w:val="24"/>
        </w:rPr>
        <w:t>Konda Mukesh (23EG106C31)</w:t>
      </w:r>
    </w:p>
    <w:p>
      <w:r>
        <w:br w:type="page"/>
      </w: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15</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30</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31</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35</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35</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36</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9</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13</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16</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23</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28</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31</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0"/>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4" name="Picture 4"/>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RAG retrieve semantically similar passages from across their whole corpus, so a crop-disease query can surface government-scheme passages and vice-versa; they often miss exact policy terms, scheme names and crop-specific keywords that lexical search handles well; they are usually text-only and English-only; and they tend to answer even when the evidence is weak. In particular, this project addresses the following problems:</w:t>
      </w:r>
    </w:p>
    <w:p>
      <w:pPr>
        <w:pStyle w:val="ListNumber"/>
        <w:spacing w:after="60"/>
      </w:pPr>
      <w:r>
        <w:rPr>
          <w:rFonts w:ascii="Times New Roman" w:hAnsi="Times New Roman"/>
          <w:sz w:val="24"/>
        </w:rPr>
        <w:t>Domain contamination: a single index mixes two unrelated knowledge sources, so answers can be built from the wrong domain.</w:t>
      </w:r>
    </w:p>
    <w:p>
      <w:pPr>
        <w:pStyle w:val="ListNumber"/>
        <w:spacing w:after="60"/>
      </w:pPr>
      <w:r>
        <w:rPr>
          <w:rFonts w:ascii="Times New Roman" w:hAnsi="Times New Roman"/>
          <w:sz w:val="24"/>
        </w:rPr>
        <w:t>Weak lexical recall: pure dense retrieval misses exact disease names, fertiliser ratios, scheme names and document identifiers that farmers actually use.</w:t>
      </w:r>
    </w:p>
    <w:p>
      <w:pPr>
        <w:pStyle w:val="ListNumber"/>
        <w:spacing w:after="60"/>
      </w:pPr>
      <w:r>
        <w:rPr>
          <w:rFonts w:ascii="Times New Roman" w:hAnsi="Times New Roman"/>
          <w:sz w:val="24"/>
        </w:rPr>
        <w:t>Accessibility barrier: most systems are text-only and English-only, excluding farmers who prefer regional languages or voice.</w:t>
      </w:r>
    </w:p>
    <w:p>
      <w:pPr>
        <w:pStyle w:val="ListNumber"/>
        <w:spacing w:after="60"/>
      </w:pPr>
      <w:r>
        <w:rPr>
          <w:rFonts w:ascii="Times New Roman" w:hAnsi="Times New Roman"/>
          <w:sz w:val="24"/>
        </w:rPr>
        <w:t>Ungrounded answers: without retrieval and citation, answers may be fluent but unsupported, which is unsafe for agricultural and financial decisions.</w:t>
      </w:r>
    </w:p>
    <w:p>
      <w:pPr>
        <w:spacing w:after="120"/>
        <w:jc w:val="both"/>
      </w:pPr>
      <w:r>
        <w:rPr>
          <w:rFonts w:ascii="Times New Roman" w:hAnsi="Times New Roman" w:cs="Times New Roman"/>
          <w:b w:val="0"/>
          <w:i w:val="0"/>
          <w:sz w:val="24"/>
        </w:rPr>
        <w:t>Hence there is a need for a farmer-facing assistant that (1) isolates the agricultural and government-scheme domains into separate indices, (2) retrieves with hybrid dense-plus-sparse search and reranking, (3) understands and replies in the farmer's language by text or voice, and (4) grounds every answer in retrieved documents and shows the sources.</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stated as in the associated research paper, are:</w:t>
      </w:r>
    </w:p>
    <w:p>
      <w:pPr>
        <w:pStyle w:val="ListNumber"/>
        <w:spacing w:after="60"/>
      </w:pPr>
      <w:r>
        <w:rPr>
          <w:rFonts w:ascii="Times New Roman" w:hAnsi="Times New Roman"/>
          <w:sz w:val="24"/>
        </w:rPr>
        <w:t>O1 — Design a domain-isolated dual-index RAG architecture for agricultural advisory and government-benefit navigation.</w:t>
      </w:r>
    </w:p>
    <w:p>
      <w:pPr>
        <w:pStyle w:val="ListNumber"/>
        <w:spacing w:after="60"/>
      </w:pPr>
      <w:r>
        <w:rPr>
          <w:rFonts w:ascii="Times New Roman" w:hAnsi="Times New Roman"/>
          <w:sz w:val="24"/>
        </w:rPr>
        <w:t>O2 — Combine dense semantic retrieval with sparse BM25 retrieval to improve candidate recall and precision.</w:t>
      </w:r>
    </w:p>
    <w:p>
      <w:pPr>
        <w:pStyle w:val="ListNumber"/>
        <w:spacing w:after="60"/>
      </w:pPr>
      <w:r>
        <w:rPr>
          <w:rFonts w:ascii="Times New Roman" w:hAnsi="Times New Roman"/>
          <w:sz w:val="24"/>
        </w:rPr>
        <w:t>O3 — Apply Cross-Encoder reranking to improve the ordering of retrieved evidence.</w:t>
      </w:r>
    </w:p>
    <w:p>
      <w:pPr>
        <w:pStyle w:val="ListNumber"/>
        <w:spacing w:after="60"/>
      </w:pPr>
      <w:r>
        <w:rPr>
          <w:rFonts w:ascii="Times New Roman" w:hAnsi="Times New Roman"/>
          <w:sz w:val="24"/>
        </w:rPr>
        <w:t>O4 — Support English, Hindi, Telugu and Tamil through adaptive multilingual query processing.</w:t>
      </w:r>
    </w:p>
    <w:p>
      <w:pPr>
        <w:pStyle w:val="ListNumber"/>
        <w:spacing w:after="60"/>
      </w:pPr>
      <w:r>
        <w:rPr>
          <w:rFonts w:ascii="Times New Roman" w:hAnsi="Times New Roman"/>
          <w:sz w:val="24"/>
        </w:rPr>
        <w:t>O5 — Provide voice input (speech-to-text) and voice output (text-to-speech).</w:t>
      </w:r>
    </w:p>
    <w:p>
      <w:pPr>
        <w:pStyle w:val="ListNumber"/>
        <w:spacing w:after="60"/>
      </w:pPr>
      <w:r>
        <w:rPr>
          <w:rFonts w:ascii="Times New Roman" w:hAnsi="Times New Roman"/>
          <w:sz w:val="24"/>
        </w:rPr>
        <w:t>O6 — Establish an evaluation framework covering faithfulness, context precision, context recall, answer relevance and system latency.</w:t>
      </w:r>
    </w:p>
    <w:p>
      <w:pPr>
        <w:spacing w:after="120"/>
        <w:jc w:val="both"/>
      </w:pPr>
      <w:r>
        <w:rPr>
          <w:rFonts w:ascii="Times New Roman" w:hAnsi="Times New Roman" w:cs="Times New Roman"/>
          <w:b w:val="0"/>
          <w:i w:val="0"/>
          <w:sz w:val="24"/>
        </w:rPr>
        <w:t>Each objective is mapped to a concrete methodology in Chapter 4 (Table 4.2) and its outcome is reported against measured results in Chapter 6.</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5" name="Picture 5"/>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906588"/>
            <wp:docPr id="6" name="Picture 6"/>
            <wp:cNvGraphicFramePr>
              <a:graphicFrameLocks noChangeAspect="1"/>
            </wp:cNvGraphicFramePr>
            <a:graphic>
              <a:graphicData uri="http://schemas.openxmlformats.org/drawingml/2006/picture">
                <pic:pic>
                  <pic:nvPicPr>
                    <pic:cNvPr id="0" name="fig_dualindex.png"/>
                    <pic:cNvPicPr/>
                  </pic:nvPicPr>
                  <pic:blipFill>
                    <a:blip r:embed="rId15"/>
                    <a:stretch>
                      <a:fillRect/>
                    </a:stretch>
                  </pic:blipFill>
                  <pic:spPr>
                    <a:xfrm>
                      <a:off x="0" y="0"/>
                      <a:ext cx="4754880" cy="2906588"/>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O1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O2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O3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O4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O5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O6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w:t>
      </w:r>
    </w:p>
    <w:p>
      <w:pPr>
        <w:pStyle w:val="ListBullet"/>
        <w:spacing w:after="60"/>
      </w:pPr>
      <w:r>
        <w:rPr>
          <w:rFonts w:ascii="Times New Roman" w:hAnsi="Times New Roman"/>
          <w:sz w:val="24"/>
        </w:rPr>
        <w:t>pipeline — document loading (PDF/DOCX/TXT/MD), recursive chunking, the cached embedder, the FAISS vector-store manager, the hybrid retriever (with the pure-Python BM25) and the Cross-Encoder reranker.</w:t>
      </w:r>
    </w:p>
    <w:p>
      <w:pPr>
        <w:pStyle w:val="ListBullet"/>
        <w:spacing w:after="60"/>
      </w:pPr>
      <w:r>
        <w:rPr>
          <w:rFonts w:ascii="Times New Roman" w:hAnsi="Times New Roman"/>
          <w:sz w:val="24"/>
        </w:rPr>
        <w:t>rag — the RAG chain that orchestrates retrieval, reranking, prompt assembly, caching and the LLM call; the prompt builder; and the sliding-window conversation memory.</w:t>
      </w:r>
    </w:p>
    <w:p>
      <w:pPr>
        <w:pStyle w:val="ListBullet"/>
        <w:spacing w:after="60"/>
      </w:pPr>
      <w:r>
        <w:rPr>
          <w:rFonts w:ascii="Times New Roman" w:hAnsi="Times New Roman"/>
          <w:sz w:val="24"/>
        </w:rPr>
        <w:t>voice — Faster-Whisper speech recognition, the translator with its fallback chain, and the Edge-TTS/gTTS speech synthesiser.</w:t>
      </w:r>
    </w:p>
    <w:p>
      <w:pPr>
        <w:pStyle w:val="ListBullet"/>
        <w:spacing w:after="60"/>
      </w:pPr>
      <w:r>
        <w:rPr>
          <w:rFonts w:ascii="Times New Roman" w:hAnsi="Times New Roman"/>
          <w:sz w:val="24"/>
        </w:rPr>
        <w:t>backend — the FastAPI application exposing the REST endpoints, and the LLM factory with interchangeable Ollama and Groq clients.</w:t>
      </w:r>
    </w:p>
    <w:p>
      <w:pPr>
        <w:pStyle w:val="ListBullet"/>
        <w:spacing w:after="60"/>
      </w:pPr>
      <w:r>
        <w:rPr>
          <w:rFonts w:ascii="Times New Roman" w:hAnsi="Times New Roman"/>
          <w:sz w:val="24"/>
        </w:rPr>
        <w:t>web — the single-page frontend (HTML/CSS/JavaScript) served by the backend.</w:t>
      </w:r>
    </w:p>
    <w:p>
      <w:pPr>
        <w:pStyle w:val="ListBullet"/>
        <w:spacing w:after="60"/>
      </w:pPr>
      <w:r>
        <w:rPr>
          <w:rFonts w:ascii="Times New Roman" w:hAnsi="Times New Roman"/>
          <w:sz w:val="24"/>
        </w:rPr>
        <w:t>utils, config, evaluation and scripts — shared helpers, YAML/environment configuration, the metrics and benchmark code, and ingestion/indexing scripts.</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8886"/>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6"/>
                    <a:stretch>
                      <a:fillRect/>
                    </a:stretch>
                  </pic:blipFill>
                  <pic:spPr>
                    <a:xfrm>
                      <a:off x="0" y="0"/>
                      <a:ext cx="5120640" cy="2738886"/>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21195"/>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7"/>
                    <a:stretch>
                      <a:fillRect/>
                    </a:stretch>
                  </pic:blipFill>
                  <pic:spPr>
                    <a:xfrm>
                      <a:off x="0" y="0"/>
                      <a:ext cx="4206240" cy="2521195"/>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913"/>
            <wp:docPr id="9" name="Picture 9"/>
            <wp:cNvGraphicFramePr>
              <a:graphicFrameLocks noChangeAspect="1"/>
            </wp:cNvGraphicFramePr>
            <a:graphic>
              <a:graphicData uri="http://schemas.openxmlformats.org/drawingml/2006/picture">
                <pic:pic>
                  <pic:nvPicPr>
                    <pic:cNvPr id="0" name="fig_latency.png"/>
                    <pic:cNvPicPr/>
                  </pic:nvPicPr>
                  <pic:blipFill>
                    <a:blip r:embed="rId18"/>
                    <a:stretch>
                      <a:fillRect/>
                    </a:stretch>
                  </pic:blipFill>
                  <pic:spPr>
                    <a:xfrm>
                      <a:off x="0" y="0"/>
                      <a:ext cx="4572000" cy="2658913"/>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19"/>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0"/>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1"/>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(O1); hybrid dense-plus-sparse retrieval with MMR improves candidate quality (O2); Cross-Encoder reranking reorders the evidence (O3); an adaptive pipeline serves English, Hindi, Telugu and Tamil (O4); Faster-Whisper and Edge-TTS provide voice input and output (O5); and a semantic evaluation framework with latency instrumentation was established (O6).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pStyle w:val="ListBullet"/>
        <w:spacing w:after="60"/>
      </w:pPr>
      <w:r>
        <w:rPr>
          <w:rFonts w:ascii="Times New Roman" w:hAnsi="Times New Roman"/>
          <w:sz w:val="24"/>
        </w:rPr>
        <w:t>Build a larger, labelled multilingual benchmark and add expert human evaluation by agricultural specialists.</w:t>
      </w:r>
    </w:p>
    <w:p>
      <w:pPr>
        <w:pStyle w:val="ListBullet"/>
        <w:spacing w:after="60"/>
      </w:pPr>
      <w:r>
        <w:rPr>
          <w:rFonts w:ascii="Times New Roman" w:hAnsi="Times New Roman"/>
          <w:sz w:val="24"/>
        </w:rPr>
        <w:t>Add an explicit cross-domain contamination benchmark comparing single-index and dual-index retrieval under controlled mixed queries.</w:t>
      </w:r>
    </w:p>
    <w:p>
      <w:pPr>
        <w:pStyle w:val="ListBullet"/>
        <w:spacing w:after="60"/>
      </w:pPr>
      <w:r>
        <w:rPr>
          <w:rFonts w:ascii="Times New Roman" w:hAnsi="Times New Roman"/>
          <w:sz w:val="24"/>
        </w:rPr>
        <w:t>Fine-tune or adopt domain-specific and Indian-language embedding and reranking models.</w:t>
      </w:r>
    </w:p>
    <w:p>
      <w:pPr>
        <w:pStyle w:val="ListBullet"/>
        <w:spacing w:after="60"/>
      </w:pPr>
      <w:r>
        <w:rPr>
          <w:rFonts w:ascii="Times New Roman" w:hAnsi="Times New Roman"/>
          <w:sz w:val="24"/>
        </w:rPr>
        <w:t>Add retrieval of native-language documents so non-English queries need no translation.</w:t>
      </w:r>
    </w:p>
    <w:p>
      <w:pPr>
        <w:pStyle w:val="ListBullet"/>
        <w:spacing w:after="60"/>
      </w:pPr>
      <w:r>
        <w:rPr>
          <w:rFonts w:ascii="Times New Roman" w:hAnsi="Times New Roman"/>
          <w:sz w:val="24"/>
        </w:rPr>
        <w:t>Add document-freshness monitoring and automated re-ingestion for government schemes.</w:t>
      </w:r>
    </w:p>
    <w:p>
      <w:pPr>
        <w:pStyle w:val="ListBullet"/>
        <w:spacing w:after="60"/>
      </w:pPr>
      <w:r>
        <w:rPr>
          <w:rFonts w:ascii="Times New Roman" w:hAnsi="Times New Roman"/>
          <w:sz w:val="24"/>
        </w:rPr>
        <w:t>Optimise for edge/on-device inference and add offline operation for low-connectivity areas.</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pStyle w:val="ListBullet"/>
        <w:spacing w:after="60"/>
      </w:pPr>
      <w:r>
        <w:rPr>
          <w:rFonts w:ascii="Times New Roman" w:hAnsi="Times New Roman"/>
          <w:sz w:val="24"/>
        </w:rPr>
        <w:t>Embeddings: BAAI/bge-small-en-v1.5 (384-dim), via sentence-transformers locally or fastembed (ONNX) in the cloud.</w:t>
      </w:r>
    </w:p>
    <w:p>
      <w:pPr>
        <w:pStyle w:val="ListBullet"/>
        <w:spacing w:after="60"/>
      </w:pPr>
      <w:r>
        <w:rPr>
          <w:rFonts w:ascii="Times New Roman" w:hAnsi="Times New Roman"/>
          <w:sz w:val="24"/>
        </w:rPr>
        <w:t>Reranker: BAAI/bge-reranker-base (Cross-Encoder).</w:t>
      </w:r>
    </w:p>
    <w:p>
      <w:pPr>
        <w:pStyle w:val="ListBullet"/>
        <w:spacing w:after="60"/>
      </w:pPr>
      <w:r>
        <w:rPr>
          <w:rFonts w:ascii="Times New Roman" w:hAnsi="Times New Roman"/>
          <w:sz w:val="24"/>
        </w:rPr>
        <w:t>LLM: qwen2.5:7b (Ollama, local) / openai/gpt-oss-120b (Groq, cloud).</w:t>
      </w:r>
    </w:p>
    <w:p>
      <w:pPr>
        <w:pStyle w:val="ListBullet"/>
        <w:spacing w:after="60"/>
      </w:pPr>
      <w:r>
        <w:rPr>
          <w:rFonts w:ascii="Times New Roman" w:hAnsi="Times New Roman"/>
          <w:sz w:val="24"/>
        </w:rPr>
        <w:t>ASR: Faster-Whisper base (int8).  TTS: Edge-TTS neural voices.</w:t>
      </w:r>
    </w:p>
    <w:p>
      <w:pPr>
        <w:pStyle w:val="ListBullet"/>
        <w:spacing w:after="60"/>
      </w:pPr>
      <w:r>
        <w:rPr>
          <w:rFonts w:ascii="Times New Roman" w:hAnsi="Times New Roman"/>
          <w:sz w:val="24"/>
        </w:rPr>
        <w:t>Indices: FAISS dense index + SQLite metadata per domain (agriculture and schemes), shipped in the repository.</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2"/>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