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2056FA" w14:textId="77777777" w:rsidR="00BB27DB" w:rsidRDefault="00BB27DB" w:rsidP="00BB27DB">
      <w:pPr>
        <w:jc w:val="center"/>
        <w:rPr>
          <w:rFonts w:cs="Arial"/>
          <w:b/>
          <w:sz w:val="28"/>
          <w:szCs w:val="28"/>
        </w:rPr>
      </w:pPr>
      <w:r>
        <w:rPr>
          <w:noProof/>
          <w:lang w:eastAsia="es-CL"/>
        </w:rPr>
        <w:drawing>
          <wp:anchor distT="0" distB="0" distL="114300" distR="114300" simplePos="0" relativeHeight="251660294" behindDoc="1" locked="0" layoutInCell="1" allowOverlap="1" wp14:anchorId="4084E78E" wp14:editId="45B40D79">
            <wp:simplePos x="0" y="0"/>
            <wp:positionH relativeFrom="margin">
              <wp:align>right</wp:align>
            </wp:positionH>
            <wp:positionV relativeFrom="paragraph">
              <wp:posOffset>0</wp:posOffset>
            </wp:positionV>
            <wp:extent cx="781050" cy="1024255"/>
            <wp:effectExtent l="0" t="0" r="0" b="4445"/>
            <wp:wrapTight wrapText="bothSides">
              <wp:wrapPolygon edited="0">
                <wp:start x="0" y="0"/>
                <wp:lineTo x="0" y="3214"/>
                <wp:lineTo x="2107" y="6428"/>
                <wp:lineTo x="2107" y="12856"/>
                <wp:lineTo x="0" y="17275"/>
                <wp:lineTo x="0" y="21292"/>
                <wp:lineTo x="20546" y="21292"/>
                <wp:lineTo x="20546" y="17275"/>
                <wp:lineTo x="17912" y="12856"/>
                <wp:lineTo x="18439" y="6428"/>
                <wp:lineTo x="21073" y="4821"/>
                <wp:lineTo x="21073" y="0"/>
                <wp:lineTo x="2634" y="0"/>
                <wp:lineTo x="0" y="0"/>
              </wp:wrapPolygon>
            </wp:wrapTight>
            <wp:docPr id="9" name="Imagen 9" descr="Resultado de imagen para logo 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sach"/>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730"/>
                    <a:stretch/>
                  </pic:blipFill>
                  <pic:spPr bwMode="auto">
                    <a:xfrm>
                      <a:off x="0" y="0"/>
                      <a:ext cx="781050" cy="1024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583B">
        <w:rPr>
          <w:rFonts w:cs="Arial"/>
          <w:b/>
          <w:sz w:val="28"/>
          <w:szCs w:val="28"/>
        </w:rPr>
        <w:t>UNIVERSIDAD DE SANTIAGO DE CHILE</w:t>
      </w:r>
    </w:p>
    <w:p w14:paraId="7EB57508" w14:textId="77777777" w:rsidR="00BB27DB" w:rsidRPr="006E0B55" w:rsidRDefault="000307C8" w:rsidP="00BB27DB">
      <w:pPr>
        <w:widowControl w:val="0"/>
        <w:autoSpaceDE w:val="0"/>
        <w:autoSpaceDN w:val="0"/>
        <w:adjustRightInd w:val="0"/>
        <w:spacing w:line="276" w:lineRule="auto"/>
        <w:ind w:right="197"/>
        <w:jc w:val="center"/>
        <w:rPr>
          <w:rFonts w:cs="Arial"/>
          <w:b/>
          <w:spacing w:val="-2"/>
          <w:sz w:val="24"/>
          <w:szCs w:val="24"/>
        </w:rPr>
      </w:pPr>
      <w:sdt>
        <w:sdtPr>
          <w:rPr>
            <w:rStyle w:val="Cabecera"/>
          </w:rPr>
          <w:alias w:val="Unidad Mayor"/>
          <w:tag w:val="Unidad Mayor"/>
          <w:id w:val="919996868"/>
          <w:placeholder>
            <w:docPart w:val="D4CD88EAF892479D8A85DF764D2FBB42"/>
          </w:placeholder>
          <w:comboBox>
            <w:listItem w:displayText="Escuela de Arquitectura" w:value="Escuela de Arquitectura"/>
            <w:listItem w:displayText="FACULTAD DE ADMINISTRACION Y ECONOMIA" w:value="FACULTAD DE ADMINISTRACION Y ECONOMIA"/>
            <w:listItem w:displayText="FACULTAD DE CIENCIA" w:value="FACULTAD DE CIENCIA"/>
            <w:listItem w:displayText="FACULTAD DE CIENCIAS MEDICAS" w:value="FACULTAD DE CIENCIAS MEDICAS"/>
            <w:listItem w:displayText="FACULTAD DE INGENIERIA" w:value="FACULTAD DE INGENIERIA"/>
            <w:listItem w:displayText="FACULTAD DE HUMANIDADES" w:value="FACULTAD DE HUMANIDADES"/>
            <w:listItem w:displayText="FACULTAD DE QUIMICA Y BIOLOGIA" w:value="FACULTAD DE QUIMICA Y BIOLOGIA"/>
            <w:listItem w:displayText="FACULTAD TECNOLOGICA" w:value="FACULTAD TECNOLOGICA"/>
            <w:listItem w:displayText="INSTITUTO DE ESTUDIOS AVANZADOS" w:value="INSTITUTO DE ESTUDIOS AVANZADOS"/>
          </w:comboBox>
        </w:sdtPr>
        <w:sdtEndPr>
          <w:rPr>
            <w:rStyle w:val="Fuentedeprrafopredeter"/>
            <w:rFonts w:asciiTheme="minorHAnsi" w:hAnsiTheme="minorHAnsi" w:cs="Arial"/>
            <w:b w:val="0"/>
            <w:spacing w:val="-2"/>
            <w:sz w:val="22"/>
            <w:szCs w:val="24"/>
          </w:rPr>
        </w:sdtEndPr>
        <w:sdtContent>
          <w:r w:rsidR="00BB27DB">
            <w:rPr>
              <w:rStyle w:val="Cabecera"/>
            </w:rPr>
            <w:t>FACULTAD DE ADMINISTRACION Y ECONOMIA</w:t>
          </w:r>
        </w:sdtContent>
      </w:sdt>
      <w:r w:rsidR="00BB27DB" w:rsidRPr="00B17E41">
        <w:rPr>
          <w:noProof/>
          <w:lang w:eastAsia="es-CL"/>
        </w:rPr>
        <w:t xml:space="preserve"> </w:t>
      </w:r>
      <w:r w:rsidR="00BB27DB" w:rsidRPr="006E0B55">
        <w:rPr>
          <w:rFonts w:cs="Arial"/>
          <w:b/>
          <w:spacing w:val="-2"/>
          <w:sz w:val="24"/>
          <w:szCs w:val="24"/>
        </w:rPr>
        <w:t xml:space="preserve"> </w:t>
      </w:r>
      <w:r w:rsidR="00BB27DB" w:rsidRPr="006E0B55">
        <w:rPr>
          <w:rFonts w:cs="Arial"/>
          <w:b/>
          <w:spacing w:val="-2"/>
          <w:sz w:val="24"/>
          <w:szCs w:val="24"/>
        </w:rPr>
        <w:fldChar w:fldCharType="begin"/>
      </w:r>
      <w:r w:rsidR="00BB27DB" w:rsidRPr="006E0B55">
        <w:rPr>
          <w:rFonts w:cs="Arial"/>
          <w:b/>
          <w:spacing w:val="-2"/>
          <w:sz w:val="24"/>
          <w:szCs w:val="24"/>
        </w:rPr>
        <w:instrText xml:space="preserve"> AUTOTEXTLIST   \* MERGEFORMAT </w:instrText>
      </w:r>
      <w:r w:rsidR="00BB27DB" w:rsidRPr="006E0B55">
        <w:rPr>
          <w:rFonts w:cs="Arial"/>
          <w:b/>
          <w:spacing w:val="-2"/>
          <w:sz w:val="24"/>
          <w:szCs w:val="24"/>
        </w:rPr>
        <w:fldChar w:fldCharType="end"/>
      </w:r>
    </w:p>
    <w:sdt>
      <w:sdtPr>
        <w:rPr>
          <w:rStyle w:val="UnidadMenor"/>
        </w:rPr>
        <w:alias w:val="Unidad Menor"/>
        <w:tag w:val="Unidad Menor"/>
        <w:id w:val="-1963717916"/>
        <w:placeholder>
          <w:docPart w:val="216DAA5EC3004B36AD45912BD096E347"/>
        </w:placeholder>
        <w:dropDownList>
          <w:listItem w:value="Elija un elemento."/>
          <w:listItem w:displayText="Departamento de Ingeniería Eléctrica" w:value="Departamento de Ingeniería Eléctrica"/>
          <w:listItem w:displayText="Departamento de Ingeniería Geográfica" w:value="Departamento de Ingeniería Geográfica"/>
          <w:listItem w:displayText="Departamento de Ingeniería Industrial " w:value="Departamento de Ingeniería Industrial "/>
          <w:listItem w:displayText="Departamento de Ingeniería Informática" w:value="Departamento de Ingeniería Informática"/>
          <w:listItem w:displayText="Departamento de Ingeniería Mecánica" w:value="Departamento de Ingeniería Mecánica"/>
          <w:listItem w:displayText="Departamento de Ingeniería Metalúrgica" w:value="Departamento de Ingeniería Metalúrgica"/>
          <w:listItem w:displayText="Departamento de Ingeniería en Minas" w:value="Departamento de Ingeniería en Minas"/>
          <w:listItem w:displayText="Departamento de Ingeniería en Obras Civiles" w:value="Departamento de Ingeniería en Obras Civiles"/>
          <w:listItem w:displayText="Departamento de Ingeniería Química" w:value="Departamento de Ingeniería Química"/>
          <w:listItem w:displayText="Departamento de Ciencia y" w:value="Departamento de Ciencia y"/>
          <w:listItem w:displayText="Departamento de Tecnologías Generales" w:value="Departamento de Tecnologías Generales"/>
          <w:listItem w:displayText="Departamento de Tecnologías Industriales" w:value="Departamento de Tecnologías Industriales"/>
          <w:listItem w:displayText="Departamento de Gestión Agraria" w:value="Departamento de Gestión Agraria"/>
          <w:listItem w:displayText="Departamento de Publicidad e Imagen" w:value="Departamento de Publicidad e Imagen"/>
          <w:listItem w:displayText="Departamento de Educación" w:value="Departamento de Educación"/>
          <w:listItem w:displayText="Departamento de Historia" w:value="Departamento de Historia"/>
          <w:listItem w:displayText="Departamento de Filosofía" w:value="Departamento de Filosofía"/>
          <w:listItem w:displayText="Departamento de Lingüística y Literatura" w:value="Departamento de Lingüística y Literatura"/>
          <w:listItem w:displayText="Escuela de Periodismo" w:value="Escuela de Periodismo"/>
          <w:listItem w:displayText="Escuela de Psicología" w:value="Escuela de Psicología"/>
          <w:listItem w:displayText="Departamento de Administración" w:value="Departamento de Administración"/>
          <w:listItem w:displayText="Departamento de Economía" w:value="Departamento de Economía"/>
          <w:listItem w:displayText="Departamento de Contabilidad y Auditoría" w:value="Departamento de Contabilidad y Auditoría"/>
          <w:listItem w:displayText="Departamento de Gestión y Políticas Públicas" w:value="Departamento de Gestión y Políticas Públicas"/>
          <w:listItem w:displayText="Departamento de Matemáticas y Computación" w:value="Departamento de Matemáticas y Computación"/>
          <w:listItem w:displayText="Departamento de Física" w:value="Departamento de Física"/>
          <w:listItem w:displayText="Escuela de Ciencias de la Actividad Física, " w:value="Escuela de Ciencias de la Actividad Física, "/>
          <w:listItem w:displayText="Escuela de Obstetricia y Puericultura" w:value="Escuela de Obstetricia y Puericultura"/>
          <w:listItem w:displayText="Escuela de Enfermería" w:value="Escuela de Enfermería"/>
          <w:listItem w:displayText="Escuela de Medicina" w:value="Escuela de Medicina"/>
          <w:listItem w:displayText="Programa de Bachillerato" w:value="Programa de Bachillerato"/>
        </w:dropDownList>
      </w:sdtPr>
      <w:sdtEndPr>
        <w:rPr>
          <w:rStyle w:val="Fuentedeprrafopredeter"/>
          <w:rFonts w:asciiTheme="minorHAnsi" w:hAnsiTheme="minorHAnsi" w:cs="Arial"/>
          <w:b w:val="0"/>
          <w:spacing w:val="-2"/>
          <w:sz w:val="22"/>
          <w:szCs w:val="24"/>
        </w:rPr>
      </w:sdtEndPr>
      <w:sdtContent>
        <w:p w14:paraId="1257A74D" w14:textId="77777777" w:rsidR="00BB27DB" w:rsidRPr="006E0B55" w:rsidRDefault="00BB27DB" w:rsidP="00BB27DB">
          <w:pPr>
            <w:widowControl w:val="0"/>
            <w:autoSpaceDE w:val="0"/>
            <w:autoSpaceDN w:val="0"/>
            <w:adjustRightInd w:val="0"/>
            <w:spacing w:line="276" w:lineRule="auto"/>
            <w:ind w:right="197"/>
            <w:jc w:val="center"/>
            <w:rPr>
              <w:rFonts w:cs="Arial"/>
              <w:b/>
              <w:spacing w:val="-2"/>
              <w:sz w:val="24"/>
              <w:szCs w:val="24"/>
            </w:rPr>
          </w:pPr>
          <w:r>
            <w:rPr>
              <w:rStyle w:val="UnidadMenor"/>
            </w:rPr>
            <w:t>Departamento de Economía</w:t>
          </w:r>
        </w:p>
      </w:sdtContent>
    </w:sdt>
    <w:p w14:paraId="47B9DDF5" w14:textId="77777777" w:rsidR="00BB27DB" w:rsidRDefault="00BB27DB" w:rsidP="00BB27DB">
      <w:pPr>
        <w:spacing w:line="360" w:lineRule="auto"/>
        <w:jc w:val="center"/>
        <w:rPr>
          <w:rFonts w:cs="Arial"/>
          <w:b/>
          <w:sz w:val="28"/>
          <w:szCs w:val="28"/>
        </w:rPr>
      </w:pPr>
    </w:p>
    <w:p w14:paraId="0C81CEA8" w14:textId="77777777" w:rsidR="006D6190" w:rsidRDefault="006D6190" w:rsidP="006D6190">
      <w:pPr>
        <w:spacing w:line="360" w:lineRule="auto"/>
        <w:jc w:val="center"/>
        <w:rPr>
          <w:rFonts w:ascii="Arial" w:hAnsi="Arial" w:cs="Arial"/>
          <w:b/>
          <w:sz w:val="28"/>
          <w:szCs w:val="28"/>
        </w:rPr>
      </w:pPr>
    </w:p>
    <w:p w14:paraId="6AE1CA49" w14:textId="77777777" w:rsidR="006D6190" w:rsidRDefault="006D6190" w:rsidP="006D6190">
      <w:pPr>
        <w:spacing w:line="360" w:lineRule="auto"/>
        <w:jc w:val="center"/>
        <w:rPr>
          <w:rFonts w:ascii="Arial" w:hAnsi="Arial" w:cs="Arial"/>
          <w:b/>
          <w:sz w:val="28"/>
          <w:szCs w:val="28"/>
        </w:rPr>
      </w:pPr>
      <w:r w:rsidRPr="00ED5E11">
        <w:rPr>
          <w:rFonts w:ascii="Arial" w:hAnsi="Arial" w:cs="Arial"/>
          <w:b/>
          <w:noProof/>
          <w:sz w:val="28"/>
          <w:szCs w:val="28"/>
          <w:lang w:eastAsia="es-CL"/>
        </w:rPr>
        <mc:AlternateContent>
          <mc:Choice Requires="wps">
            <w:drawing>
              <wp:anchor distT="45720" distB="45720" distL="114300" distR="114300" simplePos="0" relativeHeight="251658241" behindDoc="0" locked="0" layoutInCell="1" allowOverlap="1" wp14:anchorId="2394FCCF" wp14:editId="25B35BE8">
                <wp:simplePos x="0" y="0"/>
                <wp:positionH relativeFrom="margin">
                  <wp:posOffset>97790</wp:posOffset>
                </wp:positionH>
                <wp:positionV relativeFrom="paragraph">
                  <wp:posOffset>321310</wp:posOffset>
                </wp:positionV>
                <wp:extent cx="5334000" cy="641350"/>
                <wp:effectExtent l="0" t="0" r="0" b="6350"/>
                <wp:wrapSquare wrapText="bothSides"/>
                <wp:docPr id="217" name="Cuadro de texto 2" descr="Escriba en este espacio el título de su tesis." title="Título de la Tesi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41350"/>
                        </a:xfrm>
                        <a:prstGeom prst="rect">
                          <a:avLst/>
                        </a:prstGeom>
                        <a:solidFill>
                          <a:schemeClr val="bg1"/>
                        </a:solidFill>
                        <a:ln w="9525">
                          <a:noFill/>
                          <a:miter lim="800000"/>
                          <a:headEnd/>
                          <a:tailEnd/>
                        </a:ln>
                      </wps:spPr>
                      <wps:txbx>
                        <w:txbxContent>
                          <w:p w14:paraId="555AAD45" w14:textId="52FBF9EB" w:rsidR="00216B71" w:rsidRPr="00142238" w:rsidRDefault="00216B71" w:rsidP="006D6190">
                            <w:pPr>
                              <w:spacing w:after="110" w:line="360" w:lineRule="auto"/>
                              <w:jc w:val="center"/>
                              <w:rPr>
                                <w:rFonts w:ascii="Arial" w:hAnsi="Arial" w:cs="Arial"/>
                                <w:color w:val="FFFFFF" w:themeColor="background1"/>
                                <w:sz w:val="24"/>
                                <w:szCs w:val="24"/>
                                <w:lang w:val="es-ES"/>
                                <w14:textOutline w14:w="9525" w14:cap="rnd" w14:cmpd="sng" w14:algn="ctr">
                                  <w14:noFill/>
                                  <w14:prstDash w14:val="solid"/>
                                  <w14:bevel/>
                                </w14:textOutline>
                                <w14:textFill>
                                  <w14:solidFill>
                                    <w14:schemeClr w14:val="bg1">
                                      <w14:alpha w14:val="29000"/>
                                    </w14:schemeClr>
                                  </w14:solidFill>
                                </w14:textFill>
                              </w:rPr>
                            </w:pPr>
                            <w:r>
                              <w:rPr>
                                <w:rFonts w:ascii="Arial" w:hAnsi="Arial" w:cs="Arial"/>
                                <w:b/>
                                <w:color w:val="000000" w:themeColor="text1"/>
                                <w:sz w:val="24"/>
                                <w:szCs w:val="24"/>
                                <w:lang w:val="es-ES"/>
                                <w14:textOutline w14:w="9525" w14:cap="rnd" w14:cmpd="sng" w14:algn="ctr">
                                  <w14:noFill/>
                                  <w14:prstDash w14:val="solid"/>
                                  <w14:bevel/>
                                </w14:textOutline>
                              </w:rPr>
                              <w:t>Efecto de la crisis española (2008-2014) en el peso de los recién nacidos.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4FCCF" id="_x0000_t202" coordsize="21600,21600" o:spt="202" path="m,l,21600r21600,l21600,xe">
                <v:stroke joinstyle="miter"/>
                <v:path gradientshapeok="t" o:connecttype="rect"/>
              </v:shapetype>
              <v:shape id="Cuadro de texto 2" o:spid="_x0000_s1026" type="#_x0000_t202" alt="Título: Título de la Tesis - Descripción: Escriba en este espacio el título de su tesis." style="position:absolute;left:0;text-align:left;margin-left:7.7pt;margin-top:25.3pt;width:420pt;height:50.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" fillcolor="white [3212]" stroked="f">
                <v:textbox>
                  <w:txbxContent>
                    <w:p w14:paraId="555AAD45" w14:textId="52FBF9EB" w:rsidR="00216B71" w:rsidRPr="00142238" w:rsidRDefault="00216B71" w:rsidP="006D6190">
                      <w:pPr>
                        <w:spacing w:after="110" w:line="360" w:lineRule="auto"/>
                        <w:jc w:val="center"/>
                        <w:rPr>
                          <w:rFonts w:ascii="Arial" w:hAnsi="Arial" w:cs="Arial"/>
                          <w:color w:val="FFFFFF" w:themeColor="background1"/>
                          <w:sz w:val="24"/>
                          <w:szCs w:val="24"/>
                          <w:lang w:val="es-ES"/>
                          <w14:textOutline w14:w="9525" w14:cap="rnd" w14:cmpd="sng" w14:algn="ctr">
                            <w14:noFill/>
                            <w14:prstDash w14:val="solid"/>
                            <w14:bevel/>
                          </w14:textOutline>
                          <w14:textFill>
                            <w14:solidFill>
                              <w14:schemeClr w14:val="bg1">
                                <w14:alpha w14:val="29000"/>
                              </w14:schemeClr>
                            </w14:solidFill>
                          </w14:textFill>
                        </w:rPr>
                      </w:pPr>
                      <w:r>
                        <w:rPr>
                          <w:rFonts w:ascii="Arial" w:hAnsi="Arial" w:cs="Arial"/>
                          <w:b/>
                          <w:color w:val="000000" w:themeColor="text1"/>
                          <w:sz w:val="24"/>
                          <w:szCs w:val="24"/>
                          <w:lang w:val="es-ES"/>
                          <w14:textOutline w14:w="9525" w14:cap="rnd" w14:cmpd="sng" w14:algn="ctr">
                            <w14:noFill/>
                            <w14:prstDash w14:val="solid"/>
                            <w14:bevel/>
                          </w14:textOutline>
                        </w:rPr>
                        <w:t>Efecto de la crisis española (2008-2014) en el peso de los recién nacidos.</w:t>
                      </w:r>
                    </w:p>
                  </w:txbxContent>
                </v:textbox>
                <w10:wrap type="square" anchorx="margin"/>
              </v:shape>
            </w:pict>
          </mc:Fallback>
        </mc:AlternateContent>
      </w:r>
      <w:r w:rsidRPr="00ED5E11">
        <w:rPr>
          <w:rFonts w:ascii="Arial" w:hAnsi="Arial" w:cs="Arial"/>
          <w:b/>
          <w:noProof/>
          <w:sz w:val="28"/>
          <w:szCs w:val="28"/>
          <w:lang w:eastAsia="es-CL"/>
        </w:rPr>
        <mc:AlternateContent>
          <mc:Choice Requires="wps">
            <w:drawing>
              <wp:anchor distT="45720" distB="45720" distL="114300" distR="114300" simplePos="0" relativeHeight="251658242" behindDoc="0" locked="0" layoutInCell="1" allowOverlap="1" wp14:anchorId="6CD98A6D" wp14:editId="70A06BCF">
                <wp:simplePos x="0" y="0"/>
                <wp:positionH relativeFrom="margin">
                  <wp:align>center</wp:align>
                </wp:positionH>
                <wp:positionV relativeFrom="paragraph">
                  <wp:posOffset>1881505</wp:posOffset>
                </wp:positionV>
                <wp:extent cx="4817110" cy="900430"/>
                <wp:effectExtent l="0" t="0" r="2540" b="0"/>
                <wp:wrapSquare wrapText="bothSides"/>
                <wp:docPr id="28" name="Cuadro de texto 28" descr="Escriba en este espacio el título de su tesis." title="Título de la Tesi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7110" cy="900430"/>
                        </a:xfrm>
                        <a:prstGeom prst="rect">
                          <a:avLst/>
                        </a:prstGeom>
                        <a:solidFill>
                          <a:schemeClr val="bg1"/>
                        </a:solidFill>
                        <a:ln w="9525">
                          <a:noFill/>
                          <a:miter lim="800000"/>
                          <a:headEnd/>
                          <a:tailEnd/>
                        </a:ln>
                      </wps:spPr>
                      <wps:txbx>
                        <w:txbxContent>
                          <w:p w14:paraId="6EFCC00D" w14:textId="7E0DF664" w:rsidR="00216B71" w:rsidRDefault="00216B71" w:rsidP="006B2E4D">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r>
                              <w:rPr>
                                <w:rFonts w:ascii="Arial" w:hAnsi="Arial" w:cs="Arial"/>
                                <w:b/>
                                <w:color w:val="000000" w:themeColor="text1"/>
                                <w:sz w:val="20"/>
                                <w:szCs w:val="20"/>
                                <w:lang w:val="es-ES"/>
                                <w14:textOutline w14:w="9525" w14:cap="rnd" w14:cmpd="sng" w14:algn="ctr">
                                  <w14:noFill/>
                                  <w14:prstDash w14:val="solid"/>
                                  <w14:bevel/>
                                </w14:textOutline>
                              </w:rPr>
                              <w:t>Álvaro Andrés Cuevas Santibáñez</w:t>
                            </w:r>
                          </w:p>
                          <w:p w14:paraId="7160A549" w14:textId="77777777" w:rsidR="00216B71" w:rsidRDefault="00216B71" w:rsidP="006B2E4D">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r>
                              <w:rPr>
                                <w:rFonts w:ascii="Arial" w:hAnsi="Arial" w:cs="Arial"/>
                                <w:b/>
                                <w:color w:val="000000" w:themeColor="text1"/>
                                <w:sz w:val="20"/>
                                <w:szCs w:val="20"/>
                                <w:lang w:val="es-ES"/>
                                <w14:textOutline w14:w="9525" w14:cap="rnd" w14:cmpd="sng" w14:algn="ctr">
                                  <w14:noFill/>
                                  <w14:prstDash w14:val="solid"/>
                                  <w14:bevel/>
                                </w14:textOutline>
                              </w:rPr>
                              <w:t>Rodrigo Alexis Martínez Rodríguez</w:t>
                            </w:r>
                          </w:p>
                          <w:p w14:paraId="23B1D762" w14:textId="77777777" w:rsidR="00216B71" w:rsidRPr="0035035A" w:rsidRDefault="00216B71" w:rsidP="006B2E4D">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r>
                              <w:rPr>
                                <w:rFonts w:ascii="Arial" w:hAnsi="Arial" w:cs="Arial"/>
                                <w:b/>
                                <w:color w:val="000000" w:themeColor="text1"/>
                                <w:sz w:val="20"/>
                                <w:szCs w:val="20"/>
                                <w:lang w:val="es-ES"/>
                                <w14:textOutline w14:w="9525" w14:cap="rnd" w14:cmpd="sng" w14:algn="ctr">
                                  <w14:noFill/>
                                  <w14:prstDash w14:val="solid"/>
                                  <w14:bevel/>
                                </w14:textOutline>
                              </w:rPr>
                              <w:t>Cristóbal Rafael Meneses Rodríguez</w:t>
                            </w:r>
                          </w:p>
                          <w:p w14:paraId="78A099CC" w14:textId="77777777" w:rsidR="00216B71" w:rsidRPr="0035035A" w:rsidRDefault="00216B71" w:rsidP="006D6190">
                            <w:pPr>
                              <w:spacing w:after="0" w:line="24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44392716" w14:textId="77777777" w:rsidR="00216B71" w:rsidRPr="0035035A" w:rsidRDefault="00216B71" w:rsidP="006D6190">
                            <w:pPr>
                              <w:spacing w:after="0" w:line="24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5F9D5A1F" w14:textId="77777777" w:rsidR="00216B71" w:rsidRPr="0035035A" w:rsidRDefault="00216B71" w:rsidP="006D6190">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32973D04" w14:textId="77777777" w:rsidR="00216B71" w:rsidRPr="0035035A" w:rsidRDefault="00216B71" w:rsidP="006D6190">
                            <w:pPr>
                              <w:spacing w:after="110" w:line="360" w:lineRule="auto"/>
                              <w:jc w:val="center"/>
                              <w:rPr>
                                <w:rFonts w:ascii="Arial" w:hAnsi="Arial" w:cs="Arial"/>
                                <w:color w:val="000000" w:themeColor="text1"/>
                                <w:sz w:val="20"/>
                                <w:szCs w:val="20"/>
                                <w:lang w:val="es-ES"/>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A6D" id="Cuadro de texto 28" o:spid="_x0000_s1027" type="#_x0000_t202" alt="Título: Título de la Tesis - Descripción: Escriba en este espacio el título de su tesis." style="position:absolute;left:0;text-align:left;margin-left:0;margin-top:148.15pt;width:379.3pt;height:70.9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" fillcolor="white [3212]" stroked="f">
                <v:textbox>
                  <w:txbxContent>
                    <w:p w14:paraId="6EFCC00D" w14:textId="7E0DF664" w:rsidR="00216B71" w:rsidRDefault="00216B71" w:rsidP="006B2E4D">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r>
                        <w:rPr>
                          <w:rFonts w:ascii="Arial" w:hAnsi="Arial" w:cs="Arial"/>
                          <w:b/>
                          <w:color w:val="000000" w:themeColor="text1"/>
                          <w:sz w:val="20"/>
                          <w:szCs w:val="20"/>
                          <w:lang w:val="es-ES"/>
                          <w14:textOutline w14:w="9525" w14:cap="rnd" w14:cmpd="sng" w14:algn="ctr">
                            <w14:noFill/>
                            <w14:prstDash w14:val="solid"/>
                            <w14:bevel/>
                          </w14:textOutline>
                        </w:rPr>
                        <w:t>Álvaro Andrés Cuevas Santibáñez</w:t>
                      </w:r>
                    </w:p>
                    <w:p w14:paraId="7160A549" w14:textId="77777777" w:rsidR="00216B71" w:rsidRDefault="00216B71" w:rsidP="006B2E4D">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r>
                        <w:rPr>
                          <w:rFonts w:ascii="Arial" w:hAnsi="Arial" w:cs="Arial"/>
                          <w:b/>
                          <w:color w:val="000000" w:themeColor="text1"/>
                          <w:sz w:val="20"/>
                          <w:szCs w:val="20"/>
                          <w:lang w:val="es-ES"/>
                          <w14:textOutline w14:w="9525" w14:cap="rnd" w14:cmpd="sng" w14:algn="ctr">
                            <w14:noFill/>
                            <w14:prstDash w14:val="solid"/>
                            <w14:bevel/>
                          </w14:textOutline>
                        </w:rPr>
                        <w:t>Rodrigo Alexis Martínez Rodríguez</w:t>
                      </w:r>
                    </w:p>
                    <w:p w14:paraId="23B1D762" w14:textId="77777777" w:rsidR="00216B71" w:rsidRPr="0035035A" w:rsidRDefault="00216B71" w:rsidP="006B2E4D">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r>
                        <w:rPr>
                          <w:rFonts w:ascii="Arial" w:hAnsi="Arial" w:cs="Arial"/>
                          <w:b/>
                          <w:color w:val="000000" w:themeColor="text1"/>
                          <w:sz w:val="20"/>
                          <w:szCs w:val="20"/>
                          <w:lang w:val="es-ES"/>
                          <w14:textOutline w14:w="9525" w14:cap="rnd" w14:cmpd="sng" w14:algn="ctr">
                            <w14:noFill/>
                            <w14:prstDash w14:val="solid"/>
                            <w14:bevel/>
                          </w14:textOutline>
                        </w:rPr>
                        <w:t>Cristóbal Rafael Meneses Rodríguez</w:t>
                      </w:r>
                    </w:p>
                    <w:p w14:paraId="78A099CC" w14:textId="77777777" w:rsidR="00216B71" w:rsidRPr="0035035A" w:rsidRDefault="00216B71" w:rsidP="006D6190">
                      <w:pPr>
                        <w:spacing w:after="0" w:line="24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44392716" w14:textId="77777777" w:rsidR="00216B71" w:rsidRPr="0035035A" w:rsidRDefault="00216B71" w:rsidP="006D6190">
                      <w:pPr>
                        <w:spacing w:after="0" w:line="24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5F9D5A1F" w14:textId="77777777" w:rsidR="00216B71" w:rsidRPr="0035035A" w:rsidRDefault="00216B71" w:rsidP="006D6190">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32973D04" w14:textId="77777777" w:rsidR="00216B71" w:rsidRPr="0035035A" w:rsidRDefault="00216B71" w:rsidP="006D6190">
                      <w:pPr>
                        <w:spacing w:after="110" w:line="360" w:lineRule="auto"/>
                        <w:jc w:val="center"/>
                        <w:rPr>
                          <w:rFonts w:ascii="Arial" w:hAnsi="Arial" w:cs="Arial"/>
                          <w:color w:val="000000" w:themeColor="text1"/>
                          <w:sz w:val="20"/>
                          <w:szCs w:val="20"/>
                          <w:lang w:val="es-ES"/>
                          <w14:textOutline w14:w="9525" w14:cap="rnd" w14:cmpd="sng" w14:algn="ctr">
                            <w14:noFill/>
                            <w14:prstDash w14:val="solid"/>
                            <w14:bevel/>
                          </w14:textOutline>
                        </w:rPr>
                      </w:pPr>
                    </w:p>
                  </w:txbxContent>
                </v:textbox>
                <w10:wrap type="square" anchorx="margin"/>
              </v:shape>
            </w:pict>
          </mc:Fallback>
        </mc:AlternateContent>
      </w:r>
    </w:p>
    <w:p w14:paraId="731A48C1" w14:textId="77777777" w:rsidR="006D6190" w:rsidRDefault="006D6190" w:rsidP="006D6190">
      <w:pPr>
        <w:spacing w:line="360" w:lineRule="auto"/>
        <w:jc w:val="center"/>
        <w:rPr>
          <w:rFonts w:ascii="Arial" w:hAnsi="Arial" w:cs="Arial"/>
          <w:b/>
          <w:color w:val="FFFFFF" w:themeColor="background1"/>
          <w:sz w:val="28"/>
          <w:szCs w:val="28"/>
          <w14:textFill>
            <w14:noFill/>
          </w14:textFill>
        </w:rPr>
      </w:pPr>
    </w:p>
    <w:p w14:paraId="5266063A" w14:textId="77777777" w:rsidR="006D6190" w:rsidRDefault="006D6190" w:rsidP="006D6190">
      <w:pPr>
        <w:spacing w:line="360" w:lineRule="auto"/>
        <w:jc w:val="center"/>
        <w:rPr>
          <w:rFonts w:ascii="Arial" w:hAnsi="Arial" w:cs="Arial"/>
          <w:b/>
          <w:color w:val="FFFFFF" w:themeColor="background1"/>
          <w:sz w:val="28"/>
          <w:szCs w:val="28"/>
          <w14:textFill>
            <w14:noFill/>
          </w14:textFill>
        </w:rPr>
      </w:pPr>
    </w:p>
    <w:p w14:paraId="2F09D17D" w14:textId="77777777" w:rsidR="006D6190" w:rsidRDefault="006D6190" w:rsidP="003A2EDE">
      <w:pPr>
        <w:spacing w:line="360" w:lineRule="auto"/>
        <w:rPr>
          <w:rFonts w:ascii="Arial" w:hAnsi="Arial" w:cs="Arial"/>
          <w:b/>
          <w:color w:val="FFFFFF" w:themeColor="background1"/>
          <w:sz w:val="28"/>
          <w:szCs w:val="28"/>
          <w14:textFill>
            <w14:noFill/>
          </w14:textFill>
        </w:rPr>
      </w:pPr>
    </w:p>
    <w:p w14:paraId="1F5E557C" w14:textId="77777777" w:rsidR="00BB27DB" w:rsidRPr="00D57515" w:rsidRDefault="00BB27DB" w:rsidP="00BB27DB">
      <w:pPr>
        <w:spacing w:after="110"/>
        <w:jc w:val="right"/>
        <w:rPr>
          <w:rFonts w:ascii="Arial" w:hAnsi="Arial" w:cs="Arial"/>
          <w:b/>
          <w:color w:val="000000" w:themeColor="text1"/>
          <w:sz w:val="20"/>
          <w:szCs w:val="20"/>
          <w:lang w:val="es-ES"/>
          <w14:textOutline w14:w="9525" w14:cap="rnd" w14:cmpd="sng" w14:algn="ctr">
            <w14:noFill/>
            <w14:prstDash w14:val="solid"/>
            <w14:bevel/>
          </w14:textOutline>
        </w:rPr>
      </w:pPr>
      <w:r w:rsidRPr="00D57515">
        <w:rPr>
          <w:rFonts w:ascii="Arial" w:hAnsi="Arial" w:cs="Arial"/>
          <w:b/>
          <w:color w:val="000000" w:themeColor="text1"/>
          <w:sz w:val="20"/>
          <w:szCs w:val="20"/>
          <w:lang w:val="es-ES"/>
          <w14:textOutline w14:w="9525" w14:cap="rnd" w14:cmpd="sng" w14:algn="ctr">
            <w14:noFill/>
            <w14:prstDash w14:val="solid"/>
            <w14:bevel/>
          </w14:textOutline>
        </w:rPr>
        <w:t>Profesor</w:t>
      </w:r>
      <w:r>
        <w:rPr>
          <w:rFonts w:ascii="Arial" w:hAnsi="Arial" w:cs="Arial"/>
          <w:b/>
          <w:color w:val="000000" w:themeColor="text1"/>
          <w:sz w:val="20"/>
          <w:szCs w:val="20"/>
          <w:lang w:val="es-ES"/>
          <w14:textOutline w14:w="9525" w14:cap="rnd" w14:cmpd="sng" w14:algn="ctr">
            <w14:noFill/>
            <w14:prstDash w14:val="solid"/>
            <w14:bevel/>
          </w14:textOutline>
        </w:rPr>
        <w:t xml:space="preserve"> Guía: José Gabriel Romero</w:t>
      </w:r>
    </w:p>
    <w:p w14:paraId="3F096CF4" w14:textId="4D6F8F4A" w:rsidR="006D6190" w:rsidRDefault="006D6190" w:rsidP="006D6190">
      <w:pPr>
        <w:spacing w:line="360" w:lineRule="auto"/>
        <w:jc w:val="center"/>
        <w:rPr>
          <w:rFonts w:ascii="Arial" w:hAnsi="Arial" w:cs="Arial"/>
          <w:b/>
          <w:color w:val="FFFFFF" w:themeColor="background1"/>
          <w:sz w:val="28"/>
          <w:szCs w:val="28"/>
          <w14:textFill>
            <w14:noFill/>
          </w14:textFill>
        </w:rPr>
      </w:pPr>
    </w:p>
    <w:p w14:paraId="77DE2370" w14:textId="77777777" w:rsidR="00BB27DB" w:rsidRDefault="00BB27DB" w:rsidP="00BB27DB">
      <w:pPr>
        <w:spacing w:after="110"/>
        <w:jc w:val="right"/>
        <w:rPr>
          <w:rFonts w:ascii="Arial" w:hAnsi="Arial" w:cs="Arial"/>
          <w:b/>
          <w:color w:val="000000" w:themeColor="text1"/>
          <w:sz w:val="20"/>
          <w:szCs w:val="20"/>
          <w:lang w:val="es-ES"/>
          <w14:textOutline w14:w="9525" w14:cap="rnd" w14:cmpd="sng" w14:algn="ctr">
            <w14:noFill/>
            <w14:prstDash w14:val="solid"/>
            <w14:bevel/>
          </w14:textOutline>
        </w:rPr>
      </w:pPr>
      <w:r>
        <w:rPr>
          <w:rFonts w:ascii="Arial" w:hAnsi="Arial" w:cs="Arial"/>
          <w:b/>
          <w:color w:val="000000" w:themeColor="text1"/>
          <w:sz w:val="20"/>
          <w:szCs w:val="20"/>
          <w:lang w:val="es-ES"/>
          <w14:textOutline w14:w="9525" w14:cap="rnd" w14:cmpd="sng" w14:algn="ctr">
            <w14:noFill/>
            <w14:prstDash w14:val="solid"/>
            <w14:bevel/>
          </w14:textOutline>
        </w:rPr>
        <w:t xml:space="preserve">Trabajo de titulación para optar el título de Ingeniero </w:t>
      </w:r>
    </w:p>
    <w:p w14:paraId="68B2CE07" w14:textId="200270AE" w:rsidR="00BB27DB" w:rsidRPr="00D57515" w:rsidRDefault="00BB27DB" w:rsidP="00BB27DB">
      <w:pPr>
        <w:spacing w:after="110"/>
        <w:jc w:val="right"/>
        <w:rPr>
          <w:rFonts w:ascii="Arial" w:hAnsi="Arial" w:cs="Arial"/>
          <w:b/>
          <w:color w:val="000000" w:themeColor="text1"/>
          <w:sz w:val="20"/>
          <w:szCs w:val="20"/>
          <w:lang w:val="es-ES"/>
          <w14:textOutline w14:w="9525" w14:cap="rnd" w14:cmpd="sng" w14:algn="ctr">
            <w14:noFill/>
            <w14:prstDash w14:val="solid"/>
            <w14:bevel/>
          </w14:textOutline>
        </w:rPr>
      </w:pPr>
      <w:r>
        <w:rPr>
          <w:rFonts w:ascii="Arial" w:hAnsi="Arial" w:cs="Arial"/>
          <w:b/>
          <w:color w:val="000000" w:themeColor="text1"/>
          <w:sz w:val="20"/>
          <w:szCs w:val="20"/>
          <w:lang w:val="es-ES"/>
          <w14:textOutline w14:w="9525" w14:cap="rnd" w14:cmpd="sng" w14:algn="ctr">
            <w14:noFill/>
            <w14:prstDash w14:val="solid"/>
            <w14:bevel/>
          </w14:textOutline>
        </w:rPr>
        <w:t xml:space="preserve">Comercial en Economía </w:t>
      </w:r>
    </w:p>
    <w:p w14:paraId="67A5A2A8" w14:textId="6AD8B786" w:rsidR="006D6190" w:rsidRDefault="006D6190" w:rsidP="006D6190">
      <w:pPr>
        <w:spacing w:line="360" w:lineRule="auto"/>
        <w:jc w:val="center"/>
        <w:rPr>
          <w:rFonts w:ascii="Arial" w:hAnsi="Arial" w:cs="Arial"/>
          <w:b/>
          <w:color w:val="000000" w:themeColor="text1"/>
          <w:sz w:val="20"/>
          <w:szCs w:val="20"/>
        </w:rPr>
      </w:pPr>
    </w:p>
    <w:p w14:paraId="19A699AA" w14:textId="77777777" w:rsidR="006D6190" w:rsidRDefault="006D6190" w:rsidP="006D6190">
      <w:pPr>
        <w:spacing w:line="360" w:lineRule="auto"/>
        <w:jc w:val="center"/>
        <w:rPr>
          <w:rFonts w:ascii="Arial" w:hAnsi="Arial" w:cs="Arial"/>
          <w:b/>
          <w:color w:val="000000" w:themeColor="text1"/>
          <w:sz w:val="20"/>
          <w:szCs w:val="20"/>
        </w:rPr>
      </w:pPr>
    </w:p>
    <w:p w14:paraId="2761CE4D" w14:textId="77777777" w:rsidR="006D6190" w:rsidRDefault="006D6190" w:rsidP="006D6190">
      <w:pPr>
        <w:spacing w:line="360" w:lineRule="auto"/>
        <w:jc w:val="center"/>
        <w:rPr>
          <w:rFonts w:ascii="Arial" w:hAnsi="Arial" w:cs="Arial"/>
          <w:b/>
          <w:color w:val="000000" w:themeColor="text1"/>
          <w:sz w:val="20"/>
          <w:szCs w:val="20"/>
        </w:rPr>
      </w:pPr>
    </w:p>
    <w:p w14:paraId="6E3414A5" w14:textId="77777777" w:rsidR="006D6190" w:rsidRDefault="006D6190" w:rsidP="006D6190">
      <w:pPr>
        <w:spacing w:line="360" w:lineRule="auto"/>
        <w:jc w:val="center"/>
        <w:rPr>
          <w:rFonts w:ascii="Arial" w:hAnsi="Arial" w:cs="Arial"/>
          <w:b/>
          <w:color w:val="000000" w:themeColor="text1"/>
          <w:sz w:val="20"/>
          <w:szCs w:val="20"/>
        </w:rPr>
      </w:pPr>
      <w:r w:rsidRPr="00D57515">
        <w:rPr>
          <w:rFonts w:ascii="Arial" w:hAnsi="Arial" w:cs="Arial"/>
          <w:b/>
          <w:color w:val="000000" w:themeColor="text1"/>
          <w:sz w:val="20"/>
          <w:szCs w:val="20"/>
        </w:rPr>
        <w:t xml:space="preserve">Santiago </w:t>
      </w:r>
      <w:r>
        <w:rPr>
          <w:rFonts w:ascii="Arial" w:hAnsi="Arial" w:cs="Arial"/>
          <w:b/>
          <w:color w:val="000000" w:themeColor="text1"/>
          <w:sz w:val="20"/>
          <w:szCs w:val="20"/>
        </w:rPr>
        <w:t>– Chile</w:t>
      </w:r>
    </w:p>
    <w:p w14:paraId="75475790" w14:textId="7690A27A" w:rsidR="00FC0445" w:rsidRDefault="006D6190" w:rsidP="00FC0445">
      <w:pPr>
        <w:spacing w:line="360" w:lineRule="auto"/>
        <w:jc w:val="center"/>
        <w:rPr>
          <w:rFonts w:ascii="Arial" w:hAnsi="Arial" w:cs="Arial"/>
          <w:b/>
          <w:color w:val="000000" w:themeColor="text1"/>
          <w:sz w:val="20"/>
          <w:szCs w:val="20"/>
        </w:rPr>
      </w:pPr>
      <w:r>
        <w:rPr>
          <w:rFonts w:ascii="Arial" w:hAnsi="Arial" w:cs="Arial"/>
          <w:b/>
          <w:color w:val="000000" w:themeColor="text1"/>
          <w:sz w:val="20"/>
          <w:szCs w:val="20"/>
        </w:rPr>
        <w:t>201</w:t>
      </w:r>
      <w:r w:rsidR="00FC0445">
        <w:rPr>
          <w:rFonts w:ascii="Arial" w:hAnsi="Arial" w:cs="Arial"/>
          <w:b/>
          <w:color w:val="000000" w:themeColor="text1"/>
          <w:sz w:val="20"/>
          <w:szCs w:val="20"/>
        </w:rPr>
        <w:t>9</w:t>
      </w:r>
    </w:p>
    <w:p w14:paraId="027016B7" w14:textId="77777777" w:rsidR="009843DD" w:rsidRDefault="009843DD" w:rsidP="00FC0445">
      <w:pPr>
        <w:spacing w:line="360" w:lineRule="auto"/>
        <w:jc w:val="center"/>
        <w:rPr>
          <w:rFonts w:ascii="Arial" w:hAnsi="Arial" w:cs="Arial"/>
          <w:b/>
          <w:color w:val="000000" w:themeColor="text1"/>
          <w:sz w:val="20"/>
          <w:szCs w:val="20"/>
        </w:rPr>
        <w:sectPr w:rsidR="009843DD" w:rsidSect="00D02BB6">
          <w:footerReference w:type="default" r:id="rId9"/>
          <w:pgSz w:w="12240" w:h="15840" w:code="1"/>
          <w:pgMar w:top="2268" w:right="1418" w:bottom="1418" w:left="2268" w:header="709" w:footer="709" w:gutter="0"/>
          <w:cols w:space="708"/>
          <w:titlePg/>
          <w:docGrid w:linePitch="360"/>
        </w:sectPr>
      </w:pPr>
    </w:p>
    <w:p w14:paraId="19E2C550" w14:textId="404DC44A" w:rsidR="009843DD" w:rsidRDefault="009843DD" w:rsidP="00FC0445">
      <w:pPr>
        <w:spacing w:line="360" w:lineRule="auto"/>
        <w:jc w:val="center"/>
        <w:rPr>
          <w:rFonts w:ascii="Arial" w:hAnsi="Arial" w:cs="Arial"/>
          <w:b/>
          <w:color w:val="000000" w:themeColor="text1"/>
          <w:sz w:val="20"/>
          <w:szCs w:val="20"/>
        </w:rPr>
      </w:pPr>
    </w:p>
    <w:p w14:paraId="526AD9D1" w14:textId="77777777" w:rsidR="0056581D" w:rsidRDefault="006B2E4D" w:rsidP="00CF1F70">
      <w:pPr>
        <w:rPr>
          <w:rFonts w:ascii="Arial" w:hAnsi="Arial" w:cs="Arial"/>
          <w:b/>
          <w:color w:val="000000" w:themeColor="text1"/>
          <w:sz w:val="20"/>
          <w:szCs w:val="20"/>
        </w:rPr>
      </w:pPr>
      <w:r w:rsidRPr="00ED5E11">
        <w:rPr>
          <w:rFonts w:ascii="Arial" w:hAnsi="Arial" w:cs="Arial"/>
          <w:b/>
          <w:noProof/>
          <w:sz w:val="28"/>
          <w:szCs w:val="28"/>
          <w:lang w:eastAsia="es-CL"/>
        </w:rPr>
        <mc:AlternateContent>
          <mc:Choice Requires="wps">
            <w:drawing>
              <wp:anchor distT="45720" distB="45720" distL="114300" distR="114300" simplePos="0" relativeHeight="251658246" behindDoc="0" locked="0" layoutInCell="1" allowOverlap="1" wp14:anchorId="6E35FE9D" wp14:editId="29AD7830">
                <wp:simplePos x="0" y="0"/>
                <wp:positionH relativeFrom="margin">
                  <wp:posOffset>-78105</wp:posOffset>
                </wp:positionH>
                <wp:positionV relativeFrom="paragraph">
                  <wp:posOffset>6322695</wp:posOffset>
                </wp:positionV>
                <wp:extent cx="4817110" cy="1295400"/>
                <wp:effectExtent l="0" t="0" r="2540" b="0"/>
                <wp:wrapSquare wrapText="bothSides"/>
                <wp:docPr id="3" name="Cuadro de texto 3" descr="Escriba en este espacio el título de su tesis." title="Título de la Tesi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7110" cy="1295400"/>
                        </a:xfrm>
                        <a:prstGeom prst="rect">
                          <a:avLst/>
                        </a:prstGeom>
                        <a:solidFill>
                          <a:sysClr val="window" lastClr="FFFFFF"/>
                        </a:solidFill>
                        <a:ln w="9525">
                          <a:noFill/>
                          <a:miter lim="800000"/>
                          <a:headEnd/>
                          <a:tailEnd/>
                        </a:ln>
                      </wps:spPr>
                      <wps:txbx>
                        <w:txbxContent>
                          <w:p w14:paraId="798371C1" w14:textId="214C6A66" w:rsidR="00216B71" w:rsidRPr="003569ED" w:rsidRDefault="00216B71" w:rsidP="008B5A95">
                            <w:pPr>
                              <w:spacing w:after="0" w:line="360" w:lineRule="auto"/>
                              <w:jc w:val="both"/>
                              <w:rPr>
                                <w:rFonts w:ascii="Arial" w:hAnsi="Arial" w:cs="Arial"/>
                                <w:b/>
                                <w:color w:val="000000" w:themeColor="text1"/>
                                <w:sz w:val="20"/>
                                <w:szCs w:val="20"/>
                                <w:lang w:val="es-ES"/>
                                <w14:textOutline w14:w="9525" w14:cap="rnd" w14:cmpd="sng" w14:algn="ctr">
                                  <w14:noFill/>
                                  <w14:prstDash w14:val="solid"/>
                                  <w14:bevel/>
                                </w14:textOutline>
                              </w:rPr>
                            </w:pPr>
                            <w:r w:rsidRPr="003569ED">
                              <w:rPr>
                                <w:rFonts w:ascii="Arial" w:hAnsi="Arial" w:cs="Arial"/>
                                <w:b/>
                                <w:color w:val="000000" w:themeColor="text1"/>
                                <w:sz w:val="20"/>
                                <w:szCs w:val="20"/>
                              </w:rPr>
                              <w:t xml:space="preserve">© </w:t>
                            </w:r>
                            <w:r w:rsidRPr="003569ED">
                              <w:rPr>
                                <w:rFonts w:ascii="Arial" w:hAnsi="Arial" w:cs="Arial"/>
                                <w:b/>
                                <w:color w:val="000000" w:themeColor="text1"/>
                                <w:sz w:val="20"/>
                                <w:szCs w:val="20"/>
                                <w:lang w:val="es-ES"/>
                                <w14:textOutline w14:w="9525" w14:cap="rnd" w14:cmpd="sng" w14:algn="ctr">
                                  <w14:noFill/>
                                  <w14:prstDash w14:val="solid"/>
                                  <w14:bevel/>
                                </w14:textOutline>
                              </w:rPr>
                              <w:t>Álvaro Andrés Cuevas Santibáñez</w:t>
                            </w:r>
                            <w:r>
                              <w:rPr>
                                <w:rFonts w:ascii="Arial" w:hAnsi="Arial" w:cs="Arial"/>
                                <w:b/>
                                <w:color w:val="000000" w:themeColor="text1"/>
                                <w:sz w:val="20"/>
                                <w:szCs w:val="20"/>
                                <w:lang w:val="es-ES"/>
                                <w14:textOutline w14:w="9525" w14:cap="rnd" w14:cmpd="sng" w14:algn="ctr">
                                  <w14:noFill/>
                                  <w14:prstDash w14:val="solid"/>
                                  <w14:bevel/>
                                </w14:textOutline>
                              </w:rPr>
                              <w:t>, 2019</w:t>
                            </w:r>
                          </w:p>
                          <w:p w14:paraId="42B0012F" w14:textId="52449B70" w:rsidR="00216B71" w:rsidRPr="003569ED" w:rsidRDefault="00216B71" w:rsidP="008B5A95">
                            <w:pPr>
                              <w:spacing w:after="0" w:line="360" w:lineRule="auto"/>
                              <w:jc w:val="both"/>
                              <w:rPr>
                                <w:rFonts w:ascii="Arial" w:hAnsi="Arial" w:cs="Arial"/>
                                <w:b/>
                                <w:color w:val="000000" w:themeColor="text1"/>
                                <w:sz w:val="20"/>
                                <w:szCs w:val="20"/>
                                <w:lang w:val="es-ES"/>
                                <w14:textOutline w14:w="9525" w14:cap="rnd" w14:cmpd="sng" w14:algn="ctr">
                                  <w14:noFill/>
                                  <w14:prstDash w14:val="solid"/>
                                  <w14:bevel/>
                                </w14:textOutline>
                              </w:rPr>
                            </w:pPr>
                            <w:r w:rsidRPr="003569ED">
                              <w:rPr>
                                <w:rFonts w:ascii="Arial" w:hAnsi="Arial" w:cs="Arial"/>
                                <w:b/>
                                <w:color w:val="000000" w:themeColor="text1"/>
                                <w:sz w:val="20"/>
                                <w:szCs w:val="20"/>
                              </w:rPr>
                              <w:t>©</w:t>
                            </w:r>
                            <w:r w:rsidRPr="003569ED">
                              <w:rPr>
                                <w:rFonts w:ascii="Arial" w:hAnsi="Arial" w:cs="Arial"/>
                                <w:b/>
                                <w:color w:val="000000" w:themeColor="text1"/>
                                <w:sz w:val="20"/>
                                <w:szCs w:val="20"/>
                                <w:lang w:val="es-ES"/>
                                <w14:textOutline w14:w="9525" w14:cap="rnd" w14:cmpd="sng" w14:algn="ctr">
                                  <w14:noFill/>
                                  <w14:prstDash w14:val="solid"/>
                                  <w14:bevel/>
                                </w14:textOutline>
                              </w:rPr>
                              <w:t xml:space="preserve"> Rodrigo Alexis Martínez Rodríguez</w:t>
                            </w:r>
                            <w:r>
                              <w:rPr>
                                <w:rFonts w:ascii="Arial" w:hAnsi="Arial" w:cs="Arial"/>
                                <w:b/>
                                <w:color w:val="000000" w:themeColor="text1"/>
                                <w:sz w:val="20"/>
                                <w:szCs w:val="20"/>
                                <w:lang w:val="es-ES"/>
                                <w14:textOutline w14:w="9525" w14:cap="rnd" w14:cmpd="sng" w14:algn="ctr">
                                  <w14:noFill/>
                                  <w14:prstDash w14:val="solid"/>
                                  <w14:bevel/>
                                </w14:textOutline>
                              </w:rPr>
                              <w:t>, 2019</w:t>
                            </w:r>
                          </w:p>
                          <w:p w14:paraId="752A3C84" w14:textId="637C72B1" w:rsidR="00216B71" w:rsidRPr="003569ED" w:rsidRDefault="00216B71" w:rsidP="008B5A95">
                            <w:pPr>
                              <w:spacing w:after="0" w:line="360" w:lineRule="auto"/>
                              <w:jc w:val="both"/>
                              <w:rPr>
                                <w:rFonts w:ascii="Arial" w:hAnsi="Arial" w:cs="Arial"/>
                                <w:b/>
                                <w:color w:val="000000" w:themeColor="text1"/>
                                <w:sz w:val="20"/>
                                <w:szCs w:val="20"/>
                                <w:lang w:val="es-ES"/>
                                <w14:textOutline w14:w="9525" w14:cap="rnd" w14:cmpd="sng" w14:algn="ctr">
                                  <w14:noFill/>
                                  <w14:prstDash w14:val="solid"/>
                                  <w14:bevel/>
                                </w14:textOutline>
                              </w:rPr>
                            </w:pPr>
                            <w:r w:rsidRPr="003569ED">
                              <w:rPr>
                                <w:rFonts w:ascii="Arial" w:hAnsi="Arial" w:cs="Arial"/>
                                <w:b/>
                                <w:color w:val="000000" w:themeColor="text1"/>
                                <w:sz w:val="20"/>
                                <w:szCs w:val="20"/>
                              </w:rPr>
                              <w:t xml:space="preserve">© </w:t>
                            </w:r>
                            <w:r w:rsidRPr="003569ED">
                              <w:rPr>
                                <w:rFonts w:ascii="Arial" w:hAnsi="Arial" w:cs="Arial"/>
                                <w:b/>
                                <w:color w:val="000000" w:themeColor="text1"/>
                                <w:sz w:val="20"/>
                                <w:szCs w:val="20"/>
                                <w:lang w:val="es-ES"/>
                                <w14:textOutline w14:w="9525" w14:cap="rnd" w14:cmpd="sng" w14:algn="ctr">
                                  <w14:noFill/>
                                  <w14:prstDash w14:val="solid"/>
                                  <w14:bevel/>
                                </w14:textOutline>
                              </w:rPr>
                              <w:t>Cristóbal Rafael Meneses Rodríguez</w:t>
                            </w:r>
                            <w:r>
                              <w:rPr>
                                <w:rFonts w:ascii="Arial" w:hAnsi="Arial" w:cs="Arial"/>
                                <w:b/>
                                <w:color w:val="000000" w:themeColor="text1"/>
                                <w:sz w:val="20"/>
                                <w:szCs w:val="20"/>
                                <w:lang w:val="es-ES"/>
                                <w14:textOutline w14:w="9525" w14:cap="rnd" w14:cmpd="sng" w14:algn="ctr">
                                  <w14:noFill/>
                                  <w14:prstDash w14:val="solid"/>
                                  <w14:bevel/>
                                </w14:textOutline>
                              </w:rPr>
                              <w:t>, 2019</w:t>
                            </w:r>
                          </w:p>
                          <w:p w14:paraId="706088FD" w14:textId="77DDCDC8" w:rsidR="00216B71" w:rsidRPr="00D43343" w:rsidRDefault="00216B71" w:rsidP="00EE2420">
                            <w:pPr>
                              <w:spacing w:after="0" w:line="240" w:lineRule="auto"/>
                              <w:jc w:val="both"/>
                              <w:rPr>
                                <w:rFonts w:ascii="Arial" w:hAnsi="Arial" w:cs="Arial"/>
                                <w:b/>
                                <w:color w:val="2E74B5" w:themeColor="accent1" w:themeShade="BF"/>
                                <w:sz w:val="20"/>
                                <w:szCs w:val="20"/>
                                <w:lang w:val="es-ES"/>
                                <w14:textOutline w14:w="9525" w14:cap="rnd" w14:cmpd="sng" w14:algn="ctr">
                                  <w14:noFill/>
                                  <w14:prstDash w14:val="solid"/>
                                  <w14:bevel/>
                                </w14:textOutline>
                              </w:rPr>
                            </w:pPr>
                            <w:r w:rsidRPr="00D43343">
                              <w:rPr>
                                <w:color w:val="2E74B5" w:themeColor="accent1" w:themeShade="BF"/>
                              </w:rPr>
                              <w:t>Algunos derechos reservados. Esta obra está bajo una Licencia Creative Commons Atribución-Compartir Igual Chile 3.0. Sus condiciones de uso pueden ser revisadas en:    &lt;https://creativecommons.org/licenses/by-sa/3.0/cl/&gt;.</w:t>
                            </w:r>
                          </w:p>
                          <w:p w14:paraId="4274479F" w14:textId="77777777" w:rsidR="00216B71" w:rsidRPr="0035035A" w:rsidRDefault="00216B71" w:rsidP="006B2E4D">
                            <w:pPr>
                              <w:spacing w:after="0" w:line="24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01EC8664" w14:textId="77777777" w:rsidR="00216B71" w:rsidRPr="0035035A" w:rsidRDefault="00216B71" w:rsidP="006B2E4D">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69EC65D2" w14:textId="77777777" w:rsidR="00216B71" w:rsidRPr="0035035A" w:rsidRDefault="00216B71" w:rsidP="006B2E4D">
                            <w:pPr>
                              <w:spacing w:after="110" w:line="360" w:lineRule="auto"/>
                              <w:jc w:val="center"/>
                              <w:rPr>
                                <w:rFonts w:ascii="Arial" w:hAnsi="Arial" w:cs="Arial"/>
                                <w:color w:val="000000" w:themeColor="text1"/>
                                <w:sz w:val="20"/>
                                <w:szCs w:val="20"/>
                                <w:lang w:val="es-ES"/>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FE9D" id="Cuadro de texto 3" o:spid="_x0000_s1028" type="#_x0000_t202" alt="Título: Título de la Tesis - Descripción: Escriba en este espacio el título de su tesis." style="position:absolute;margin-left:-6.15pt;margin-top:497.85pt;width:379.3pt;height:102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" fillcolor="window" stroked="f">
                <v:textbox>
                  <w:txbxContent>
                    <w:p w14:paraId="798371C1" w14:textId="214C6A66" w:rsidR="00216B71" w:rsidRPr="003569ED" w:rsidRDefault="00216B71" w:rsidP="008B5A95">
                      <w:pPr>
                        <w:spacing w:after="0" w:line="360" w:lineRule="auto"/>
                        <w:jc w:val="both"/>
                        <w:rPr>
                          <w:rFonts w:ascii="Arial" w:hAnsi="Arial" w:cs="Arial"/>
                          <w:b/>
                          <w:color w:val="000000" w:themeColor="text1"/>
                          <w:sz w:val="20"/>
                          <w:szCs w:val="20"/>
                          <w:lang w:val="es-ES"/>
                          <w14:textOutline w14:w="9525" w14:cap="rnd" w14:cmpd="sng" w14:algn="ctr">
                            <w14:noFill/>
                            <w14:prstDash w14:val="solid"/>
                            <w14:bevel/>
                          </w14:textOutline>
                        </w:rPr>
                      </w:pPr>
                      <w:r w:rsidRPr="003569ED">
                        <w:rPr>
                          <w:rFonts w:ascii="Arial" w:hAnsi="Arial" w:cs="Arial"/>
                          <w:b/>
                          <w:color w:val="000000" w:themeColor="text1"/>
                          <w:sz w:val="20"/>
                          <w:szCs w:val="20"/>
                        </w:rPr>
                        <w:t xml:space="preserve">© </w:t>
                      </w:r>
                      <w:bookmarkStart w:id="1" w:name="_GoBack"/>
                      <w:r w:rsidRPr="003569ED">
                        <w:rPr>
                          <w:rFonts w:ascii="Arial" w:hAnsi="Arial" w:cs="Arial"/>
                          <w:b/>
                          <w:color w:val="000000" w:themeColor="text1"/>
                          <w:sz w:val="20"/>
                          <w:szCs w:val="20"/>
                          <w:lang w:val="es-ES"/>
                          <w14:textOutline w14:w="9525" w14:cap="rnd" w14:cmpd="sng" w14:algn="ctr">
                            <w14:noFill/>
                            <w14:prstDash w14:val="solid"/>
                            <w14:bevel/>
                          </w14:textOutline>
                        </w:rPr>
                        <w:t>Álvaro Andrés Cuevas Santibáñez</w:t>
                      </w:r>
                      <w:bookmarkEnd w:id="1"/>
                      <w:r>
                        <w:rPr>
                          <w:rFonts w:ascii="Arial" w:hAnsi="Arial" w:cs="Arial"/>
                          <w:b/>
                          <w:color w:val="000000" w:themeColor="text1"/>
                          <w:sz w:val="20"/>
                          <w:szCs w:val="20"/>
                          <w:lang w:val="es-ES"/>
                          <w14:textOutline w14:w="9525" w14:cap="rnd" w14:cmpd="sng" w14:algn="ctr">
                            <w14:noFill/>
                            <w14:prstDash w14:val="solid"/>
                            <w14:bevel/>
                          </w14:textOutline>
                        </w:rPr>
                        <w:t>, 2019</w:t>
                      </w:r>
                    </w:p>
                    <w:p w14:paraId="42B0012F" w14:textId="52449B70" w:rsidR="00216B71" w:rsidRPr="003569ED" w:rsidRDefault="00216B71" w:rsidP="008B5A95">
                      <w:pPr>
                        <w:spacing w:after="0" w:line="360" w:lineRule="auto"/>
                        <w:jc w:val="both"/>
                        <w:rPr>
                          <w:rFonts w:ascii="Arial" w:hAnsi="Arial" w:cs="Arial"/>
                          <w:b/>
                          <w:color w:val="000000" w:themeColor="text1"/>
                          <w:sz w:val="20"/>
                          <w:szCs w:val="20"/>
                          <w:lang w:val="es-ES"/>
                          <w14:textOutline w14:w="9525" w14:cap="rnd" w14:cmpd="sng" w14:algn="ctr">
                            <w14:noFill/>
                            <w14:prstDash w14:val="solid"/>
                            <w14:bevel/>
                          </w14:textOutline>
                        </w:rPr>
                      </w:pPr>
                      <w:r w:rsidRPr="003569ED">
                        <w:rPr>
                          <w:rFonts w:ascii="Arial" w:hAnsi="Arial" w:cs="Arial"/>
                          <w:b/>
                          <w:color w:val="000000" w:themeColor="text1"/>
                          <w:sz w:val="20"/>
                          <w:szCs w:val="20"/>
                        </w:rPr>
                        <w:t>©</w:t>
                      </w:r>
                      <w:r w:rsidRPr="003569ED">
                        <w:rPr>
                          <w:rFonts w:ascii="Arial" w:hAnsi="Arial" w:cs="Arial"/>
                          <w:b/>
                          <w:color w:val="000000" w:themeColor="text1"/>
                          <w:sz w:val="20"/>
                          <w:szCs w:val="20"/>
                          <w:lang w:val="es-ES"/>
                          <w14:textOutline w14:w="9525" w14:cap="rnd" w14:cmpd="sng" w14:algn="ctr">
                            <w14:noFill/>
                            <w14:prstDash w14:val="solid"/>
                            <w14:bevel/>
                          </w14:textOutline>
                        </w:rPr>
                        <w:t xml:space="preserve"> Rodrigo Alexis Martínez Rodríguez</w:t>
                      </w:r>
                      <w:r>
                        <w:rPr>
                          <w:rFonts w:ascii="Arial" w:hAnsi="Arial" w:cs="Arial"/>
                          <w:b/>
                          <w:color w:val="000000" w:themeColor="text1"/>
                          <w:sz w:val="20"/>
                          <w:szCs w:val="20"/>
                          <w:lang w:val="es-ES"/>
                          <w14:textOutline w14:w="9525" w14:cap="rnd" w14:cmpd="sng" w14:algn="ctr">
                            <w14:noFill/>
                            <w14:prstDash w14:val="solid"/>
                            <w14:bevel/>
                          </w14:textOutline>
                        </w:rPr>
                        <w:t>, 2019</w:t>
                      </w:r>
                    </w:p>
                    <w:p w14:paraId="752A3C84" w14:textId="637C72B1" w:rsidR="00216B71" w:rsidRPr="003569ED" w:rsidRDefault="00216B71" w:rsidP="008B5A95">
                      <w:pPr>
                        <w:spacing w:after="0" w:line="360" w:lineRule="auto"/>
                        <w:jc w:val="both"/>
                        <w:rPr>
                          <w:rFonts w:ascii="Arial" w:hAnsi="Arial" w:cs="Arial"/>
                          <w:b/>
                          <w:color w:val="000000" w:themeColor="text1"/>
                          <w:sz w:val="20"/>
                          <w:szCs w:val="20"/>
                          <w:lang w:val="es-ES"/>
                          <w14:textOutline w14:w="9525" w14:cap="rnd" w14:cmpd="sng" w14:algn="ctr">
                            <w14:noFill/>
                            <w14:prstDash w14:val="solid"/>
                            <w14:bevel/>
                          </w14:textOutline>
                        </w:rPr>
                      </w:pPr>
                      <w:r w:rsidRPr="003569ED">
                        <w:rPr>
                          <w:rFonts w:ascii="Arial" w:hAnsi="Arial" w:cs="Arial"/>
                          <w:b/>
                          <w:color w:val="000000" w:themeColor="text1"/>
                          <w:sz w:val="20"/>
                          <w:szCs w:val="20"/>
                        </w:rPr>
                        <w:t xml:space="preserve">© </w:t>
                      </w:r>
                      <w:r w:rsidRPr="003569ED">
                        <w:rPr>
                          <w:rFonts w:ascii="Arial" w:hAnsi="Arial" w:cs="Arial"/>
                          <w:b/>
                          <w:color w:val="000000" w:themeColor="text1"/>
                          <w:sz w:val="20"/>
                          <w:szCs w:val="20"/>
                          <w:lang w:val="es-ES"/>
                          <w14:textOutline w14:w="9525" w14:cap="rnd" w14:cmpd="sng" w14:algn="ctr">
                            <w14:noFill/>
                            <w14:prstDash w14:val="solid"/>
                            <w14:bevel/>
                          </w14:textOutline>
                        </w:rPr>
                        <w:t>Cristóbal Rafael Meneses Rodríguez</w:t>
                      </w:r>
                      <w:r>
                        <w:rPr>
                          <w:rFonts w:ascii="Arial" w:hAnsi="Arial" w:cs="Arial"/>
                          <w:b/>
                          <w:color w:val="000000" w:themeColor="text1"/>
                          <w:sz w:val="20"/>
                          <w:szCs w:val="20"/>
                          <w:lang w:val="es-ES"/>
                          <w14:textOutline w14:w="9525" w14:cap="rnd" w14:cmpd="sng" w14:algn="ctr">
                            <w14:noFill/>
                            <w14:prstDash w14:val="solid"/>
                            <w14:bevel/>
                          </w14:textOutline>
                        </w:rPr>
                        <w:t>, 2019</w:t>
                      </w:r>
                    </w:p>
                    <w:p w14:paraId="706088FD" w14:textId="77DDCDC8" w:rsidR="00216B71" w:rsidRPr="00D43343" w:rsidRDefault="00216B71" w:rsidP="00EE2420">
                      <w:pPr>
                        <w:spacing w:after="0" w:line="240" w:lineRule="auto"/>
                        <w:jc w:val="both"/>
                        <w:rPr>
                          <w:rFonts w:ascii="Arial" w:hAnsi="Arial" w:cs="Arial"/>
                          <w:b/>
                          <w:color w:val="2E74B5" w:themeColor="accent1" w:themeShade="BF"/>
                          <w:sz w:val="20"/>
                          <w:szCs w:val="20"/>
                          <w:lang w:val="es-ES"/>
                          <w14:textOutline w14:w="9525" w14:cap="rnd" w14:cmpd="sng" w14:algn="ctr">
                            <w14:noFill/>
                            <w14:prstDash w14:val="solid"/>
                            <w14:bevel/>
                          </w14:textOutline>
                        </w:rPr>
                      </w:pPr>
                      <w:r w:rsidRPr="00D43343">
                        <w:rPr>
                          <w:color w:val="2E74B5" w:themeColor="accent1" w:themeShade="BF"/>
                        </w:rPr>
                        <w:t>Algunos derechos reservados. Esta obra está bajo una Licencia Creative Commons Atribución-Compartir Igual Chile 3.0. Sus condiciones de uso pueden ser revisadas en:    &lt;https://creativecommons.org/licenses/by-sa/3.0/cl/&gt;.</w:t>
                      </w:r>
                    </w:p>
                    <w:p w14:paraId="4274479F" w14:textId="77777777" w:rsidR="00216B71" w:rsidRPr="0035035A" w:rsidRDefault="00216B71" w:rsidP="006B2E4D">
                      <w:pPr>
                        <w:spacing w:after="0" w:line="24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01EC8664" w14:textId="77777777" w:rsidR="00216B71" w:rsidRPr="0035035A" w:rsidRDefault="00216B71" w:rsidP="006B2E4D">
                      <w:pPr>
                        <w:spacing w:after="0" w:line="360" w:lineRule="auto"/>
                        <w:jc w:val="center"/>
                        <w:rPr>
                          <w:rFonts w:ascii="Arial" w:hAnsi="Arial" w:cs="Arial"/>
                          <w:b/>
                          <w:color w:val="000000" w:themeColor="text1"/>
                          <w:sz w:val="20"/>
                          <w:szCs w:val="20"/>
                          <w:lang w:val="es-ES"/>
                          <w14:textOutline w14:w="9525" w14:cap="rnd" w14:cmpd="sng" w14:algn="ctr">
                            <w14:noFill/>
                            <w14:prstDash w14:val="solid"/>
                            <w14:bevel/>
                          </w14:textOutline>
                        </w:rPr>
                      </w:pPr>
                    </w:p>
                    <w:p w14:paraId="69EC65D2" w14:textId="77777777" w:rsidR="00216B71" w:rsidRPr="0035035A" w:rsidRDefault="00216B71" w:rsidP="006B2E4D">
                      <w:pPr>
                        <w:spacing w:after="110" w:line="360" w:lineRule="auto"/>
                        <w:jc w:val="center"/>
                        <w:rPr>
                          <w:rFonts w:ascii="Arial" w:hAnsi="Arial" w:cs="Arial"/>
                          <w:color w:val="000000" w:themeColor="text1"/>
                          <w:sz w:val="20"/>
                          <w:szCs w:val="20"/>
                          <w:lang w:val="es-ES"/>
                          <w14:textOutline w14:w="9525" w14:cap="rnd" w14:cmpd="sng" w14:algn="ctr">
                            <w14:noFill/>
                            <w14:prstDash w14:val="solid"/>
                            <w14:bevel/>
                          </w14:textOutline>
                        </w:rPr>
                      </w:pPr>
                    </w:p>
                  </w:txbxContent>
                </v:textbox>
                <w10:wrap type="square" anchorx="margin"/>
              </v:shape>
            </w:pict>
          </mc:Fallback>
        </mc:AlternateContent>
      </w:r>
    </w:p>
    <w:p w14:paraId="0AF5AB3F" w14:textId="77777777" w:rsidR="0056581D" w:rsidRPr="0056581D" w:rsidRDefault="0056581D" w:rsidP="0056581D">
      <w:pPr>
        <w:rPr>
          <w:rFonts w:ascii="Arial" w:hAnsi="Arial" w:cs="Arial"/>
          <w:sz w:val="20"/>
          <w:szCs w:val="20"/>
        </w:rPr>
      </w:pPr>
    </w:p>
    <w:p w14:paraId="49108A6F" w14:textId="77777777" w:rsidR="0056581D" w:rsidRPr="0056581D" w:rsidRDefault="0056581D" w:rsidP="0056581D">
      <w:pPr>
        <w:rPr>
          <w:rFonts w:ascii="Arial" w:hAnsi="Arial" w:cs="Arial"/>
          <w:sz w:val="20"/>
          <w:szCs w:val="20"/>
        </w:rPr>
      </w:pPr>
    </w:p>
    <w:p w14:paraId="5E99A83B" w14:textId="77777777" w:rsidR="0056581D" w:rsidRPr="0056581D" w:rsidRDefault="0056581D" w:rsidP="0056581D">
      <w:pPr>
        <w:rPr>
          <w:rFonts w:ascii="Arial" w:hAnsi="Arial" w:cs="Arial"/>
          <w:sz w:val="20"/>
          <w:szCs w:val="20"/>
        </w:rPr>
      </w:pPr>
    </w:p>
    <w:p w14:paraId="3C2D4A1C" w14:textId="77777777" w:rsidR="0056581D" w:rsidRPr="0056581D" w:rsidRDefault="0056581D" w:rsidP="0056581D">
      <w:pPr>
        <w:rPr>
          <w:rFonts w:ascii="Arial" w:hAnsi="Arial" w:cs="Arial"/>
          <w:sz w:val="20"/>
          <w:szCs w:val="20"/>
        </w:rPr>
      </w:pPr>
    </w:p>
    <w:p w14:paraId="59BF82B9" w14:textId="77777777" w:rsidR="0056581D" w:rsidRPr="0056581D" w:rsidRDefault="0056581D" w:rsidP="0056581D">
      <w:pPr>
        <w:rPr>
          <w:rFonts w:ascii="Arial" w:hAnsi="Arial" w:cs="Arial"/>
          <w:sz w:val="20"/>
          <w:szCs w:val="20"/>
        </w:rPr>
      </w:pPr>
    </w:p>
    <w:p w14:paraId="58006B01" w14:textId="77777777" w:rsidR="0056581D" w:rsidRPr="0056581D" w:rsidRDefault="0056581D" w:rsidP="0056581D">
      <w:pPr>
        <w:rPr>
          <w:rFonts w:ascii="Arial" w:hAnsi="Arial" w:cs="Arial"/>
          <w:sz w:val="20"/>
          <w:szCs w:val="20"/>
        </w:rPr>
      </w:pPr>
    </w:p>
    <w:p w14:paraId="191DBFB2" w14:textId="77777777" w:rsidR="0056581D" w:rsidRPr="0056581D" w:rsidRDefault="0056581D" w:rsidP="0056581D">
      <w:pPr>
        <w:rPr>
          <w:rFonts w:ascii="Arial" w:hAnsi="Arial" w:cs="Arial"/>
          <w:sz w:val="20"/>
          <w:szCs w:val="20"/>
        </w:rPr>
      </w:pPr>
    </w:p>
    <w:p w14:paraId="008AE76B" w14:textId="77777777" w:rsidR="0056581D" w:rsidRPr="0056581D" w:rsidRDefault="0056581D" w:rsidP="0056581D">
      <w:pPr>
        <w:rPr>
          <w:rFonts w:ascii="Arial" w:hAnsi="Arial" w:cs="Arial"/>
          <w:sz w:val="20"/>
          <w:szCs w:val="20"/>
        </w:rPr>
      </w:pPr>
    </w:p>
    <w:p w14:paraId="0977853E" w14:textId="77777777" w:rsidR="0056581D" w:rsidRPr="0056581D" w:rsidRDefault="0056581D" w:rsidP="0056581D">
      <w:pPr>
        <w:rPr>
          <w:rFonts w:ascii="Arial" w:hAnsi="Arial" w:cs="Arial"/>
          <w:sz w:val="20"/>
          <w:szCs w:val="20"/>
        </w:rPr>
      </w:pPr>
    </w:p>
    <w:p w14:paraId="1F4A67B5" w14:textId="77777777" w:rsidR="0056581D" w:rsidRPr="0056581D" w:rsidRDefault="0056581D" w:rsidP="0056581D">
      <w:pPr>
        <w:rPr>
          <w:rFonts w:ascii="Arial" w:hAnsi="Arial" w:cs="Arial"/>
          <w:sz w:val="20"/>
          <w:szCs w:val="20"/>
        </w:rPr>
      </w:pPr>
    </w:p>
    <w:p w14:paraId="39E7F405" w14:textId="77777777" w:rsidR="0056581D" w:rsidRPr="0056581D" w:rsidRDefault="0056581D" w:rsidP="0056581D">
      <w:pPr>
        <w:rPr>
          <w:rFonts w:ascii="Arial" w:hAnsi="Arial" w:cs="Arial"/>
          <w:sz w:val="20"/>
          <w:szCs w:val="20"/>
        </w:rPr>
      </w:pPr>
    </w:p>
    <w:p w14:paraId="3676A30C" w14:textId="77777777" w:rsidR="0056581D" w:rsidRPr="0056581D" w:rsidRDefault="0056581D" w:rsidP="0056581D">
      <w:pPr>
        <w:rPr>
          <w:rFonts w:ascii="Arial" w:hAnsi="Arial" w:cs="Arial"/>
          <w:sz w:val="20"/>
          <w:szCs w:val="20"/>
        </w:rPr>
      </w:pPr>
    </w:p>
    <w:p w14:paraId="1339F72F" w14:textId="77777777" w:rsidR="0056581D" w:rsidRPr="0056581D" w:rsidRDefault="0056581D" w:rsidP="0056581D">
      <w:pPr>
        <w:rPr>
          <w:rFonts w:ascii="Arial" w:hAnsi="Arial" w:cs="Arial"/>
          <w:sz w:val="20"/>
          <w:szCs w:val="20"/>
        </w:rPr>
      </w:pPr>
    </w:p>
    <w:p w14:paraId="0E42E08A" w14:textId="77777777" w:rsidR="0056581D" w:rsidRPr="0056581D" w:rsidRDefault="0056581D" w:rsidP="0056581D">
      <w:pPr>
        <w:rPr>
          <w:rFonts w:ascii="Arial" w:hAnsi="Arial" w:cs="Arial"/>
          <w:sz w:val="20"/>
          <w:szCs w:val="20"/>
        </w:rPr>
      </w:pPr>
    </w:p>
    <w:p w14:paraId="1CABEDEC" w14:textId="77777777" w:rsidR="0056581D" w:rsidRPr="0056581D" w:rsidRDefault="0056581D" w:rsidP="0056581D">
      <w:pPr>
        <w:rPr>
          <w:rFonts w:ascii="Arial" w:hAnsi="Arial" w:cs="Arial"/>
          <w:sz w:val="20"/>
          <w:szCs w:val="20"/>
        </w:rPr>
      </w:pPr>
    </w:p>
    <w:p w14:paraId="66AA55E0" w14:textId="77777777" w:rsidR="0056581D" w:rsidRPr="0056581D" w:rsidRDefault="0056581D" w:rsidP="0056581D">
      <w:pPr>
        <w:rPr>
          <w:rFonts w:ascii="Arial" w:hAnsi="Arial" w:cs="Arial"/>
          <w:sz w:val="20"/>
          <w:szCs w:val="20"/>
        </w:rPr>
      </w:pPr>
    </w:p>
    <w:p w14:paraId="29E6A266" w14:textId="77777777" w:rsidR="0056581D" w:rsidRPr="0056581D" w:rsidRDefault="0056581D" w:rsidP="0056581D">
      <w:pPr>
        <w:rPr>
          <w:rFonts w:ascii="Arial" w:hAnsi="Arial" w:cs="Arial"/>
          <w:sz w:val="20"/>
          <w:szCs w:val="20"/>
        </w:rPr>
      </w:pPr>
    </w:p>
    <w:p w14:paraId="2987A15C" w14:textId="77777777" w:rsidR="0056581D" w:rsidRPr="0056581D" w:rsidRDefault="0056581D" w:rsidP="0056581D">
      <w:pPr>
        <w:rPr>
          <w:rFonts w:ascii="Arial" w:hAnsi="Arial" w:cs="Arial"/>
          <w:sz w:val="20"/>
          <w:szCs w:val="20"/>
        </w:rPr>
      </w:pPr>
    </w:p>
    <w:p w14:paraId="40934714" w14:textId="77777777" w:rsidR="0056581D" w:rsidRPr="0056581D" w:rsidRDefault="0056581D" w:rsidP="0056581D">
      <w:pPr>
        <w:rPr>
          <w:rFonts w:ascii="Arial" w:hAnsi="Arial" w:cs="Arial"/>
          <w:sz w:val="20"/>
          <w:szCs w:val="20"/>
        </w:rPr>
      </w:pPr>
    </w:p>
    <w:p w14:paraId="30B4E164" w14:textId="77777777" w:rsidR="0056581D" w:rsidRPr="0056581D" w:rsidRDefault="0056581D" w:rsidP="0056581D">
      <w:pPr>
        <w:rPr>
          <w:rFonts w:ascii="Arial" w:hAnsi="Arial" w:cs="Arial"/>
          <w:sz w:val="20"/>
          <w:szCs w:val="20"/>
        </w:rPr>
      </w:pPr>
    </w:p>
    <w:p w14:paraId="3880DF0F" w14:textId="77777777" w:rsidR="0056581D" w:rsidRPr="0056581D" w:rsidRDefault="0056581D" w:rsidP="0056581D">
      <w:pPr>
        <w:rPr>
          <w:rFonts w:ascii="Arial" w:hAnsi="Arial" w:cs="Arial"/>
          <w:sz w:val="20"/>
          <w:szCs w:val="20"/>
        </w:rPr>
      </w:pPr>
    </w:p>
    <w:p w14:paraId="0F0DE0B7" w14:textId="77777777" w:rsidR="0056581D" w:rsidRPr="0056581D" w:rsidRDefault="0056581D" w:rsidP="0056581D">
      <w:pPr>
        <w:rPr>
          <w:rFonts w:ascii="Arial" w:hAnsi="Arial" w:cs="Arial"/>
          <w:sz w:val="20"/>
          <w:szCs w:val="20"/>
        </w:rPr>
      </w:pPr>
    </w:p>
    <w:p w14:paraId="1E2225FD" w14:textId="77777777" w:rsidR="0056581D" w:rsidRPr="0056581D" w:rsidRDefault="0056581D" w:rsidP="0056581D">
      <w:pPr>
        <w:rPr>
          <w:rFonts w:ascii="Arial" w:hAnsi="Arial" w:cs="Arial"/>
          <w:sz w:val="20"/>
          <w:szCs w:val="20"/>
        </w:rPr>
      </w:pPr>
    </w:p>
    <w:p w14:paraId="7A6DEC4E" w14:textId="77777777" w:rsidR="0056581D" w:rsidRPr="0056581D" w:rsidRDefault="0056581D" w:rsidP="0056581D">
      <w:pPr>
        <w:rPr>
          <w:rFonts w:ascii="Arial" w:hAnsi="Arial" w:cs="Arial"/>
          <w:sz w:val="20"/>
          <w:szCs w:val="20"/>
        </w:rPr>
      </w:pPr>
    </w:p>
    <w:p w14:paraId="766DD6C7" w14:textId="77777777" w:rsidR="0056581D" w:rsidRPr="0056581D" w:rsidRDefault="0056581D" w:rsidP="0056581D">
      <w:pPr>
        <w:rPr>
          <w:rFonts w:ascii="Arial" w:hAnsi="Arial" w:cs="Arial"/>
          <w:sz w:val="20"/>
          <w:szCs w:val="20"/>
        </w:rPr>
      </w:pPr>
    </w:p>
    <w:p w14:paraId="0F496A2A" w14:textId="77777777" w:rsidR="0056581D" w:rsidRPr="0056581D" w:rsidRDefault="0056581D" w:rsidP="0056581D">
      <w:pPr>
        <w:rPr>
          <w:rFonts w:ascii="Arial" w:hAnsi="Arial" w:cs="Arial"/>
          <w:sz w:val="20"/>
          <w:szCs w:val="20"/>
        </w:rPr>
      </w:pPr>
    </w:p>
    <w:p w14:paraId="0D3EF73F" w14:textId="77777777" w:rsidR="0056581D" w:rsidRDefault="0056581D" w:rsidP="00CF1F70">
      <w:pPr>
        <w:rPr>
          <w:rFonts w:ascii="Arial" w:hAnsi="Arial" w:cs="Arial"/>
          <w:b/>
          <w:color w:val="000000" w:themeColor="text1"/>
          <w:sz w:val="20"/>
          <w:szCs w:val="20"/>
        </w:rPr>
      </w:pPr>
    </w:p>
    <w:p w14:paraId="66111D29" w14:textId="77777777" w:rsidR="00BB27DB" w:rsidRDefault="00BB27DB">
      <w:pPr>
        <w:rPr>
          <w:rFonts w:cs="Arial"/>
        </w:rPr>
        <w:sectPr w:rsidR="00BB27DB" w:rsidSect="00D02BB6">
          <w:pgSz w:w="12240" w:h="15840" w:code="1"/>
          <w:pgMar w:top="2268" w:right="1418" w:bottom="1418" w:left="2268" w:header="709" w:footer="709" w:gutter="0"/>
          <w:pgNumType w:fmt="lowerRoman" w:start="1"/>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8"/>
        <w:gridCol w:w="6316"/>
      </w:tblGrid>
      <w:tr w:rsidR="00CF1F70" w14:paraId="65C46BA1" w14:textId="77777777" w:rsidTr="00CF1F70">
        <w:trPr>
          <w:trHeight w:val="1710"/>
        </w:trPr>
        <w:tc>
          <w:tcPr>
            <w:tcW w:w="8770" w:type="dxa"/>
            <w:gridSpan w:val="2"/>
            <w:tcBorders>
              <w:top w:val="single" w:sz="4" w:space="0" w:color="auto"/>
              <w:left w:val="single" w:sz="4" w:space="0" w:color="auto"/>
              <w:bottom w:val="single" w:sz="4" w:space="0" w:color="auto"/>
              <w:right w:val="single" w:sz="4" w:space="0" w:color="auto"/>
            </w:tcBorders>
          </w:tcPr>
          <w:p w14:paraId="7DAF1AF0" w14:textId="482F9FC5" w:rsidR="00CF1F70" w:rsidRPr="00E3639C" w:rsidRDefault="00CF1F70">
            <w:pPr>
              <w:rPr>
                <w:rFonts w:cs="Arial"/>
              </w:rPr>
            </w:pPr>
          </w:p>
          <w:p w14:paraId="18BFACA5" w14:textId="77777777" w:rsidR="00EE7CFD" w:rsidRPr="00E3639C" w:rsidRDefault="00CF1F70" w:rsidP="00BB27DB">
            <w:pPr>
              <w:spacing w:after="0" w:line="360" w:lineRule="auto"/>
              <w:jc w:val="both"/>
              <w:rPr>
                <w:rFonts w:ascii="Arial" w:hAnsi="Arial" w:cs="Arial"/>
                <w:sz w:val="24"/>
                <w:szCs w:val="24"/>
                <w:lang w:val="es-ES"/>
                <w14:textOutline w14:w="9525" w14:cap="rnd" w14:cmpd="sng" w14:algn="ctr">
                  <w14:noFill/>
                  <w14:prstDash w14:val="solid"/>
                  <w14:bevel/>
                </w14:textOutline>
              </w:rPr>
            </w:pPr>
            <w:r w:rsidRPr="005D58CB">
              <w:rPr>
                <w:rFonts w:ascii="Arial" w:hAnsi="Arial" w:cs="Arial"/>
                <w:b/>
                <w:bCs/>
              </w:rPr>
              <w:t>Título de la tesis:</w:t>
            </w:r>
            <w:r>
              <w:rPr>
                <w:rFonts w:cs="Arial"/>
                <w:b/>
                <w:bCs/>
              </w:rPr>
              <w:t xml:space="preserve"> </w:t>
            </w:r>
            <w:r w:rsidR="00EE7CFD" w:rsidRPr="00E3639C">
              <w:rPr>
                <w:rFonts w:ascii="Arial" w:hAnsi="Arial" w:cs="Arial"/>
                <w:lang w:val="es-ES"/>
                <w14:textOutline w14:w="9525" w14:cap="rnd" w14:cmpd="sng" w14:algn="ctr">
                  <w14:noFill/>
                  <w14:prstDash w14:val="solid"/>
                  <w14:bevel/>
                </w14:textOutline>
              </w:rPr>
              <w:t>Efecto de la crisis española (2008-2014) en el peso de los recién nacidos.</w:t>
            </w:r>
          </w:p>
          <w:p w14:paraId="6E7EFCB6" w14:textId="53DA895A" w:rsidR="005D58CB" w:rsidRPr="00E3639C" w:rsidRDefault="00CF1F70" w:rsidP="005D58CB">
            <w:pPr>
              <w:spacing w:after="0" w:line="360" w:lineRule="auto"/>
              <w:jc w:val="both"/>
              <w:rPr>
                <w:rFonts w:ascii="Arial" w:hAnsi="Arial" w:cs="Arial"/>
                <w:sz w:val="20"/>
                <w:szCs w:val="20"/>
                <w:lang w:val="es-ES"/>
                <w14:textOutline w14:w="9525" w14:cap="rnd" w14:cmpd="sng" w14:algn="ctr">
                  <w14:noFill/>
                  <w14:prstDash w14:val="solid"/>
                  <w14:bevel/>
                </w14:textOutline>
              </w:rPr>
            </w:pPr>
            <w:r w:rsidRPr="005D58CB">
              <w:rPr>
                <w:rFonts w:ascii="Arial" w:hAnsi="Arial" w:cs="Arial"/>
                <w:b/>
                <w:bCs/>
              </w:rPr>
              <w:t>Autor(es):</w:t>
            </w:r>
            <w:r>
              <w:rPr>
                <w:rFonts w:cs="Arial"/>
                <w:b/>
                <w:bCs/>
              </w:rPr>
              <w:t xml:space="preserve"> </w:t>
            </w:r>
            <w:r w:rsidR="005D58CB" w:rsidRPr="00E3639C">
              <w:rPr>
                <w:rFonts w:ascii="Arial" w:hAnsi="Arial" w:cs="Arial"/>
                <w:lang w:val="es-ES"/>
                <w14:textOutline w14:w="9525" w14:cap="rnd" w14:cmpd="sng" w14:algn="ctr">
                  <w14:noFill/>
                  <w14:prstDash w14:val="solid"/>
                  <w14:bevel/>
                </w14:textOutline>
              </w:rPr>
              <w:t>Álvaro Andrés Cuevas Santibáñez, Rodrigo Alexis Martínez Rodríguez y Cristóbal Rafael Meneses Rodríguez</w:t>
            </w:r>
          </w:p>
          <w:p w14:paraId="6ACBBA56" w14:textId="165F3CCD" w:rsidR="00CF1F70" w:rsidRDefault="00CF1F70">
            <w:pPr>
              <w:rPr>
                <w:rFonts w:cs="Arial"/>
                <w:b/>
                <w:bCs/>
              </w:rPr>
            </w:pPr>
            <w:r w:rsidRPr="005D58CB">
              <w:rPr>
                <w:rFonts w:ascii="Arial" w:hAnsi="Arial" w:cs="Arial"/>
                <w:b/>
                <w:bCs/>
              </w:rPr>
              <w:t>Carrera:</w:t>
            </w:r>
            <w:r>
              <w:rPr>
                <w:rFonts w:cs="Arial"/>
                <w:b/>
                <w:bCs/>
              </w:rPr>
              <w:t xml:space="preserve"> </w:t>
            </w:r>
            <w:r w:rsidR="005D58CB" w:rsidRPr="00CD333C">
              <w:rPr>
                <w:rFonts w:ascii="Arial" w:hAnsi="Arial" w:cs="Arial"/>
                <w:bCs/>
              </w:rPr>
              <w:t>I</w:t>
            </w:r>
            <w:r w:rsidR="00CD333C" w:rsidRPr="00CD333C">
              <w:rPr>
                <w:rFonts w:ascii="Arial" w:hAnsi="Arial" w:cs="Arial"/>
                <w:bCs/>
              </w:rPr>
              <w:t>ngeniería Comercial</w:t>
            </w:r>
          </w:p>
          <w:p w14:paraId="24B86DA7" w14:textId="0354CBB2" w:rsidR="00CF1F70" w:rsidRDefault="00CF1F70">
            <w:pPr>
              <w:rPr>
                <w:rFonts w:cs="Arial"/>
                <w:b/>
                <w:bCs/>
              </w:rPr>
            </w:pPr>
            <w:r w:rsidRPr="00CD333C">
              <w:rPr>
                <w:rFonts w:ascii="Arial" w:hAnsi="Arial" w:cs="Arial"/>
                <w:b/>
                <w:bCs/>
              </w:rPr>
              <w:t>Profesor Guía:</w:t>
            </w:r>
            <w:r>
              <w:rPr>
                <w:rFonts w:cs="Arial"/>
                <w:b/>
                <w:bCs/>
              </w:rPr>
              <w:t xml:space="preserve"> </w:t>
            </w:r>
            <w:r w:rsidR="00CD333C" w:rsidRPr="00E3639C">
              <w:rPr>
                <w:rFonts w:ascii="Arial" w:hAnsi="Arial" w:cs="Arial"/>
                <w:lang w:val="es-ES"/>
                <w14:textOutline w14:w="9525" w14:cap="rnd" w14:cmpd="sng" w14:algn="ctr">
                  <w14:noFill/>
                  <w14:prstDash w14:val="solid"/>
                  <w14:bevel/>
                </w14:textOutline>
              </w:rPr>
              <w:t>José Gabriel Romero</w:t>
            </w:r>
            <w:r w:rsidR="004D2208">
              <w:rPr>
                <w:rFonts w:ascii="Arial" w:hAnsi="Arial" w:cs="Arial"/>
                <w:lang w:val="es-ES"/>
                <w14:textOutline w14:w="9525" w14:cap="rnd" w14:cmpd="sng" w14:algn="ctr">
                  <w14:noFill/>
                  <w14:prstDash w14:val="solid"/>
                  <w14:bevel/>
                </w14:textOutline>
              </w:rPr>
              <w:t xml:space="preserve"> </w:t>
            </w:r>
          </w:p>
          <w:p w14:paraId="5253759C" w14:textId="1A70DA7C" w:rsidR="00CF1F70" w:rsidRDefault="00CF1F70">
            <w:pPr>
              <w:rPr>
                <w:rFonts w:cs="Arial"/>
                <w:b/>
                <w:bCs/>
              </w:rPr>
            </w:pPr>
            <w:r w:rsidRPr="00CD333C">
              <w:rPr>
                <w:rFonts w:ascii="Arial" w:hAnsi="Arial" w:cs="Arial"/>
                <w:b/>
                <w:bCs/>
              </w:rPr>
              <w:t>Año:</w:t>
            </w:r>
            <w:r>
              <w:rPr>
                <w:rFonts w:cs="Arial"/>
                <w:b/>
                <w:bCs/>
              </w:rPr>
              <w:t xml:space="preserve"> </w:t>
            </w:r>
            <w:r w:rsidR="00CD333C" w:rsidRPr="00CD333C">
              <w:rPr>
                <w:rFonts w:ascii="Arial" w:hAnsi="Arial" w:cs="Arial"/>
                <w:bCs/>
              </w:rPr>
              <w:t>2019</w:t>
            </w:r>
          </w:p>
          <w:p w14:paraId="66D3C89F" w14:textId="77777777" w:rsidR="00CF1F70" w:rsidRPr="00E3639C" w:rsidRDefault="00CF1F70">
            <w:pPr>
              <w:rPr>
                <w:rFonts w:cs="Arial"/>
              </w:rPr>
            </w:pPr>
          </w:p>
        </w:tc>
      </w:tr>
      <w:tr w:rsidR="00CF1F70" w:rsidRPr="00F35445" w14:paraId="79F872D6" w14:textId="77777777" w:rsidTr="00CF1F70">
        <w:trPr>
          <w:trHeight w:val="4575"/>
        </w:trPr>
        <w:tc>
          <w:tcPr>
            <w:tcW w:w="8770" w:type="dxa"/>
            <w:gridSpan w:val="2"/>
            <w:tcBorders>
              <w:top w:val="single" w:sz="4" w:space="0" w:color="auto"/>
              <w:left w:val="single" w:sz="4" w:space="0" w:color="auto"/>
              <w:bottom w:val="single" w:sz="4" w:space="0" w:color="auto"/>
              <w:right w:val="single" w:sz="4" w:space="0" w:color="auto"/>
            </w:tcBorders>
          </w:tcPr>
          <w:p w14:paraId="3B61E099" w14:textId="77777777" w:rsidR="00CF1F70" w:rsidRDefault="00CF1F70">
            <w:pPr>
              <w:rPr>
                <w:rFonts w:cs="Arial"/>
                <w:b/>
                <w:bCs/>
              </w:rPr>
            </w:pPr>
          </w:p>
          <w:p w14:paraId="34F210A5" w14:textId="40D2C755" w:rsidR="00CF1F70" w:rsidRPr="00A072F8" w:rsidRDefault="00CF1F70">
            <w:pPr>
              <w:rPr>
                <w:rFonts w:ascii="Arial" w:hAnsi="Arial" w:cs="Arial"/>
              </w:rPr>
            </w:pPr>
            <w:r w:rsidRPr="00310F99">
              <w:rPr>
                <w:rFonts w:ascii="Arial" w:hAnsi="Arial" w:cs="Arial"/>
                <w:b/>
                <w:bCs/>
              </w:rPr>
              <w:t>Resumen</w:t>
            </w:r>
          </w:p>
          <w:p w14:paraId="45755339" w14:textId="77777777" w:rsidR="00CF1F70" w:rsidRDefault="00CF1F70">
            <w:pPr>
              <w:rPr>
                <w:rFonts w:cs="Arial"/>
                <w:b/>
                <w:bCs/>
              </w:rPr>
            </w:pPr>
          </w:p>
          <w:p w14:paraId="7A892341" w14:textId="0013D4AF" w:rsidR="00310F99" w:rsidRPr="00A072F8" w:rsidRDefault="00310F99" w:rsidP="00BB27DB">
            <w:pPr>
              <w:spacing w:line="360" w:lineRule="auto"/>
              <w:jc w:val="both"/>
              <w:rPr>
                <w:rFonts w:ascii="Arial" w:hAnsi="Arial" w:cs="Arial"/>
              </w:rPr>
            </w:pPr>
            <w:r w:rsidRPr="00A072F8">
              <w:rPr>
                <w:rFonts w:ascii="Arial" w:hAnsi="Arial" w:cs="Arial"/>
              </w:rPr>
              <w:t>Se ocupan datos de nacimientos de España e índices de crecimiento económico por Comunidad Autónoma española entre 2007-2017 para encontrar la relación entre variables de salud neonatales (peso al nacer</w:t>
            </w:r>
            <w:r w:rsidR="004C75C7" w:rsidRPr="00A072F8">
              <w:rPr>
                <w:rFonts w:ascii="Arial" w:hAnsi="Arial" w:cs="Arial"/>
              </w:rPr>
              <w:t xml:space="preserve"> y probabilidad de</w:t>
            </w:r>
            <w:r w:rsidR="0019229A" w:rsidRPr="00A072F8">
              <w:rPr>
                <w:rFonts w:ascii="Arial" w:hAnsi="Arial" w:cs="Arial"/>
              </w:rPr>
              <w:t xml:space="preserve"> </w:t>
            </w:r>
            <w:r w:rsidR="004C75C7" w:rsidRPr="00A072F8">
              <w:rPr>
                <w:rFonts w:ascii="Arial" w:hAnsi="Arial" w:cs="Arial"/>
              </w:rPr>
              <w:t>nacer</w:t>
            </w:r>
            <w:r w:rsidR="0019229A" w:rsidRPr="00A072F8">
              <w:rPr>
                <w:rFonts w:ascii="Arial" w:hAnsi="Arial" w:cs="Arial"/>
              </w:rPr>
              <w:t xml:space="preserve"> con bajo peso</w:t>
            </w:r>
            <w:r w:rsidRPr="00A072F8">
              <w:rPr>
                <w:rFonts w:ascii="Arial" w:hAnsi="Arial" w:cs="Arial"/>
              </w:rPr>
              <w:t>) y fluctuación económica durante la crisis española 2008 -2014. A través de la estimación de modelo</w:t>
            </w:r>
            <w:r w:rsidR="00EA2E81" w:rsidRPr="00A072F8">
              <w:rPr>
                <w:rFonts w:ascii="Arial" w:hAnsi="Arial" w:cs="Arial"/>
              </w:rPr>
              <w:t>s</w:t>
            </w:r>
            <w:r w:rsidR="00143684" w:rsidRPr="00A072F8">
              <w:rPr>
                <w:rFonts w:ascii="Arial" w:hAnsi="Arial" w:cs="Arial"/>
              </w:rPr>
              <w:t xml:space="preserve"> con el método</w:t>
            </w:r>
            <w:r w:rsidRPr="00A072F8">
              <w:rPr>
                <w:rFonts w:ascii="Arial" w:hAnsi="Arial" w:cs="Arial"/>
              </w:rPr>
              <w:t xml:space="preserve"> de mínimos cuadrados ordinarios (MCO) clusterizados, se logró identificar que existe evidencia de que la variación económica sólo tuvo un impacto significativo en el peso al nacer por la exposición a la recesión durante el segundo trimestre de gestación, este efecto es de carácter anticíclico</w:t>
            </w:r>
            <w:r w:rsidR="002A60AB" w:rsidRPr="00A072F8">
              <w:rPr>
                <w:rFonts w:ascii="Arial" w:hAnsi="Arial" w:cs="Arial"/>
              </w:rPr>
              <w:t>.</w:t>
            </w:r>
            <w:r w:rsidRPr="00A072F8">
              <w:rPr>
                <w:rFonts w:ascii="Arial" w:hAnsi="Arial" w:cs="Arial"/>
              </w:rPr>
              <w:t xml:space="preserve"> </w:t>
            </w:r>
            <w:r w:rsidR="002A60AB" w:rsidRPr="00A072F8">
              <w:rPr>
                <w:rFonts w:ascii="Arial" w:hAnsi="Arial" w:cs="Arial"/>
              </w:rPr>
              <w:t>M</w:t>
            </w:r>
            <w:r w:rsidRPr="00A072F8">
              <w:rPr>
                <w:rFonts w:ascii="Arial" w:hAnsi="Arial" w:cs="Arial"/>
              </w:rPr>
              <w:t>ientra</w:t>
            </w:r>
            <w:r w:rsidR="002A60AB" w:rsidRPr="00A072F8">
              <w:rPr>
                <w:rFonts w:ascii="Arial" w:hAnsi="Arial" w:cs="Arial"/>
              </w:rPr>
              <w:t>s</w:t>
            </w:r>
            <w:r w:rsidRPr="00A072F8">
              <w:rPr>
                <w:rFonts w:ascii="Arial" w:hAnsi="Arial" w:cs="Arial"/>
              </w:rPr>
              <w:t xml:space="preserve"> </w:t>
            </w:r>
            <w:r w:rsidR="00487258" w:rsidRPr="00A072F8">
              <w:rPr>
                <w:rFonts w:ascii="Arial" w:hAnsi="Arial" w:cs="Arial"/>
              </w:rPr>
              <w:t>que,</w:t>
            </w:r>
            <w:r w:rsidRPr="00A072F8">
              <w:rPr>
                <w:rFonts w:ascii="Arial" w:hAnsi="Arial" w:cs="Arial"/>
              </w:rPr>
              <w:t xml:space="preserve"> al segmentar por educación de las madres de los recién nacidos</w:t>
            </w:r>
            <w:r w:rsidR="00003255" w:rsidRPr="00A072F8">
              <w:rPr>
                <w:rFonts w:ascii="Arial" w:hAnsi="Arial" w:cs="Arial"/>
              </w:rPr>
              <w:t>,</w:t>
            </w:r>
            <w:r w:rsidRPr="00A072F8">
              <w:rPr>
                <w:rFonts w:ascii="Arial" w:hAnsi="Arial" w:cs="Arial"/>
              </w:rPr>
              <w:t xml:space="preserve"> sólo existe un efecto significativo en las madres de mayor nivel educacional (universitario)</w:t>
            </w:r>
            <w:r w:rsidR="00F35D47" w:rsidRPr="00A072F8">
              <w:rPr>
                <w:rFonts w:ascii="Arial" w:hAnsi="Arial" w:cs="Arial"/>
              </w:rPr>
              <w:t>,</w:t>
            </w:r>
            <w:r w:rsidR="0015545F" w:rsidRPr="00A072F8">
              <w:rPr>
                <w:rFonts w:ascii="Arial" w:hAnsi="Arial" w:cs="Arial"/>
              </w:rPr>
              <w:t xml:space="preserve"> con un</w:t>
            </w:r>
            <w:r w:rsidRPr="00A072F8">
              <w:rPr>
                <w:rFonts w:ascii="Arial" w:hAnsi="Arial" w:cs="Arial"/>
              </w:rPr>
              <w:t xml:space="preserve"> efecto de carácter procíclico durante el primer y tercer trimestre de gestación y anticíclico durante el segundo.</w:t>
            </w:r>
          </w:p>
          <w:p w14:paraId="7476506E" w14:textId="63EC47BE" w:rsidR="00CF1F70" w:rsidRPr="00A072F8" w:rsidRDefault="00CF1F70">
            <w:pPr>
              <w:rPr>
                <w:rFonts w:cs="Arial"/>
              </w:rPr>
            </w:pPr>
          </w:p>
        </w:tc>
      </w:tr>
      <w:tr w:rsidR="00CF1F70" w14:paraId="1E711E5D" w14:textId="77777777" w:rsidTr="00CF1F70">
        <w:tc>
          <w:tcPr>
            <w:tcW w:w="2268" w:type="dxa"/>
            <w:tcBorders>
              <w:top w:val="single" w:sz="4" w:space="0" w:color="auto"/>
              <w:left w:val="single" w:sz="4" w:space="0" w:color="auto"/>
              <w:bottom w:val="single" w:sz="4" w:space="0" w:color="auto"/>
              <w:right w:val="single" w:sz="4" w:space="0" w:color="auto"/>
            </w:tcBorders>
          </w:tcPr>
          <w:p w14:paraId="4B5A64B7" w14:textId="77777777" w:rsidR="00CF1F70" w:rsidRDefault="00CF1F70">
            <w:pPr>
              <w:rPr>
                <w:rFonts w:cs="Arial"/>
                <w:b/>
                <w:bCs/>
              </w:rPr>
            </w:pPr>
          </w:p>
          <w:p w14:paraId="65D6ACC0" w14:textId="77777777" w:rsidR="00CF1F70" w:rsidRPr="00310F99" w:rsidRDefault="00CF1F70">
            <w:pPr>
              <w:rPr>
                <w:rFonts w:ascii="Arial" w:hAnsi="Arial" w:cs="Arial"/>
                <w:b/>
                <w:bCs/>
              </w:rPr>
            </w:pPr>
            <w:r w:rsidRPr="00310F99">
              <w:rPr>
                <w:rFonts w:ascii="Arial" w:hAnsi="Arial" w:cs="Arial"/>
                <w:b/>
                <w:bCs/>
              </w:rPr>
              <w:t>Palabras claves:</w:t>
            </w:r>
          </w:p>
          <w:p w14:paraId="77AE2DA5" w14:textId="77777777" w:rsidR="00CF1F70" w:rsidRPr="00A072F8" w:rsidRDefault="00CF1F70">
            <w:pPr>
              <w:rPr>
                <w:rFonts w:cs="Arial"/>
              </w:rPr>
            </w:pPr>
          </w:p>
        </w:tc>
        <w:tc>
          <w:tcPr>
            <w:tcW w:w="6502" w:type="dxa"/>
            <w:tcBorders>
              <w:top w:val="single" w:sz="4" w:space="0" w:color="auto"/>
              <w:left w:val="single" w:sz="4" w:space="0" w:color="auto"/>
              <w:bottom w:val="single" w:sz="4" w:space="0" w:color="auto"/>
              <w:right w:val="single" w:sz="4" w:space="0" w:color="auto"/>
            </w:tcBorders>
          </w:tcPr>
          <w:p w14:paraId="701A025B" w14:textId="77777777" w:rsidR="00CF1F70" w:rsidRPr="00A072F8" w:rsidRDefault="00CF1F70">
            <w:pPr>
              <w:rPr>
                <w:rFonts w:cs="Arial"/>
              </w:rPr>
            </w:pPr>
          </w:p>
          <w:p w14:paraId="30D96129" w14:textId="27DB52FB" w:rsidR="00CF1F70" w:rsidRPr="00A072F8" w:rsidRDefault="00CF1F70">
            <w:pPr>
              <w:rPr>
                <w:rFonts w:cs="Arial"/>
              </w:rPr>
            </w:pPr>
            <w:r w:rsidRPr="00A072F8">
              <w:rPr>
                <w:rFonts w:cs="Arial"/>
              </w:rPr>
              <w:t xml:space="preserve"> </w:t>
            </w:r>
            <w:r w:rsidR="00C22AE6" w:rsidRPr="00A072F8">
              <w:rPr>
                <w:rFonts w:cs="Arial"/>
              </w:rPr>
              <w:t xml:space="preserve">Peso </w:t>
            </w:r>
            <w:r w:rsidR="004A34B1" w:rsidRPr="00A072F8">
              <w:rPr>
                <w:rFonts w:cs="Arial"/>
              </w:rPr>
              <w:t>al nacer</w:t>
            </w:r>
            <w:r w:rsidR="00C22AE6" w:rsidRPr="00A072F8">
              <w:rPr>
                <w:rFonts w:cs="Arial"/>
              </w:rPr>
              <w:t>, crisis económica</w:t>
            </w:r>
            <w:r w:rsidR="00A072F8">
              <w:rPr>
                <w:rFonts w:cs="Arial"/>
                <w:bCs/>
              </w:rPr>
              <w:t xml:space="preserve">, </w:t>
            </w:r>
            <w:r w:rsidR="00A072F8" w:rsidRPr="00A072F8">
              <w:rPr>
                <w:rFonts w:cs="Arial"/>
                <w:bCs/>
              </w:rPr>
              <w:t>España</w:t>
            </w:r>
            <w:r w:rsidR="00A072F8">
              <w:rPr>
                <w:rFonts w:cs="Arial"/>
                <w:bCs/>
              </w:rPr>
              <w:t>.</w:t>
            </w:r>
          </w:p>
        </w:tc>
      </w:tr>
    </w:tbl>
    <w:p w14:paraId="49BBD68A" w14:textId="0B86174A" w:rsidR="00055BA2" w:rsidRPr="006C4BC6" w:rsidRDefault="00CF1F70" w:rsidP="006C4BC6">
      <w:pPr>
        <w:rPr>
          <w:rFonts w:ascii="Arial" w:hAnsi="Arial" w:cs="Arial"/>
          <w:b/>
          <w:color w:val="000000" w:themeColor="text1"/>
          <w:sz w:val="20"/>
          <w:szCs w:val="20"/>
        </w:rPr>
      </w:pPr>
      <w:r>
        <w:rPr>
          <w:rFonts w:ascii="Arial" w:hAnsi="Arial" w:cs="Arial"/>
          <w:b/>
          <w:color w:val="000000" w:themeColor="text1"/>
          <w:sz w:val="20"/>
          <w:szCs w:val="20"/>
        </w:rPr>
        <w:br w:type="page"/>
      </w:r>
    </w:p>
    <w:p w14:paraId="548A78A6" w14:textId="5F43677F" w:rsidR="00BB27DB" w:rsidRDefault="00BB27DB" w:rsidP="00BB27DB">
      <w:pPr>
        <w:pStyle w:val="TtulodeTDC"/>
        <w:rPr>
          <w:rFonts w:ascii="Arial" w:hAnsi="Arial" w:cs="Arial"/>
          <w:b/>
          <w:color w:val="000000" w:themeColor="text1"/>
          <w:sz w:val="20"/>
          <w:szCs w:val="20"/>
        </w:rPr>
      </w:pPr>
    </w:p>
    <w:sdt>
      <w:sdtPr>
        <w:rPr>
          <w:rFonts w:ascii="Arial" w:hAnsi="Arial" w:cs="Arial"/>
          <w:sz w:val="20"/>
          <w:szCs w:val="20"/>
          <w:lang w:val="es-ES"/>
        </w:rPr>
        <w:id w:val="660278966"/>
        <w:docPartObj>
          <w:docPartGallery w:val="Table of Contents"/>
          <w:docPartUnique/>
        </w:docPartObj>
      </w:sdtPr>
      <w:sdtEndPr>
        <w:rPr>
          <w:rFonts w:asciiTheme="minorHAnsi" w:hAnsiTheme="minorHAnsi" w:cstheme="minorBidi"/>
          <w:b/>
          <w:bCs/>
          <w:sz w:val="22"/>
          <w:szCs w:val="22"/>
        </w:rPr>
      </w:sdtEndPr>
      <w:sdtContent>
        <w:bookmarkStart w:id="0" w:name="_Toc424048812" w:displacedByCustomXml="prev"/>
        <w:bookmarkStart w:id="1" w:name="_Toc438056108" w:displacedByCustomXml="prev"/>
        <w:p w14:paraId="5F1419A0" w14:textId="77777777" w:rsidR="00BB27DB" w:rsidRPr="00BB27DB" w:rsidRDefault="00BB27DB" w:rsidP="00BB27DB">
          <w:pPr>
            <w:rPr>
              <w:rFonts w:ascii="Arial" w:hAnsi="Arial" w:cs="Arial"/>
              <w:b/>
              <w:sz w:val="24"/>
            </w:rPr>
          </w:pPr>
          <w:r w:rsidRPr="00BB27DB">
            <w:rPr>
              <w:rFonts w:ascii="Arial" w:hAnsi="Arial" w:cs="Arial"/>
              <w:b/>
              <w:sz w:val="24"/>
            </w:rPr>
            <w:t>Tabla de Contenido</w:t>
          </w:r>
          <w:bookmarkEnd w:id="1"/>
          <w:bookmarkEnd w:id="0"/>
        </w:p>
        <w:p w14:paraId="339FEDFD" w14:textId="5388D19C" w:rsidR="00852AA0" w:rsidRPr="00D02BB6" w:rsidRDefault="00BB27DB" w:rsidP="00D02BB6">
          <w:pPr>
            <w:pStyle w:val="TtulodeTDC"/>
            <w:spacing w:line="360" w:lineRule="auto"/>
            <w:rPr>
              <w:rFonts w:ascii="Times New Roman" w:hAnsi="Times New Roman" w:cs="Times New Roman"/>
              <w:sz w:val="24"/>
              <w:szCs w:val="24"/>
            </w:rPr>
          </w:pPr>
          <w:r>
            <w:rPr>
              <w:rFonts w:ascii="Arial" w:hAnsi="Arial" w:cs="Arial"/>
              <w:b/>
              <w:color w:val="auto"/>
              <w:sz w:val="20"/>
              <w:szCs w:val="20"/>
              <w:lang w:val="es-ES"/>
            </w:rPr>
            <w:t xml:space="preserve"> </w:t>
          </w:r>
        </w:p>
        <w:p w14:paraId="4C85313A" w14:textId="77777777" w:rsidR="00D02BB6" w:rsidRPr="00D02BB6" w:rsidRDefault="003C6B4F" w:rsidP="00D02BB6">
          <w:pPr>
            <w:pStyle w:val="TDC1"/>
            <w:spacing w:line="360" w:lineRule="auto"/>
            <w:rPr>
              <w:rFonts w:ascii="Times New Roman" w:eastAsiaTheme="minorEastAsia" w:hAnsi="Times New Roman" w:cs="Times New Roman"/>
              <w:b w:val="0"/>
              <w:sz w:val="24"/>
              <w:szCs w:val="24"/>
              <w:lang w:eastAsia="es-CL"/>
            </w:rPr>
          </w:pPr>
          <w:r w:rsidRPr="00D02BB6">
            <w:rPr>
              <w:rFonts w:ascii="Times New Roman" w:hAnsi="Times New Roman" w:cs="Times New Roman"/>
              <w:sz w:val="24"/>
              <w:szCs w:val="24"/>
            </w:rPr>
            <w:fldChar w:fldCharType="begin"/>
          </w:r>
          <w:r w:rsidRPr="00D02BB6">
            <w:rPr>
              <w:rFonts w:ascii="Times New Roman" w:hAnsi="Times New Roman" w:cs="Times New Roman"/>
              <w:sz w:val="24"/>
              <w:szCs w:val="24"/>
            </w:rPr>
            <w:instrText xml:space="preserve"> TOC \o "1-3" \h \z \u </w:instrText>
          </w:r>
          <w:r w:rsidRPr="00D02BB6">
            <w:rPr>
              <w:rFonts w:ascii="Times New Roman" w:hAnsi="Times New Roman" w:cs="Times New Roman"/>
              <w:sz w:val="24"/>
              <w:szCs w:val="24"/>
            </w:rPr>
            <w:fldChar w:fldCharType="separate"/>
          </w:r>
          <w:hyperlink w:anchor="_Toc20819885" w:history="1">
            <w:r w:rsidR="00D02BB6" w:rsidRPr="00D02BB6">
              <w:rPr>
                <w:rStyle w:val="Hipervnculo"/>
                <w:rFonts w:ascii="Times New Roman" w:hAnsi="Times New Roman" w:cs="Times New Roman"/>
                <w:sz w:val="24"/>
                <w:szCs w:val="24"/>
              </w:rPr>
              <w:t>INTRODUCCIÓN</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_Toc20819885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1</w:t>
            </w:r>
            <w:r w:rsidR="00D02BB6" w:rsidRPr="00D02BB6">
              <w:rPr>
                <w:rFonts w:ascii="Times New Roman" w:hAnsi="Times New Roman" w:cs="Times New Roman"/>
                <w:webHidden/>
                <w:sz w:val="24"/>
                <w:szCs w:val="24"/>
              </w:rPr>
              <w:fldChar w:fldCharType="end"/>
            </w:r>
          </w:hyperlink>
        </w:p>
        <w:p w14:paraId="2CBE4E3F" w14:textId="77777777" w:rsidR="00D02BB6" w:rsidRPr="00D02BB6" w:rsidRDefault="000307C8" w:rsidP="00D02BB6">
          <w:pPr>
            <w:pStyle w:val="TDC1"/>
            <w:spacing w:line="360" w:lineRule="auto"/>
            <w:rPr>
              <w:rFonts w:ascii="Times New Roman" w:eastAsiaTheme="minorEastAsia" w:hAnsi="Times New Roman" w:cs="Times New Roman"/>
              <w:b w:val="0"/>
              <w:sz w:val="24"/>
              <w:szCs w:val="24"/>
              <w:lang w:eastAsia="es-CL"/>
            </w:rPr>
          </w:pPr>
          <w:hyperlink w:anchor="_Toc20819886" w:history="1">
            <w:r w:rsidR="00D02BB6" w:rsidRPr="00D02BB6">
              <w:rPr>
                <w:rStyle w:val="Hipervnculo"/>
                <w:rFonts w:ascii="Times New Roman" w:hAnsi="Times New Roman" w:cs="Times New Roman"/>
                <w:sz w:val="24"/>
                <w:szCs w:val="24"/>
                <w:lang w:val="es-ES"/>
              </w:rPr>
              <w:t>1. REVISIÓN DE LA LITERATURA</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_Toc20819886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3</w:t>
            </w:r>
            <w:r w:rsidR="00D02BB6" w:rsidRPr="00D02BB6">
              <w:rPr>
                <w:rFonts w:ascii="Times New Roman" w:hAnsi="Times New Roman" w:cs="Times New Roman"/>
                <w:webHidden/>
                <w:sz w:val="24"/>
                <w:szCs w:val="24"/>
              </w:rPr>
              <w:fldChar w:fldCharType="end"/>
            </w:r>
          </w:hyperlink>
        </w:p>
        <w:p w14:paraId="1BCC8800" w14:textId="77777777" w:rsidR="00D02BB6" w:rsidRPr="00D02BB6" w:rsidRDefault="000307C8" w:rsidP="00D02BB6">
          <w:pPr>
            <w:pStyle w:val="TDC1"/>
            <w:spacing w:line="360" w:lineRule="auto"/>
            <w:rPr>
              <w:rFonts w:ascii="Times New Roman" w:eastAsiaTheme="minorEastAsia" w:hAnsi="Times New Roman" w:cs="Times New Roman"/>
              <w:b w:val="0"/>
              <w:sz w:val="24"/>
              <w:szCs w:val="24"/>
              <w:lang w:eastAsia="es-CL"/>
            </w:rPr>
          </w:pPr>
          <w:hyperlink w:anchor="_Toc20819887" w:history="1">
            <w:r w:rsidR="00D02BB6" w:rsidRPr="00D02BB6">
              <w:rPr>
                <w:rStyle w:val="Hipervnculo"/>
                <w:rFonts w:ascii="Times New Roman" w:hAnsi="Times New Roman" w:cs="Times New Roman"/>
                <w:sz w:val="24"/>
                <w:szCs w:val="24"/>
                <w:lang w:val="es-ES"/>
              </w:rPr>
              <w:t>2. CRISIS ECONÓMICA ESPAÑOLA (2008-2014)</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_Toc20819887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6</w:t>
            </w:r>
            <w:r w:rsidR="00D02BB6" w:rsidRPr="00D02BB6">
              <w:rPr>
                <w:rFonts w:ascii="Times New Roman" w:hAnsi="Times New Roman" w:cs="Times New Roman"/>
                <w:webHidden/>
                <w:sz w:val="24"/>
                <w:szCs w:val="24"/>
              </w:rPr>
              <w:fldChar w:fldCharType="end"/>
            </w:r>
          </w:hyperlink>
        </w:p>
        <w:p w14:paraId="108A3BEC" w14:textId="77777777" w:rsidR="00D02BB6" w:rsidRPr="00D02BB6" w:rsidRDefault="000307C8" w:rsidP="00D02BB6">
          <w:pPr>
            <w:pStyle w:val="TDC1"/>
            <w:spacing w:line="360" w:lineRule="auto"/>
            <w:rPr>
              <w:rFonts w:ascii="Times New Roman" w:eastAsiaTheme="minorEastAsia" w:hAnsi="Times New Roman" w:cs="Times New Roman"/>
              <w:b w:val="0"/>
              <w:sz w:val="24"/>
              <w:szCs w:val="24"/>
              <w:lang w:eastAsia="es-CL"/>
            </w:rPr>
          </w:pPr>
          <w:hyperlink w:anchor="_Toc20819888" w:history="1">
            <w:r w:rsidR="00D02BB6" w:rsidRPr="00D02BB6">
              <w:rPr>
                <w:rStyle w:val="Hipervnculo"/>
                <w:rFonts w:ascii="Times New Roman" w:hAnsi="Times New Roman" w:cs="Times New Roman"/>
                <w:sz w:val="24"/>
                <w:szCs w:val="24"/>
                <w:lang w:val="es-ES"/>
              </w:rPr>
              <w:t>3. DATOS</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_Toc20819888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11</w:t>
            </w:r>
            <w:r w:rsidR="00D02BB6" w:rsidRPr="00D02BB6">
              <w:rPr>
                <w:rFonts w:ascii="Times New Roman" w:hAnsi="Times New Roman" w:cs="Times New Roman"/>
                <w:webHidden/>
                <w:sz w:val="24"/>
                <w:szCs w:val="24"/>
              </w:rPr>
              <w:fldChar w:fldCharType="end"/>
            </w:r>
          </w:hyperlink>
        </w:p>
        <w:p w14:paraId="222990FF" w14:textId="21E61AC0" w:rsidR="00D02BB6" w:rsidRPr="00D02BB6" w:rsidRDefault="000307C8" w:rsidP="00D02BB6">
          <w:pPr>
            <w:pStyle w:val="TDC2"/>
            <w:spacing w:line="360" w:lineRule="auto"/>
            <w:rPr>
              <w:rFonts w:ascii="Times New Roman" w:hAnsi="Times New Roman" w:cs="Times New Roman"/>
              <w:b w:val="0"/>
              <w:bCs w:val="0"/>
              <w:sz w:val="24"/>
              <w:szCs w:val="24"/>
              <w:lang w:val="es-CL"/>
            </w:rPr>
          </w:pPr>
          <w:hyperlink w:anchor="_Toc20819889" w:history="1">
            <w:r w:rsidR="00D02BB6" w:rsidRPr="00D02BB6">
              <w:rPr>
                <w:rStyle w:val="Hipervnculo"/>
                <w:rFonts w:ascii="Times New Roman" w:hAnsi="Times New Roman" w:cs="Times New Roman"/>
                <w:b w:val="0"/>
                <w:sz w:val="24"/>
                <w:szCs w:val="24"/>
                <w:vertAlign w:val="superscript"/>
              </w:rPr>
              <w:t>3.1</w:t>
            </w:r>
            <w:r w:rsidR="00D02BB6" w:rsidRPr="00D02BB6">
              <w:rPr>
                <w:rStyle w:val="Hipervnculo"/>
                <w:rFonts w:ascii="Times New Roman" w:hAnsi="Times New Roman" w:cs="Times New Roman"/>
                <w:sz w:val="24"/>
                <w:szCs w:val="24"/>
              </w:rPr>
              <w:t xml:space="preserve"> </w:t>
            </w:r>
            <w:r w:rsidR="00D02BB6" w:rsidRPr="00D02BB6">
              <w:rPr>
                <w:rStyle w:val="Hipervnculo"/>
                <w:rFonts w:ascii="Times New Roman" w:hAnsi="Times New Roman" w:cs="Times New Roman"/>
                <w:b w:val="0"/>
                <w:sz w:val="24"/>
                <w:szCs w:val="24"/>
                <w:vertAlign w:val="superscript"/>
              </w:rPr>
              <w:t>ESTADÍSTICA DESCRIPTIVA</w:t>
            </w:r>
            <w:r w:rsidR="00D02BB6" w:rsidRPr="00D02BB6">
              <w:rPr>
                <w:rFonts w:ascii="Times New Roman" w:hAnsi="Times New Roman" w:cs="Times New Roman"/>
                <w:webHidden/>
                <w:sz w:val="24"/>
                <w:szCs w:val="24"/>
                <w:vertAlign w:val="superscript"/>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_Toc20819889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16</w:t>
            </w:r>
            <w:r w:rsidR="00D02BB6" w:rsidRPr="00D02BB6">
              <w:rPr>
                <w:rFonts w:ascii="Times New Roman" w:hAnsi="Times New Roman" w:cs="Times New Roman"/>
                <w:webHidden/>
                <w:sz w:val="24"/>
                <w:szCs w:val="24"/>
              </w:rPr>
              <w:fldChar w:fldCharType="end"/>
            </w:r>
          </w:hyperlink>
        </w:p>
        <w:p w14:paraId="2FAC4C52" w14:textId="77777777" w:rsidR="00D02BB6" w:rsidRPr="00D02BB6" w:rsidRDefault="000307C8" w:rsidP="00D02BB6">
          <w:pPr>
            <w:pStyle w:val="TDC1"/>
            <w:spacing w:line="360" w:lineRule="auto"/>
            <w:rPr>
              <w:rFonts w:ascii="Times New Roman" w:eastAsiaTheme="minorEastAsia" w:hAnsi="Times New Roman" w:cs="Times New Roman"/>
              <w:b w:val="0"/>
              <w:sz w:val="24"/>
              <w:szCs w:val="24"/>
              <w:lang w:eastAsia="es-CL"/>
            </w:rPr>
          </w:pPr>
          <w:hyperlink w:anchor="_Toc20819890" w:history="1">
            <w:r w:rsidR="00D02BB6" w:rsidRPr="00D02BB6">
              <w:rPr>
                <w:rStyle w:val="Hipervnculo"/>
                <w:rFonts w:ascii="Times New Roman" w:hAnsi="Times New Roman" w:cs="Times New Roman"/>
                <w:sz w:val="24"/>
                <w:szCs w:val="24"/>
                <w:lang w:val="es-ES"/>
              </w:rPr>
              <w:t>4. EFECTO DE LA CRISIS SOBRE EL PESO</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_Toc20819890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20</w:t>
            </w:r>
            <w:r w:rsidR="00D02BB6" w:rsidRPr="00D02BB6">
              <w:rPr>
                <w:rFonts w:ascii="Times New Roman" w:hAnsi="Times New Roman" w:cs="Times New Roman"/>
                <w:webHidden/>
                <w:sz w:val="24"/>
                <w:szCs w:val="24"/>
              </w:rPr>
              <w:fldChar w:fldCharType="end"/>
            </w:r>
          </w:hyperlink>
        </w:p>
        <w:p w14:paraId="7FF8BCC7" w14:textId="77777777" w:rsidR="00D02BB6" w:rsidRPr="00D02BB6" w:rsidRDefault="000307C8" w:rsidP="00D02BB6">
          <w:pPr>
            <w:pStyle w:val="TDC1"/>
            <w:spacing w:line="360" w:lineRule="auto"/>
            <w:rPr>
              <w:rFonts w:ascii="Times New Roman" w:eastAsiaTheme="minorEastAsia" w:hAnsi="Times New Roman" w:cs="Times New Roman"/>
              <w:b w:val="0"/>
              <w:sz w:val="24"/>
              <w:szCs w:val="24"/>
              <w:lang w:eastAsia="es-CL"/>
            </w:rPr>
          </w:pPr>
          <w:hyperlink w:anchor="_Toc20819891" w:history="1">
            <w:r w:rsidR="00D02BB6" w:rsidRPr="00D02BB6">
              <w:rPr>
                <w:rStyle w:val="Hipervnculo"/>
                <w:rFonts w:ascii="Times New Roman" w:hAnsi="Times New Roman" w:cs="Times New Roman"/>
                <w:sz w:val="24"/>
                <w:szCs w:val="24"/>
              </w:rPr>
              <w:t>5. DISCUSIÓN</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_Toc20819891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25</w:t>
            </w:r>
            <w:r w:rsidR="00D02BB6" w:rsidRPr="00D02BB6">
              <w:rPr>
                <w:rFonts w:ascii="Times New Roman" w:hAnsi="Times New Roman" w:cs="Times New Roman"/>
                <w:webHidden/>
                <w:sz w:val="24"/>
                <w:szCs w:val="24"/>
              </w:rPr>
              <w:fldChar w:fldCharType="end"/>
            </w:r>
          </w:hyperlink>
        </w:p>
        <w:p w14:paraId="046F1A14" w14:textId="119E5BBA" w:rsidR="00D02BB6" w:rsidRPr="00D02BB6" w:rsidRDefault="000307C8" w:rsidP="00D02BB6">
          <w:pPr>
            <w:pStyle w:val="TDC2"/>
            <w:spacing w:line="360" w:lineRule="auto"/>
            <w:rPr>
              <w:rFonts w:ascii="Times New Roman" w:hAnsi="Times New Roman" w:cs="Times New Roman"/>
              <w:b w:val="0"/>
              <w:bCs w:val="0"/>
              <w:sz w:val="24"/>
              <w:szCs w:val="24"/>
              <w:vertAlign w:val="superscript"/>
              <w:lang w:val="es-CL"/>
            </w:rPr>
          </w:pPr>
          <w:hyperlink w:anchor="_Toc20819892" w:history="1">
            <w:r w:rsidR="00D02BB6" w:rsidRPr="00D02BB6">
              <w:rPr>
                <w:rStyle w:val="Hipervnculo"/>
                <w:rFonts w:ascii="Times New Roman" w:hAnsi="Times New Roman" w:cs="Times New Roman"/>
                <w:b w:val="0"/>
                <w:sz w:val="24"/>
                <w:szCs w:val="24"/>
                <w:vertAlign w:val="superscript"/>
              </w:rPr>
              <w:t>5.1</w:t>
            </w:r>
            <w:r w:rsidR="00D02BB6" w:rsidRPr="00D02BB6">
              <w:rPr>
                <w:rStyle w:val="Hipervnculo"/>
                <w:rFonts w:ascii="Times New Roman" w:hAnsi="Times New Roman" w:cs="Times New Roman"/>
                <w:sz w:val="24"/>
                <w:szCs w:val="24"/>
                <w:vertAlign w:val="superscript"/>
              </w:rPr>
              <w:t xml:space="preserve"> </w:t>
            </w:r>
            <w:r w:rsidR="00D02BB6" w:rsidRPr="00D02BB6">
              <w:rPr>
                <w:rStyle w:val="Hipervnculo"/>
                <w:rFonts w:ascii="Times New Roman" w:hAnsi="Times New Roman" w:cs="Times New Roman"/>
                <w:b w:val="0"/>
                <w:sz w:val="24"/>
                <w:szCs w:val="24"/>
                <w:vertAlign w:val="superscript"/>
              </w:rPr>
              <w:t>NÚMERO DE CLUSTERS</w:t>
            </w:r>
            <w:r w:rsidR="00D02BB6" w:rsidRPr="00D02BB6">
              <w:rPr>
                <w:rFonts w:ascii="Times New Roman" w:hAnsi="Times New Roman" w:cs="Times New Roman"/>
                <w:webHidden/>
                <w:sz w:val="24"/>
                <w:szCs w:val="24"/>
                <w:vertAlign w:val="superscript"/>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_Toc20819892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27</w:t>
            </w:r>
            <w:r w:rsidR="00D02BB6" w:rsidRPr="00D02BB6">
              <w:rPr>
                <w:rFonts w:ascii="Times New Roman" w:hAnsi="Times New Roman" w:cs="Times New Roman"/>
                <w:webHidden/>
                <w:sz w:val="24"/>
                <w:szCs w:val="24"/>
              </w:rPr>
              <w:fldChar w:fldCharType="end"/>
            </w:r>
          </w:hyperlink>
        </w:p>
        <w:p w14:paraId="35482771" w14:textId="183BB7AA" w:rsidR="00D02BB6" w:rsidRPr="00D02BB6" w:rsidRDefault="000307C8" w:rsidP="00D02BB6">
          <w:pPr>
            <w:pStyle w:val="TDC2"/>
            <w:spacing w:line="360" w:lineRule="auto"/>
            <w:rPr>
              <w:rFonts w:ascii="Times New Roman" w:hAnsi="Times New Roman" w:cs="Times New Roman"/>
              <w:b w:val="0"/>
              <w:bCs w:val="0"/>
              <w:sz w:val="24"/>
              <w:szCs w:val="24"/>
              <w:vertAlign w:val="superscript"/>
              <w:lang w:val="es-CL"/>
            </w:rPr>
          </w:pPr>
          <w:hyperlink w:anchor="_Toc20819893" w:history="1">
            <w:r w:rsidR="00D02BB6" w:rsidRPr="00D02BB6">
              <w:rPr>
                <w:rStyle w:val="Hipervnculo"/>
                <w:rFonts w:ascii="Times New Roman" w:hAnsi="Times New Roman" w:cs="Times New Roman"/>
                <w:b w:val="0"/>
                <w:sz w:val="24"/>
                <w:szCs w:val="24"/>
                <w:vertAlign w:val="superscript"/>
              </w:rPr>
              <w:t>5.2 SOBRE EL FILTRO HODRICK-PRESCOTT</w:t>
            </w:r>
            <w:r w:rsidR="00D02BB6" w:rsidRPr="00D02BB6">
              <w:rPr>
                <w:rFonts w:ascii="Times New Roman" w:hAnsi="Times New Roman" w:cs="Times New Roman"/>
                <w:webHidden/>
                <w:sz w:val="24"/>
                <w:szCs w:val="24"/>
                <w:vertAlign w:val="superscript"/>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_Toc20819893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30</w:t>
            </w:r>
            <w:r w:rsidR="00D02BB6" w:rsidRPr="00D02BB6">
              <w:rPr>
                <w:rFonts w:ascii="Times New Roman" w:hAnsi="Times New Roman" w:cs="Times New Roman"/>
                <w:webHidden/>
                <w:sz w:val="24"/>
                <w:szCs w:val="24"/>
              </w:rPr>
              <w:fldChar w:fldCharType="end"/>
            </w:r>
          </w:hyperlink>
        </w:p>
        <w:p w14:paraId="2C1DDA0B" w14:textId="77777777" w:rsidR="00D02BB6" w:rsidRPr="00D02BB6" w:rsidRDefault="000307C8" w:rsidP="00D02BB6">
          <w:pPr>
            <w:pStyle w:val="TDC1"/>
            <w:spacing w:line="360" w:lineRule="auto"/>
            <w:rPr>
              <w:rFonts w:ascii="Times New Roman" w:eastAsiaTheme="minorEastAsia" w:hAnsi="Times New Roman" w:cs="Times New Roman"/>
              <w:b w:val="0"/>
              <w:sz w:val="24"/>
              <w:szCs w:val="24"/>
              <w:lang w:eastAsia="es-CL"/>
            </w:rPr>
          </w:pPr>
          <w:hyperlink w:anchor="_Toc20819894" w:history="1">
            <w:r w:rsidR="00D02BB6" w:rsidRPr="00D02BB6">
              <w:rPr>
                <w:rStyle w:val="Hipervnculo"/>
                <w:rFonts w:ascii="Times New Roman" w:hAnsi="Times New Roman" w:cs="Times New Roman"/>
                <w:sz w:val="24"/>
                <w:szCs w:val="24"/>
              </w:rPr>
              <w:t>CONCLUSIÓN</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_Toc20819894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33</w:t>
            </w:r>
            <w:r w:rsidR="00D02BB6" w:rsidRPr="00D02BB6">
              <w:rPr>
                <w:rFonts w:ascii="Times New Roman" w:hAnsi="Times New Roman" w:cs="Times New Roman"/>
                <w:webHidden/>
                <w:sz w:val="24"/>
                <w:szCs w:val="24"/>
              </w:rPr>
              <w:fldChar w:fldCharType="end"/>
            </w:r>
          </w:hyperlink>
        </w:p>
        <w:p w14:paraId="1042901F" w14:textId="77777777" w:rsidR="00D02BB6" w:rsidRPr="00D02BB6" w:rsidRDefault="000307C8" w:rsidP="00D02BB6">
          <w:pPr>
            <w:pStyle w:val="TDC1"/>
            <w:spacing w:line="360" w:lineRule="auto"/>
            <w:rPr>
              <w:rFonts w:ascii="Times New Roman" w:eastAsiaTheme="minorEastAsia" w:hAnsi="Times New Roman" w:cs="Times New Roman"/>
              <w:b w:val="0"/>
              <w:sz w:val="24"/>
              <w:szCs w:val="24"/>
              <w:lang w:eastAsia="es-CL"/>
            </w:rPr>
          </w:pPr>
          <w:hyperlink w:anchor="_Toc20819895" w:history="1">
            <w:r w:rsidR="00D02BB6" w:rsidRPr="00D02BB6">
              <w:rPr>
                <w:rStyle w:val="Hipervnculo"/>
                <w:rFonts w:ascii="Times New Roman" w:hAnsi="Times New Roman" w:cs="Times New Roman"/>
                <w:sz w:val="24"/>
                <w:szCs w:val="24"/>
                <w:lang w:val="es-ES"/>
              </w:rPr>
              <w:t>REFERENCIAS BIBLIOGRÁFICAS</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_Toc20819895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35</w:t>
            </w:r>
            <w:r w:rsidR="00D02BB6" w:rsidRPr="00D02BB6">
              <w:rPr>
                <w:rFonts w:ascii="Times New Roman" w:hAnsi="Times New Roman" w:cs="Times New Roman"/>
                <w:webHidden/>
                <w:sz w:val="24"/>
                <w:szCs w:val="24"/>
              </w:rPr>
              <w:fldChar w:fldCharType="end"/>
            </w:r>
          </w:hyperlink>
        </w:p>
        <w:p w14:paraId="649FAA9C" w14:textId="77777777" w:rsidR="00D02BB6" w:rsidRPr="00D02BB6" w:rsidRDefault="000307C8" w:rsidP="00D02BB6">
          <w:pPr>
            <w:pStyle w:val="TDC1"/>
            <w:spacing w:line="360" w:lineRule="auto"/>
            <w:rPr>
              <w:rFonts w:ascii="Times New Roman" w:eastAsiaTheme="minorEastAsia" w:hAnsi="Times New Roman" w:cs="Times New Roman"/>
              <w:b w:val="0"/>
              <w:sz w:val="24"/>
              <w:szCs w:val="24"/>
              <w:lang w:eastAsia="es-CL"/>
            </w:rPr>
          </w:pPr>
          <w:hyperlink w:anchor="_Toc20819896" w:history="1">
            <w:r w:rsidR="00D02BB6" w:rsidRPr="00D02BB6">
              <w:rPr>
                <w:rStyle w:val="Hipervnculo"/>
                <w:rFonts w:ascii="Times New Roman" w:hAnsi="Times New Roman" w:cs="Times New Roman"/>
                <w:sz w:val="24"/>
                <w:szCs w:val="24"/>
                <w:lang w:val="es-ES"/>
              </w:rPr>
              <w:t>ANEXO</w:t>
            </w:r>
            <w:r w:rsidR="00D02BB6" w:rsidRPr="00D02BB6">
              <w:rPr>
                <w:rFonts w:ascii="Times New Roman" w:hAnsi="Times New Roman" w:cs="Times New Roman"/>
                <w:webHidden/>
                <w:sz w:val="24"/>
                <w:szCs w:val="24"/>
              </w:rPr>
              <w:tab/>
            </w:r>
            <w:r w:rsidR="00D02BB6" w:rsidRPr="00D02BB6">
              <w:rPr>
                <w:rFonts w:ascii="Times New Roman" w:hAnsi="Times New Roman" w:cs="Times New Roman"/>
                <w:webHidden/>
                <w:sz w:val="24"/>
                <w:szCs w:val="24"/>
              </w:rPr>
              <w:fldChar w:fldCharType="begin"/>
            </w:r>
            <w:r w:rsidR="00D02BB6" w:rsidRPr="00D02BB6">
              <w:rPr>
                <w:rFonts w:ascii="Times New Roman" w:hAnsi="Times New Roman" w:cs="Times New Roman"/>
                <w:webHidden/>
                <w:sz w:val="24"/>
                <w:szCs w:val="24"/>
              </w:rPr>
              <w:instrText xml:space="preserve"> PAGEREF _Toc20819896 \h </w:instrText>
            </w:r>
            <w:r w:rsidR="00D02BB6" w:rsidRPr="00D02BB6">
              <w:rPr>
                <w:rFonts w:ascii="Times New Roman" w:hAnsi="Times New Roman" w:cs="Times New Roman"/>
                <w:webHidden/>
                <w:sz w:val="24"/>
                <w:szCs w:val="24"/>
              </w:rPr>
            </w:r>
            <w:r w:rsidR="00D02BB6" w:rsidRPr="00D02BB6">
              <w:rPr>
                <w:rFonts w:ascii="Times New Roman" w:hAnsi="Times New Roman" w:cs="Times New Roman"/>
                <w:webHidden/>
                <w:sz w:val="24"/>
                <w:szCs w:val="24"/>
              </w:rPr>
              <w:fldChar w:fldCharType="separate"/>
            </w:r>
            <w:r w:rsidR="00D02BB6" w:rsidRPr="00D02BB6">
              <w:rPr>
                <w:rFonts w:ascii="Times New Roman" w:hAnsi="Times New Roman" w:cs="Times New Roman"/>
                <w:webHidden/>
                <w:sz w:val="24"/>
                <w:szCs w:val="24"/>
              </w:rPr>
              <w:t>38</w:t>
            </w:r>
            <w:r w:rsidR="00D02BB6" w:rsidRPr="00D02BB6">
              <w:rPr>
                <w:rFonts w:ascii="Times New Roman" w:hAnsi="Times New Roman" w:cs="Times New Roman"/>
                <w:webHidden/>
                <w:sz w:val="24"/>
                <w:szCs w:val="24"/>
              </w:rPr>
              <w:fldChar w:fldCharType="end"/>
            </w:r>
          </w:hyperlink>
        </w:p>
        <w:p w14:paraId="675AA3D4" w14:textId="6A286E5D" w:rsidR="003C6B4F" w:rsidRDefault="003C6B4F" w:rsidP="00D02BB6">
          <w:pPr>
            <w:spacing w:line="360" w:lineRule="auto"/>
          </w:pPr>
          <w:r w:rsidRPr="00D02BB6">
            <w:rPr>
              <w:rFonts w:ascii="Times New Roman" w:hAnsi="Times New Roman" w:cs="Times New Roman"/>
              <w:b/>
              <w:bCs/>
              <w:sz w:val="24"/>
              <w:szCs w:val="24"/>
              <w:lang w:val="es-ES"/>
            </w:rPr>
            <w:fldChar w:fldCharType="end"/>
          </w:r>
        </w:p>
      </w:sdtContent>
    </w:sdt>
    <w:p w14:paraId="3E158108" w14:textId="0939E299" w:rsidR="000E5809" w:rsidRDefault="000E5809" w:rsidP="009E7C0F"/>
    <w:p w14:paraId="653BFE43" w14:textId="77777777" w:rsidR="000E5809" w:rsidRDefault="000E5809" w:rsidP="009E7C0F"/>
    <w:p w14:paraId="2224A9A4" w14:textId="77777777" w:rsidR="000E5809" w:rsidRDefault="000E5809" w:rsidP="009E7C0F"/>
    <w:p w14:paraId="7AF5B59C" w14:textId="77777777" w:rsidR="000E5809" w:rsidRDefault="000E5809" w:rsidP="009E7C0F"/>
    <w:p w14:paraId="5B2E54BD" w14:textId="77777777" w:rsidR="000E5809" w:rsidRDefault="000E5809" w:rsidP="009E7C0F"/>
    <w:p w14:paraId="111FE0B6" w14:textId="7D28C34E" w:rsidR="000E5809" w:rsidRDefault="000E5809" w:rsidP="009E7C0F"/>
    <w:p w14:paraId="1FD96FCA" w14:textId="77777777" w:rsidR="000E5809" w:rsidRDefault="000E5809">
      <w:r>
        <w:br w:type="page"/>
      </w:r>
    </w:p>
    <w:p w14:paraId="0C98E3D3" w14:textId="5FAABD1E" w:rsidR="000E5809" w:rsidRDefault="000E5809" w:rsidP="005902C9">
      <w:pPr>
        <w:spacing w:line="276" w:lineRule="auto"/>
        <w:rPr>
          <w:rFonts w:ascii="Arial" w:hAnsi="Arial" w:cs="Arial"/>
          <w:b/>
          <w:sz w:val="20"/>
          <w:szCs w:val="20"/>
        </w:rPr>
      </w:pPr>
      <w:r w:rsidRPr="008D74C8">
        <w:rPr>
          <w:rFonts w:ascii="Arial" w:hAnsi="Arial" w:cs="Arial"/>
          <w:b/>
          <w:sz w:val="20"/>
          <w:szCs w:val="20"/>
        </w:rPr>
        <w:lastRenderedPageBreak/>
        <w:t>Índice de Tablas.</w:t>
      </w:r>
    </w:p>
    <w:p w14:paraId="342609D5" w14:textId="77777777" w:rsidR="00470D42" w:rsidRDefault="00470D42" w:rsidP="005902C9">
      <w:pPr>
        <w:spacing w:line="276" w:lineRule="auto"/>
        <w:rPr>
          <w:rFonts w:ascii="Arial" w:hAnsi="Arial" w:cs="Arial"/>
          <w:b/>
          <w:sz w:val="20"/>
          <w:szCs w:val="20"/>
        </w:rPr>
      </w:pPr>
    </w:p>
    <w:p w14:paraId="33070C7B" w14:textId="0ABB6D3D" w:rsidR="00525B1D" w:rsidRPr="00D02BB6" w:rsidRDefault="00DD53DC" w:rsidP="00D02BB6">
      <w:pPr>
        <w:pStyle w:val="Tabladeilustraciones"/>
        <w:tabs>
          <w:tab w:val="right" w:leader="dot" w:pos="8544"/>
        </w:tabs>
        <w:spacing w:line="360" w:lineRule="auto"/>
        <w:rPr>
          <w:rFonts w:ascii="Arial" w:eastAsiaTheme="minorEastAsia" w:hAnsi="Arial" w:cs="Arial"/>
          <w:i w:val="0"/>
          <w:iCs w:val="0"/>
          <w:noProof/>
          <w:lang w:eastAsia="es-CL"/>
        </w:rPr>
      </w:pPr>
      <w:r w:rsidRPr="00D02BB6">
        <w:rPr>
          <w:rFonts w:ascii="Arial" w:hAnsi="Arial" w:cs="Arial"/>
          <w:b/>
        </w:rPr>
        <w:fldChar w:fldCharType="begin"/>
      </w:r>
      <w:r w:rsidRPr="00D02BB6">
        <w:rPr>
          <w:rFonts w:ascii="Arial" w:hAnsi="Arial" w:cs="Arial"/>
          <w:b/>
        </w:rPr>
        <w:instrText xml:space="preserve"> TOC \h \z \c "Tabla 3." </w:instrText>
      </w:r>
      <w:r w:rsidRPr="00D02BB6">
        <w:rPr>
          <w:rFonts w:ascii="Arial" w:hAnsi="Arial" w:cs="Arial"/>
          <w:b/>
        </w:rPr>
        <w:fldChar w:fldCharType="separate"/>
      </w:r>
      <w:hyperlink w:anchor="_Toc20738557" w:history="1">
        <w:r w:rsidR="00525B1D" w:rsidRPr="00D02BB6">
          <w:rPr>
            <w:rStyle w:val="Hipervnculo"/>
            <w:rFonts w:ascii="Arial" w:hAnsi="Arial" w:cs="Arial"/>
            <w:noProof/>
          </w:rPr>
          <w:t>Tabla 3. 1: Estadísticas descriptivas 2007-2012.</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_Toc20738557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15</w:t>
        </w:r>
        <w:r w:rsidR="00525B1D" w:rsidRPr="00D02BB6">
          <w:rPr>
            <w:rFonts w:ascii="Arial" w:hAnsi="Arial" w:cs="Arial"/>
            <w:noProof/>
            <w:webHidden/>
          </w:rPr>
          <w:fldChar w:fldCharType="end"/>
        </w:r>
      </w:hyperlink>
    </w:p>
    <w:p w14:paraId="30769F94" w14:textId="2CAD4BAD"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558" w:history="1">
        <w:r w:rsidR="00525B1D" w:rsidRPr="00D02BB6">
          <w:rPr>
            <w:rStyle w:val="Hipervnculo"/>
            <w:rFonts w:ascii="Arial" w:hAnsi="Arial" w:cs="Arial"/>
            <w:noProof/>
          </w:rPr>
          <w:t>Tabla 3. 2: Estadísticas descriptivas 2013-2017.</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_Toc20738558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15</w:t>
        </w:r>
        <w:r w:rsidR="00525B1D" w:rsidRPr="00D02BB6">
          <w:rPr>
            <w:rFonts w:ascii="Arial" w:hAnsi="Arial" w:cs="Arial"/>
            <w:noProof/>
            <w:webHidden/>
          </w:rPr>
          <w:fldChar w:fldCharType="end"/>
        </w:r>
      </w:hyperlink>
    </w:p>
    <w:p w14:paraId="7FF37EA2" w14:textId="1FB4B514" w:rsidR="00525B1D" w:rsidRPr="00D02BB6" w:rsidRDefault="00DD53DC" w:rsidP="00D02BB6">
      <w:pPr>
        <w:pStyle w:val="Tabladeilustraciones"/>
        <w:tabs>
          <w:tab w:val="right" w:leader="dot" w:pos="8544"/>
        </w:tabs>
        <w:spacing w:line="360" w:lineRule="auto"/>
        <w:rPr>
          <w:rStyle w:val="Hipervnculo"/>
          <w:rFonts w:ascii="Arial" w:hAnsi="Arial" w:cs="Arial"/>
          <w:noProof/>
        </w:rPr>
      </w:pPr>
      <w:r w:rsidRPr="00D02BB6">
        <w:rPr>
          <w:rFonts w:ascii="Arial" w:hAnsi="Arial" w:cs="Arial"/>
          <w:b/>
        </w:rPr>
        <w:fldChar w:fldCharType="end"/>
      </w:r>
      <w:r w:rsidRPr="00D02BB6">
        <w:rPr>
          <w:rStyle w:val="Hipervnculo"/>
          <w:rFonts w:ascii="Arial" w:hAnsi="Arial" w:cs="Arial"/>
          <w:noProof/>
        </w:rPr>
        <w:fldChar w:fldCharType="begin"/>
      </w:r>
      <w:r w:rsidRPr="00D02BB6">
        <w:rPr>
          <w:rStyle w:val="Hipervnculo"/>
          <w:rFonts w:ascii="Arial" w:hAnsi="Arial" w:cs="Arial"/>
          <w:noProof/>
        </w:rPr>
        <w:instrText xml:space="preserve"> TOC \h \z \c "Tabla 3.1." </w:instrText>
      </w:r>
      <w:r w:rsidRPr="00D02BB6">
        <w:rPr>
          <w:rStyle w:val="Hipervnculo"/>
          <w:rFonts w:ascii="Arial" w:hAnsi="Arial" w:cs="Arial"/>
          <w:noProof/>
        </w:rPr>
        <w:fldChar w:fldCharType="separate"/>
      </w:r>
      <w:hyperlink w:anchor="_Toc20738580" w:history="1">
        <w:r w:rsidR="00525B1D" w:rsidRPr="00D02BB6">
          <w:rPr>
            <w:rStyle w:val="Hipervnculo"/>
            <w:rFonts w:ascii="Arial" w:hAnsi="Arial" w:cs="Arial"/>
            <w:noProof/>
          </w:rPr>
          <w:t>Tabla 3.3: Cantidad y proporción de madres en cada nivel educacional (2007-2012).</w:t>
        </w:r>
        <w:r w:rsidR="00525B1D" w:rsidRPr="00D02BB6">
          <w:rPr>
            <w:rStyle w:val="Hipervnculo"/>
            <w:rFonts w:ascii="Arial" w:hAnsi="Arial" w:cs="Arial"/>
            <w:noProof/>
            <w:webHidden/>
          </w:rPr>
          <w:tab/>
        </w:r>
        <w:r w:rsidR="00525B1D" w:rsidRPr="00D02BB6">
          <w:rPr>
            <w:rStyle w:val="Hipervnculo"/>
            <w:rFonts w:ascii="Arial" w:hAnsi="Arial" w:cs="Arial"/>
            <w:noProof/>
            <w:webHidden/>
          </w:rPr>
          <w:fldChar w:fldCharType="begin"/>
        </w:r>
        <w:r w:rsidR="00525B1D" w:rsidRPr="00D02BB6">
          <w:rPr>
            <w:rStyle w:val="Hipervnculo"/>
            <w:rFonts w:ascii="Arial" w:hAnsi="Arial" w:cs="Arial"/>
            <w:noProof/>
            <w:webHidden/>
          </w:rPr>
          <w:instrText xml:space="preserve"> PAGEREF _Toc20738580 \h </w:instrText>
        </w:r>
        <w:r w:rsidR="00525B1D" w:rsidRPr="00D02BB6">
          <w:rPr>
            <w:rStyle w:val="Hipervnculo"/>
            <w:rFonts w:ascii="Arial" w:hAnsi="Arial" w:cs="Arial"/>
            <w:noProof/>
            <w:webHidden/>
          </w:rPr>
        </w:r>
        <w:r w:rsidR="00525B1D" w:rsidRPr="00D02BB6">
          <w:rPr>
            <w:rStyle w:val="Hipervnculo"/>
            <w:rFonts w:ascii="Arial" w:hAnsi="Arial" w:cs="Arial"/>
            <w:noProof/>
            <w:webHidden/>
          </w:rPr>
          <w:fldChar w:fldCharType="separate"/>
        </w:r>
        <w:r w:rsidR="00525B1D" w:rsidRPr="00D02BB6">
          <w:rPr>
            <w:rStyle w:val="Hipervnculo"/>
            <w:rFonts w:ascii="Arial" w:hAnsi="Arial" w:cs="Arial"/>
            <w:noProof/>
            <w:webHidden/>
          </w:rPr>
          <w:t>18</w:t>
        </w:r>
        <w:r w:rsidR="00525B1D" w:rsidRPr="00D02BB6">
          <w:rPr>
            <w:rStyle w:val="Hipervnculo"/>
            <w:rFonts w:ascii="Arial" w:hAnsi="Arial" w:cs="Arial"/>
            <w:noProof/>
            <w:webHidden/>
          </w:rPr>
          <w:fldChar w:fldCharType="end"/>
        </w:r>
      </w:hyperlink>
    </w:p>
    <w:p w14:paraId="3B4E0A22" w14:textId="263CF7C4" w:rsidR="00525B1D" w:rsidRPr="00D02BB6" w:rsidRDefault="000307C8" w:rsidP="00D02BB6">
      <w:pPr>
        <w:pStyle w:val="Tabladeilustraciones"/>
        <w:tabs>
          <w:tab w:val="right" w:leader="dot" w:pos="8544"/>
        </w:tabs>
        <w:spacing w:line="360" w:lineRule="auto"/>
        <w:rPr>
          <w:rStyle w:val="Hipervnculo"/>
          <w:rFonts w:ascii="Arial" w:hAnsi="Arial" w:cs="Arial"/>
        </w:rPr>
      </w:pPr>
      <w:hyperlink w:anchor="_Toc20738581" w:history="1">
        <w:r w:rsidR="00525B1D" w:rsidRPr="00D02BB6">
          <w:rPr>
            <w:rStyle w:val="Hipervnculo"/>
            <w:rFonts w:ascii="Arial" w:hAnsi="Arial" w:cs="Arial"/>
            <w:noProof/>
          </w:rPr>
          <w:t>Tabla 3.4: Cantidad y proporción de madres en cada nivel educacional (2013-2017).</w:t>
        </w:r>
        <w:r w:rsidR="00525B1D" w:rsidRPr="00D02BB6">
          <w:rPr>
            <w:rStyle w:val="Hipervnculo"/>
            <w:rFonts w:ascii="Arial" w:hAnsi="Arial" w:cs="Arial"/>
            <w:webHidden/>
          </w:rPr>
          <w:tab/>
        </w:r>
        <w:r w:rsidR="00525B1D" w:rsidRPr="00D02BB6">
          <w:rPr>
            <w:rStyle w:val="Hipervnculo"/>
            <w:rFonts w:ascii="Arial" w:hAnsi="Arial" w:cs="Arial"/>
            <w:webHidden/>
          </w:rPr>
          <w:fldChar w:fldCharType="begin"/>
        </w:r>
        <w:r w:rsidR="00525B1D" w:rsidRPr="00D02BB6">
          <w:rPr>
            <w:rStyle w:val="Hipervnculo"/>
            <w:rFonts w:ascii="Arial" w:hAnsi="Arial" w:cs="Arial"/>
            <w:webHidden/>
          </w:rPr>
          <w:instrText xml:space="preserve"> PAGEREF _Toc20738581 \h </w:instrText>
        </w:r>
        <w:r w:rsidR="00525B1D" w:rsidRPr="00D02BB6">
          <w:rPr>
            <w:rStyle w:val="Hipervnculo"/>
            <w:rFonts w:ascii="Arial" w:hAnsi="Arial" w:cs="Arial"/>
            <w:webHidden/>
          </w:rPr>
        </w:r>
        <w:r w:rsidR="00525B1D" w:rsidRPr="00D02BB6">
          <w:rPr>
            <w:rStyle w:val="Hipervnculo"/>
            <w:rFonts w:ascii="Arial" w:hAnsi="Arial" w:cs="Arial"/>
            <w:webHidden/>
          </w:rPr>
          <w:fldChar w:fldCharType="separate"/>
        </w:r>
        <w:r w:rsidR="00525B1D" w:rsidRPr="00D02BB6">
          <w:rPr>
            <w:rStyle w:val="Hipervnculo"/>
            <w:rFonts w:ascii="Arial" w:hAnsi="Arial" w:cs="Arial"/>
            <w:webHidden/>
          </w:rPr>
          <w:t>18</w:t>
        </w:r>
        <w:r w:rsidR="00525B1D" w:rsidRPr="00D02BB6">
          <w:rPr>
            <w:rStyle w:val="Hipervnculo"/>
            <w:rFonts w:ascii="Arial" w:hAnsi="Arial" w:cs="Arial"/>
            <w:webHidden/>
          </w:rPr>
          <w:fldChar w:fldCharType="end"/>
        </w:r>
      </w:hyperlink>
    </w:p>
    <w:p w14:paraId="14EFD5B6" w14:textId="52C4A423" w:rsidR="00525B1D" w:rsidRPr="00D02BB6" w:rsidRDefault="00DD53DC" w:rsidP="00D02BB6">
      <w:pPr>
        <w:pStyle w:val="Tabladeilustraciones"/>
        <w:tabs>
          <w:tab w:val="right" w:leader="dot" w:pos="8544"/>
        </w:tabs>
        <w:spacing w:line="360" w:lineRule="auto"/>
        <w:rPr>
          <w:rFonts w:ascii="Arial" w:hAnsi="Arial" w:cs="Arial"/>
          <w:noProof/>
        </w:rPr>
      </w:pPr>
      <w:r w:rsidRPr="00D02BB6">
        <w:rPr>
          <w:rStyle w:val="Hipervnculo"/>
          <w:rFonts w:ascii="Arial" w:hAnsi="Arial" w:cs="Arial"/>
          <w:noProof/>
        </w:rPr>
        <w:fldChar w:fldCharType="end"/>
      </w:r>
      <w:r w:rsidR="009C295E" w:rsidRPr="00D02BB6">
        <w:rPr>
          <w:rFonts w:ascii="Arial" w:hAnsi="Arial" w:cs="Arial"/>
          <w:b/>
          <w:highlight w:val="yellow"/>
        </w:rPr>
        <w:fldChar w:fldCharType="begin"/>
      </w:r>
      <w:r w:rsidR="009C295E" w:rsidRPr="00D02BB6">
        <w:rPr>
          <w:rFonts w:ascii="Arial" w:hAnsi="Arial" w:cs="Arial"/>
          <w:b/>
          <w:highlight w:val="yellow"/>
        </w:rPr>
        <w:instrText xml:space="preserve"> TOC \h \z \c "Tabla 4." </w:instrText>
      </w:r>
      <w:r w:rsidR="009C295E" w:rsidRPr="00D02BB6">
        <w:rPr>
          <w:rFonts w:ascii="Arial" w:hAnsi="Arial" w:cs="Arial"/>
          <w:b/>
          <w:highlight w:val="yellow"/>
        </w:rPr>
        <w:fldChar w:fldCharType="separate"/>
      </w:r>
      <w:hyperlink w:anchor="_Toc20738589" w:history="1">
        <w:r w:rsidR="00525B1D" w:rsidRPr="00D02BB6">
          <w:rPr>
            <w:rStyle w:val="Hipervnculo"/>
            <w:rFonts w:ascii="Arial" w:hAnsi="Arial" w:cs="Arial"/>
            <w:noProof/>
          </w:rPr>
          <w:t>Tabla 4.</w:t>
        </w:r>
        <w:r w:rsidR="001133DB" w:rsidRPr="00D02BB6">
          <w:rPr>
            <w:rStyle w:val="Hipervnculo"/>
            <w:rFonts w:ascii="Arial" w:hAnsi="Arial" w:cs="Arial"/>
            <w:noProof/>
          </w:rPr>
          <w:t>5</w:t>
        </w:r>
        <w:r w:rsidR="00525B1D" w:rsidRPr="00D02BB6">
          <w:rPr>
            <w:rStyle w:val="Hipervnculo"/>
            <w:rFonts w:ascii="Arial" w:hAnsi="Arial" w:cs="Arial"/>
            <w:noProof/>
          </w:rPr>
          <w:t>: Regresiones de peso al nacer utilizando filtro HP</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_Toc20738589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21</w:t>
        </w:r>
        <w:r w:rsidR="00525B1D" w:rsidRPr="00D02BB6">
          <w:rPr>
            <w:rFonts w:ascii="Arial" w:hAnsi="Arial" w:cs="Arial"/>
            <w:noProof/>
            <w:webHidden/>
          </w:rPr>
          <w:fldChar w:fldCharType="end"/>
        </w:r>
      </w:hyperlink>
    </w:p>
    <w:p w14:paraId="4FE66395" w14:textId="2F97F591"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590" w:history="1">
        <w:r w:rsidR="00525B1D" w:rsidRPr="00D02BB6">
          <w:rPr>
            <w:rStyle w:val="Hipervnculo"/>
            <w:rFonts w:ascii="Arial" w:hAnsi="Arial" w:cs="Arial"/>
            <w:noProof/>
          </w:rPr>
          <w:t>Tabla 4.</w:t>
        </w:r>
        <w:r w:rsidR="001133DB" w:rsidRPr="00D02BB6">
          <w:rPr>
            <w:rStyle w:val="Hipervnculo"/>
            <w:rFonts w:ascii="Arial" w:hAnsi="Arial" w:cs="Arial"/>
            <w:noProof/>
          </w:rPr>
          <w:t>6</w:t>
        </w:r>
        <w:r w:rsidR="00525B1D" w:rsidRPr="00D02BB6">
          <w:rPr>
            <w:rStyle w:val="Hipervnculo"/>
            <w:rFonts w:ascii="Arial" w:hAnsi="Arial" w:cs="Arial"/>
            <w:noProof/>
          </w:rPr>
          <w:t>: Regresiones de probabilidad de bajo peso al nacer utilizando filtro HP</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_Toc20738590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22</w:t>
        </w:r>
        <w:r w:rsidR="00525B1D" w:rsidRPr="00D02BB6">
          <w:rPr>
            <w:rFonts w:ascii="Arial" w:hAnsi="Arial" w:cs="Arial"/>
            <w:noProof/>
            <w:webHidden/>
          </w:rPr>
          <w:fldChar w:fldCharType="end"/>
        </w:r>
      </w:hyperlink>
    </w:p>
    <w:p w14:paraId="54873B5F" w14:textId="5BF36479"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591" w:history="1">
        <w:r w:rsidR="00525B1D" w:rsidRPr="00D02BB6">
          <w:rPr>
            <w:rStyle w:val="Hipervnculo"/>
            <w:rFonts w:ascii="Arial" w:hAnsi="Arial" w:cs="Arial"/>
            <w:noProof/>
          </w:rPr>
          <w:t>Tabla 4.</w:t>
        </w:r>
        <w:r w:rsidR="001133DB" w:rsidRPr="00D02BB6">
          <w:rPr>
            <w:rStyle w:val="Hipervnculo"/>
            <w:rFonts w:ascii="Arial" w:hAnsi="Arial" w:cs="Arial"/>
            <w:noProof/>
          </w:rPr>
          <w:t>7</w:t>
        </w:r>
        <w:r w:rsidR="00525B1D" w:rsidRPr="00D02BB6">
          <w:rPr>
            <w:rStyle w:val="Hipervnculo"/>
            <w:rFonts w:ascii="Arial" w:hAnsi="Arial" w:cs="Arial"/>
            <w:noProof/>
          </w:rPr>
          <w:t>: Regresiones de peso al nacer, con trimestres desagregados utilizando filtro HP.</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_Toc20738591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23</w:t>
        </w:r>
        <w:r w:rsidR="00525B1D" w:rsidRPr="00D02BB6">
          <w:rPr>
            <w:rFonts w:ascii="Arial" w:hAnsi="Arial" w:cs="Arial"/>
            <w:noProof/>
            <w:webHidden/>
          </w:rPr>
          <w:fldChar w:fldCharType="end"/>
        </w:r>
      </w:hyperlink>
    </w:p>
    <w:p w14:paraId="62FD8918" w14:textId="2A561F2C"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592" w:history="1">
        <w:r w:rsidR="00525B1D" w:rsidRPr="00D02BB6">
          <w:rPr>
            <w:rStyle w:val="Hipervnculo"/>
            <w:rFonts w:ascii="Arial" w:hAnsi="Arial" w:cs="Arial"/>
            <w:noProof/>
          </w:rPr>
          <w:t>Tabla 4.</w:t>
        </w:r>
        <w:r w:rsidR="001133DB" w:rsidRPr="00D02BB6">
          <w:rPr>
            <w:rStyle w:val="Hipervnculo"/>
            <w:rFonts w:ascii="Arial" w:hAnsi="Arial" w:cs="Arial"/>
            <w:noProof/>
          </w:rPr>
          <w:t>8</w:t>
        </w:r>
        <w:r w:rsidR="00525B1D" w:rsidRPr="00D02BB6">
          <w:rPr>
            <w:rStyle w:val="Hipervnculo"/>
            <w:rFonts w:ascii="Arial" w:hAnsi="Arial" w:cs="Arial"/>
            <w:noProof/>
          </w:rPr>
          <w:t>: Regresiones de probabilidad de bajo peso al nacer, con trimestres desagregados utilizando filtro HP.</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_Toc20738592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24</w:t>
        </w:r>
        <w:r w:rsidR="00525B1D" w:rsidRPr="00D02BB6">
          <w:rPr>
            <w:rFonts w:ascii="Arial" w:hAnsi="Arial" w:cs="Arial"/>
            <w:noProof/>
            <w:webHidden/>
          </w:rPr>
          <w:fldChar w:fldCharType="end"/>
        </w:r>
      </w:hyperlink>
    </w:p>
    <w:p w14:paraId="34CD6C3A" w14:textId="206F8890" w:rsidR="00525B1D" w:rsidRPr="00D02BB6" w:rsidRDefault="009C295E" w:rsidP="00D02BB6">
      <w:pPr>
        <w:pStyle w:val="Tabladeilustraciones"/>
        <w:tabs>
          <w:tab w:val="right" w:leader="dot" w:pos="8544"/>
        </w:tabs>
        <w:spacing w:line="360" w:lineRule="auto"/>
        <w:rPr>
          <w:rStyle w:val="Hipervnculo"/>
          <w:rFonts w:ascii="Arial" w:hAnsi="Arial" w:cs="Arial"/>
          <w:noProof/>
        </w:rPr>
      </w:pPr>
      <w:r w:rsidRPr="00D02BB6">
        <w:rPr>
          <w:rFonts w:ascii="Arial" w:hAnsi="Arial" w:cs="Arial"/>
          <w:b/>
          <w:highlight w:val="yellow"/>
        </w:rPr>
        <w:fldChar w:fldCharType="end"/>
      </w:r>
      <w:r w:rsidR="007A40EF" w:rsidRPr="00D02BB6">
        <w:rPr>
          <w:rFonts w:ascii="Arial" w:hAnsi="Arial" w:cs="Arial"/>
          <w:highlight w:val="yellow"/>
          <w:lang w:eastAsia="es-CL"/>
        </w:rPr>
        <w:fldChar w:fldCharType="begin"/>
      </w:r>
      <w:r w:rsidR="007A40EF" w:rsidRPr="00D02BB6">
        <w:rPr>
          <w:rFonts w:ascii="Arial" w:hAnsi="Arial" w:cs="Arial"/>
          <w:highlight w:val="yellow"/>
          <w:lang w:eastAsia="es-CL"/>
        </w:rPr>
        <w:instrText xml:space="preserve"> TOC \h \z \c "Tabla 5." </w:instrText>
      </w:r>
      <w:r w:rsidR="007A40EF" w:rsidRPr="00D02BB6">
        <w:rPr>
          <w:rFonts w:ascii="Arial" w:hAnsi="Arial" w:cs="Arial"/>
          <w:highlight w:val="yellow"/>
          <w:lang w:eastAsia="es-CL"/>
        </w:rPr>
        <w:fldChar w:fldCharType="separate"/>
      </w:r>
      <w:hyperlink w:anchor="_Toc20738595" w:history="1">
        <w:r w:rsidR="00525B1D" w:rsidRPr="00D02BB6">
          <w:rPr>
            <w:rStyle w:val="Hipervnculo"/>
            <w:rFonts w:ascii="Arial" w:hAnsi="Arial" w:cs="Arial"/>
            <w:noProof/>
          </w:rPr>
          <w:t>Tabla 5.</w:t>
        </w:r>
        <w:r w:rsidR="001133DB" w:rsidRPr="00D02BB6">
          <w:rPr>
            <w:rStyle w:val="Hipervnculo"/>
            <w:rFonts w:ascii="Arial" w:hAnsi="Arial" w:cs="Arial"/>
            <w:noProof/>
          </w:rPr>
          <w:t>9</w:t>
        </w:r>
        <w:r w:rsidR="00525B1D" w:rsidRPr="00D02BB6">
          <w:rPr>
            <w:rStyle w:val="Hipervnculo"/>
            <w:rFonts w:ascii="Arial" w:hAnsi="Arial" w:cs="Arial"/>
            <w:noProof/>
          </w:rPr>
          <w:t>:Regresiones de bajo peso al nacer, con trimestres desagregados utilizando filtro HP, separado por nivel educacional.</w:t>
        </w:r>
        <w:r w:rsidR="00525B1D" w:rsidRPr="00D02BB6">
          <w:rPr>
            <w:rStyle w:val="Hipervnculo"/>
            <w:rFonts w:ascii="Arial" w:hAnsi="Arial" w:cs="Arial"/>
            <w:webHidden/>
          </w:rPr>
          <w:tab/>
        </w:r>
        <w:r w:rsidR="00525B1D" w:rsidRPr="00D02BB6">
          <w:rPr>
            <w:rStyle w:val="Hipervnculo"/>
            <w:rFonts w:ascii="Arial" w:hAnsi="Arial" w:cs="Arial"/>
            <w:webHidden/>
          </w:rPr>
          <w:fldChar w:fldCharType="begin"/>
        </w:r>
        <w:r w:rsidR="00525B1D" w:rsidRPr="00D02BB6">
          <w:rPr>
            <w:rStyle w:val="Hipervnculo"/>
            <w:rFonts w:ascii="Arial" w:hAnsi="Arial" w:cs="Arial"/>
            <w:webHidden/>
          </w:rPr>
          <w:instrText xml:space="preserve"> PAGEREF _Toc20738595 \h </w:instrText>
        </w:r>
        <w:r w:rsidR="00525B1D" w:rsidRPr="00D02BB6">
          <w:rPr>
            <w:rStyle w:val="Hipervnculo"/>
            <w:rFonts w:ascii="Arial" w:hAnsi="Arial" w:cs="Arial"/>
            <w:webHidden/>
          </w:rPr>
        </w:r>
        <w:r w:rsidR="00525B1D" w:rsidRPr="00D02BB6">
          <w:rPr>
            <w:rStyle w:val="Hipervnculo"/>
            <w:rFonts w:ascii="Arial" w:hAnsi="Arial" w:cs="Arial"/>
            <w:webHidden/>
          </w:rPr>
          <w:fldChar w:fldCharType="separate"/>
        </w:r>
        <w:r w:rsidR="00525B1D" w:rsidRPr="00D02BB6">
          <w:rPr>
            <w:rStyle w:val="Hipervnculo"/>
            <w:rFonts w:ascii="Arial" w:hAnsi="Arial" w:cs="Arial"/>
            <w:webHidden/>
          </w:rPr>
          <w:t>26</w:t>
        </w:r>
        <w:r w:rsidR="00525B1D" w:rsidRPr="00D02BB6">
          <w:rPr>
            <w:rStyle w:val="Hipervnculo"/>
            <w:rFonts w:ascii="Arial" w:hAnsi="Arial" w:cs="Arial"/>
            <w:webHidden/>
          </w:rPr>
          <w:fldChar w:fldCharType="end"/>
        </w:r>
      </w:hyperlink>
    </w:p>
    <w:p w14:paraId="47BDBD05" w14:textId="63572D62"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596" w:history="1">
        <w:r w:rsidR="00525B1D" w:rsidRPr="00D02BB6">
          <w:rPr>
            <w:rStyle w:val="Hipervnculo"/>
            <w:rFonts w:ascii="Arial" w:hAnsi="Arial" w:cs="Arial"/>
            <w:noProof/>
          </w:rPr>
          <w:t>Tabla 5.</w:t>
        </w:r>
        <w:r w:rsidR="001133DB" w:rsidRPr="00D02BB6">
          <w:rPr>
            <w:rStyle w:val="Hipervnculo"/>
            <w:rFonts w:ascii="Arial" w:hAnsi="Arial" w:cs="Arial"/>
            <w:noProof/>
          </w:rPr>
          <w:t>10</w:t>
        </w:r>
        <w:r w:rsidR="00525B1D" w:rsidRPr="00D02BB6">
          <w:rPr>
            <w:rStyle w:val="Hipervnculo"/>
            <w:rFonts w:ascii="Arial" w:hAnsi="Arial" w:cs="Arial"/>
            <w:noProof/>
          </w:rPr>
          <w:t>:Regresiones de probabilidad de bajo peso al nacer, con trimestres desagregados utilizando filtro HP, separado por nivel educacional.</w:t>
        </w:r>
        <w:r w:rsidR="00525B1D" w:rsidRPr="00D02BB6">
          <w:rPr>
            <w:rStyle w:val="Hipervnculo"/>
            <w:rFonts w:ascii="Arial" w:hAnsi="Arial" w:cs="Arial"/>
            <w:webHidden/>
          </w:rPr>
          <w:tab/>
        </w:r>
        <w:r w:rsidR="00525B1D" w:rsidRPr="00D02BB6">
          <w:rPr>
            <w:rStyle w:val="Hipervnculo"/>
            <w:rFonts w:ascii="Arial" w:hAnsi="Arial" w:cs="Arial"/>
            <w:webHidden/>
          </w:rPr>
          <w:fldChar w:fldCharType="begin"/>
        </w:r>
        <w:r w:rsidR="00525B1D" w:rsidRPr="00D02BB6">
          <w:rPr>
            <w:rStyle w:val="Hipervnculo"/>
            <w:rFonts w:ascii="Arial" w:hAnsi="Arial" w:cs="Arial"/>
            <w:webHidden/>
          </w:rPr>
          <w:instrText xml:space="preserve"> PAGEREF _Toc20738596 \h </w:instrText>
        </w:r>
        <w:r w:rsidR="00525B1D" w:rsidRPr="00D02BB6">
          <w:rPr>
            <w:rStyle w:val="Hipervnculo"/>
            <w:rFonts w:ascii="Arial" w:hAnsi="Arial" w:cs="Arial"/>
            <w:webHidden/>
          </w:rPr>
        </w:r>
        <w:r w:rsidR="00525B1D" w:rsidRPr="00D02BB6">
          <w:rPr>
            <w:rStyle w:val="Hipervnculo"/>
            <w:rFonts w:ascii="Arial" w:hAnsi="Arial" w:cs="Arial"/>
            <w:webHidden/>
          </w:rPr>
          <w:fldChar w:fldCharType="separate"/>
        </w:r>
        <w:r w:rsidR="00525B1D" w:rsidRPr="00D02BB6">
          <w:rPr>
            <w:rStyle w:val="Hipervnculo"/>
            <w:rFonts w:ascii="Arial" w:hAnsi="Arial" w:cs="Arial"/>
            <w:webHidden/>
          </w:rPr>
          <w:t>27</w:t>
        </w:r>
        <w:r w:rsidR="00525B1D" w:rsidRPr="00D02BB6">
          <w:rPr>
            <w:rStyle w:val="Hipervnculo"/>
            <w:rFonts w:ascii="Arial" w:hAnsi="Arial" w:cs="Arial"/>
            <w:webHidden/>
          </w:rPr>
          <w:fldChar w:fldCharType="end"/>
        </w:r>
      </w:hyperlink>
    </w:p>
    <w:p w14:paraId="20EC0A4C" w14:textId="670FDC08" w:rsidR="00512C8E" w:rsidRPr="00D02BB6" w:rsidRDefault="007A40EF" w:rsidP="00D02BB6">
      <w:pPr>
        <w:pStyle w:val="Tabladeilustraciones"/>
        <w:tabs>
          <w:tab w:val="right" w:leader="dot" w:pos="8544"/>
        </w:tabs>
        <w:spacing w:line="360" w:lineRule="auto"/>
        <w:rPr>
          <w:rStyle w:val="Hipervnculo"/>
          <w:rFonts w:ascii="Arial" w:hAnsi="Arial" w:cs="Arial"/>
        </w:rPr>
      </w:pPr>
      <w:r w:rsidRPr="00D02BB6">
        <w:rPr>
          <w:rFonts w:ascii="Arial" w:hAnsi="Arial" w:cs="Arial"/>
          <w:highlight w:val="yellow"/>
          <w:lang w:eastAsia="es-CL"/>
        </w:rPr>
        <w:fldChar w:fldCharType="end"/>
      </w:r>
      <w:r w:rsidR="00512C8E" w:rsidRPr="00D02BB6">
        <w:rPr>
          <w:rFonts w:ascii="Arial" w:hAnsi="Arial" w:cs="Arial"/>
          <w:lang w:eastAsia="es-CL"/>
        </w:rPr>
        <w:fldChar w:fldCharType="begin"/>
      </w:r>
      <w:r w:rsidR="00512C8E" w:rsidRPr="00D02BB6">
        <w:rPr>
          <w:rFonts w:ascii="Arial" w:hAnsi="Arial" w:cs="Arial"/>
          <w:lang w:eastAsia="es-CL"/>
        </w:rPr>
        <w:instrText xml:space="preserve"> TOC \h \z \c "Tabla 5.1." </w:instrText>
      </w:r>
      <w:r w:rsidR="00512C8E" w:rsidRPr="00D02BB6">
        <w:rPr>
          <w:rFonts w:ascii="Arial" w:hAnsi="Arial" w:cs="Arial"/>
          <w:lang w:eastAsia="es-CL"/>
        </w:rPr>
        <w:fldChar w:fldCharType="separate"/>
      </w:r>
      <w:hyperlink w:anchor="_Toc15559723" w:history="1">
        <w:r w:rsidR="00512C8E" w:rsidRPr="00D02BB6">
          <w:rPr>
            <w:rStyle w:val="Hipervnculo"/>
            <w:rFonts w:ascii="Arial" w:hAnsi="Arial" w:cs="Arial"/>
            <w:noProof/>
          </w:rPr>
          <w:t>Tabla 5.1</w:t>
        </w:r>
        <w:r w:rsidR="001133DB" w:rsidRPr="00D02BB6">
          <w:rPr>
            <w:rStyle w:val="Hipervnculo"/>
            <w:rFonts w:ascii="Arial" w:hAnsi="Arial" w:cs="Arial"/>
            <w:noProof/>
          </w:rPr>
          <w:t>1</w:t>
        </w:r>
        <w:r w:rsidR="00512C8E" w:rsidRPr="00D02BB6">
          <w:rPr>
            <w:rStyle w:val="Hipervnculo"/>
            <w:rFonts w:ascii="Arial" w:hAnsi="Arial" w:cs="Arial"/>
            <w:noProof/>
          </w:rPr>
          <w:t>: Regresiones de peso al nacer, con trimestres desagregados utilizando filtro HP por nivel educacional.</w:t>
        </w:r>
        <w:r w:rsidR="00512C8E" w:rsidRPr="00D02BB6">
          <w:rPr>
            <w:rStyle w:val="Hipervnculo"/>
            <w:rFonts w:ascii="Arial" w:hAnsi="Arial" w:cs="Arial"/>
            <w:webHidden/>
          </w:rPr>
          <w:tab/>
        </w:r>
        <w:r w:rsidR="00512C8E" w:rsidRPr="00D02BB6">
          <w:rPr>
            <w:rStyle w:val="Hipervnculo"/>
            <w:rFonts w:ascii="Arial" w:hAnsi="Arial" w:cs="Arial"/>
            <w:webHidden/>
          </w:rPr>
          <w:fldChar w:fldCharType="begin"/>
        </w:r>
        <w:r w:rsidR="00512C8E" w:rsidRPr="00D02BB6">
          <w:rPr>
            <w:rStyle w:val="Hipervnculo"/>
            <w:rFonts w:ascii="Arial" w:hAnsi="Arial" w:cs="Arial"/>
            <w:webHidden/>
          </w:rPr>
          <w:instrText xml:space="preserve"> PAGEREF _Toc15559723 \h </w:instrText>
        </w:r>
        <w:r w:rsidR="00512C8E" w:rsidRPr="00D02BB6">
          <w:rPr>
            <w:rStyle w:val="Hipervnculo"/>
            <w:rFonts w:ascii="Arial" w:hAnsi="Arial" w:cs="Arial"/>
            <w:webHidden/>
          </w:rPr>
        </w:r>
        <w:r w:rsidR="00512C8E" w:rsidRPr="00D02BB6">
          <w:rPr>
            <w:rStyle w:val="Hipervnculo"/>
            <w:rFonts w:ascii="Arial" w:hAnsi="Arial" w:cs="Arial"/>
            <w:webHidden/>
          </w:rPr>
          <w:fldChar w:fldCharType="separate"/>
        </w:r>
        <w:r w:rsidR="00525B1D" w:rsidRPr="00D02BB6">
          <w:rPr>
            <w:rStyle w:val="Hipervnculo"/>
            <w:rFonts w:ascii="Arial" w:hAnsi="Arial" w:cs="Arial"/>
            <w:webHidden/>
          </w:rPr>
          <w:t>29</w:t>
        </w:r>
        <w:r w:rsidR="00512C8E" w:rsidRPr="00D02BB6">
          <w:rPr>
            <w:rStyle w:val="Hipervnculo"/>
            <w:rFonts w:ascii="Arial" w:hAnsi="Arial" w:cs="Arial"/>
            <w:webHidden/>
          </w:rPr>
          <w:fldChar w:fldCharType="end"/>
        </w:r>
      </w:hyperlink>
    </w:p>
    <w:p w14:paraId="1A53CFCA" w14:textId="5DD5E987" w:rsidR="00512C8E"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15559724" w:history="1">
        <w:r w:rsidR="00512C8E" w:rsidRPr="00D02BB6">
          <w:rPr>
            <w:rStyle w:val="Hipervnculo"/>
            <w:rFonts w:ascii="Arial" w:hAnsi="Arial" w:cs="Arial"/>
            <w:noProof/>
          </w:rPr>
          <w:t>Tabla 5.</w:t>
        </w:r>
        <w:r w:rsidR="001133DB" w:rsidRPr="00D02BB6">
          <w:rPr>
            <w:rStyle w:val="Hipervnculo"/>
            <w:rFonts w:ascii="Arial" w:hAnsi="Arial" w:cs="Arial"/>
            <w:noProof/>
          </w:rPr>
          <w:t>12</w:t>
        </w:r>
        <w:r w:rsidR="00512C8E" w:rsidRPr="00D02BB6">
          <w:rPr>
            <w:rStyle w:val="Hipervnculo"/>
            <w:rFonts w:ascii="Arial" w:hAnsi="Arial" w:cs="Arial"/>
            <w:noProof/>
          </w:rPr>
          <w:t>: Regresiones de probabilidad de bajo peso al nacer, con trimestres desagregados utilizando filtro HP por nivel educacional.</w:t>
        </w:r>
        <w:r w:rsidR="00512C8E" w:rsidRPr="00D02BB6">
          <w:rPr>
            <w:rStyle w:val="Hipervnculo"/>
            <w:rFonts w:ascii="Arial" w:hAnsi="Arial" w:cs="Arial"/>
            <w:webHidden/>
          </w:rPr>
          <w:tab/>
        </w:r>
        <w:r w:rsidR="00512C8E" w:rsidRPr="00D02BB6">
          <w:rPr>
            <w:rStyle w:val="Hipervnculo"/>
            <w:rFonts w:ascii="Arial" w:hAnsi="Arial" w:cs="Arial"/>
            <w:webHidden/>
          </w:rPr>
          <w:fldChar w:fldCharType="begin"/>
        </w:r>
        <w:r w:rsidR="00512C8E" w:rsidRPr="00D02BB6">
          <w:rPr>
            <w:rStyle w:val="Hipervnculo"/>
            <w:rFonts w:ascii="Arial" w:hAnsi="Arial" w:cs="Arial"/>
            <w:webHidden/>
          </w:rPr>
          <w:instrText xml:space="preserve"> PAGEREF _Toc15559724 \h </w:instrText>
        </w:r>
        <w:r w:rsidR="00512C8E" w:rsidRPr="00D02BB6">
          <w:rPr>
            <w:rStyle w:val="Hipervnculo"/>
            <w:rFonts w:ascii="Arial" w:hAnsi="Arial" w:cs="Arial"/>
            <w:webHidden/>
          </w:rPr>
        </w:r>
        <w:r w:rsidR="00512C8E" w:rsidRPr="00D02BB6">
          <w:rPr>
            <w:rStyle w:val="Hipervnculo"/>
            <w:rFonts w:ascii="Arial" w:hAnsi="Arial" w:cs="Arial"/>
            <w:webHidden/>
          </w:rPr>
          <w:fldChar w:fldCharType="separate"/>
        </w:r>
        <w:r w:rsidR="00525B1D" w:rsidRPr="00D02BB6">
          <w:rPr>
            <w:rStyle w:val="Hipervnculo"/>
            <w:rFonts w:ascii="Arial" w:hAnsi="Arial" w:cs="Arial"/>
            <w:webHidden/>
          </w:rPr>
          <w:t>29</w:t>
        </w:r>
        <w:r w:rsidR="00512C8E" w:rsidRPr="00D02BB6">
          <w:rPr>
            <w:rStyle w:val="Hipervnculo"/>
            <w:rFonts w:ascii="Arial" w:hAnsi="Arial" w:cs="Arial"/>
            <w:webHidden/>
          </w:rPr>
          <w:fldChar w:fldCharType="end"/>
        </w:r>
      </w:hyperlink>
    </w:p>
    <w:p w14:paraId="111F32D8" w14:textId="740948F3" w:rsidR="00525B1D" w:rsidRPr="00D02BB6" w:rsidRDefault="00512C8E" w:rsidP="00D02BB6">
      <w:pPr>
        <w:pStyle w:val="Tabladeilustraciones"/>
        <w:tabs>
          <w:tab w:val="right" w:leader="dot" w:pos="8544"/>
        </w:tabs>
        <w:spacing w:line="360" w:lineRule="auto"/>
        <w:rPr>
          <w:rStyle w:val="Hipervnculo"/>
          <w:rFonts w:ascii="Arial" w:hAnsi="Arial" w:cs="Arial"/>
        </w:rPr>
      </w:pPr>
      <w:r w:rsidRPr="00D02BB6">
        <w:rPr>
          <w:rFonts w:ascii="Arial" w:hAnsi="Arial" w:cs="Arial"/>
          <w:lang w:eastAsia="es-CL"/>
        </w:rPr>
        <w:fldChar w:fldCharType="end"/>
      </w:r>
      <w:r w:rsidR="00D94C01" w:rsidRPr="00D02BB6">
        <w:rPr>
          <w:rFonts w:ascii="Arial" w:hAnsi="Arial" w:cs="Arial"/>
          <w:lang w:eastAsia="es-CL"/>
        </w:rPr>
        <w:fldChar w:fldCharType="begin"/>
      </w:r>
      <w:r w:rsidR="00D94C01" w:rsidRPr="00D02BB6">
        <w:rPr>
          <w:rFonts w:ascii="Arial" w:hAnsi="Arial" w:cs="Arial"/>
          <w:lang w:eastAsia="es-CL"/>
        </w:rPr>
        <w:instrText xml:space="preserve"> TOC \h \z \c "Tabla 5.2." </w:instrText>
      </w:r>
      <w:r w:rsidR="00D94C01" w:rsidRPr="00D02BB6">
        <w:rPr>
          <w:rFonts w:ascii="Arial" w:hAnsi="Arial" w:cs="Arial"/>
          <w:lang w:eastAsia="es-CL"/>
        </w:rPr>
        <w:fldChar w:fldCharType="separate"/>
      </w:r>
      <w:hyperlink w:anchor="_Toc20738612" w:history="1">
        <w:r w:rsidR="00525B1D" w:rsidRPr="00D02BB6">
          <w:rPr>
            <w:rStyle w:val="Hipervnculo"/>
            <w:rFonts w:ascii="Arial" w:hAnsi="Arial" w:cs="Arial"/>
            <w:noProof/>
          </w:rPr>
          <w:t>Tabla 5.</w:t>
        </w:r>
        <w:r w:rsidR="001133DB" w:rsidRPr="00D02BB6">
          <w:rPr>
            <w:rStyle w:val="Hipervnculo"/>
            <w:rFonts w:ascii="Arial" w:hAnsi="Arial" w:cs="Arial"/>
            <w:noProof/>
          </w:rPr>
          <w:t>13</w:t>
        </w:r>
        <w:r w:rsidR="00525B1D" w:rsidRPr="00D02BB6">
          <w:rPr>
            <w:rStyle w:val="Hipervnculo"/>
            <w:rFonts w:ascii="Arial" w:hAnsi="Arial" w:cs="Arial"/>
            <w:noProof/>
          </w:rPr>
          <w:t>: Regresiones de peso al nacer con trimestres desagregados utilizando el filtro de Hamilton por nivel educacional.</w:t>
        </w:r>
        <w:r w:rsidR="00525B1D" w:rsidRPr="00D02BB6">
          <w:rPr>
            <w:rStyle w:val="Hipervnculo"/>
            <w:rFonts w:ascii="Arial" w:hAnsi="Arial" w:cs="Arial"/>
            <w:webHidden/>
          </w:rPr>
          <w:tab/>
        </w:r>
        <w:r w:rsidR="00525B1D" w:rsidRPr="00D02BB6">
          <w:rPr>
            <w:rStyle w:val="Hipervnculo"/>
            <w:rFonts w:ascii="Arial" w:hAnsi="Arial" w:cs="Arial"/>
            <w:webHidden/>
          </w:rPr>
          <w:fldChar w:fldCharType="begin"/>
        </w:r>
        <w:r w:rsidR="00525B1D" w:rsidRPr="00D02BB6">
          <w:rPr>
            <w:rStyle w:val="Hipervnculo"/>
            <w:rFonts w:ascii="Arial" w:hAnsi="Arial" w:cs="Arial"/>
            <w:webHidden/>
          </w:rPr>
          <w:instrText xml:space="preserve"> PAGEREF _Toc20738612 \h </w:instrText>
        </w:r>
        <w:r w:rsidR="00525B1D" w:rsidRPr="00D02BB6">
          <w:rPr>
            <w:rStyle w:val="Hipervnculo"/>
            <w:rFonts w:ascii="Arial" w:hAnsi="Arial" w:cs="Arial"/>
            <w:webHidden/>
          </w:rPr>
        </w:r>
        <w:r w:rsidR="00525B1D" w:rsidRPr="00D02BB6">
          <w:rPr>
            <w:rStyle w:val="Hipervnculo"/>
            <w:rFonts w:ascii="Arial" w:hAnsi="Arial" w:cs="Arial"/>
            <w:webHidden/>
          </w:rPr>
          <w:fldChar w:fldCharType="separate"/>
        </w:r>
        <w:r w:rsidR="00525B1D" w:rsidRPr="00D02BB6">
          <w:rPr>
            <w:rStyle w:val="Hipervnculo"/>
            <w:rFonts w:ascii="Arial" w:hAnsi="Arial" w:cs="Arial"/>
            <w:webHidden/>
          </w:rPr>
          <w:t>32</w:t>
        </w:r>
        <w:r w:rsidR="00525B1D" w:rsidRPr="00D02BB6">
          <w:rPr>
            <w:rStyle w:val="Hipervnculo"/>
            <w:rFonts w:ascii="Arial" w:hAnsi="Arial" w:cs="Arial"/>
            <w:webHidden/>
          </w:rPr>
          <w:fldChar w:fldCharType="end"/>
        </w:r>
      </w:hyperlink>
    </w:p>
    <w:p w14:paraId="74EE3F8A" w14:textId="116A24F5"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613" w:history="1">
        <w:r w:rsidR="00525B1D" w:rsidRPr="00D02BB6">
          <w:rPr>
            <w:rStyle w:val="Hipervnculo"/>
            <w:rFonts w:ascii="Arial" w:hAnsi="Arial" w:cs="Arial"/>
            <w:noProof/>
          </w:rPr>
          <w:t>Tabla 5.</w:t>
        </w:r>
        <w:r w:rsidR="001133DB" w:rsidRPr="00D02BB6">
          <w:rPr>
            <w:rStyle w:val="Hipervnculo"/>
            <w:rFonts w:ascii="Arial" w:hAnsi="Arial" w:cs="Arial"/>
            <w:noProof/>
          </w:rPr>
          <w:t>14</w:t>
        </w:r>
        <w:r w:rsidR="00525B1D" w:rsidRPr="00D02BB6">
          <w:rPr>
            <w:rStyle w:val="Hipervnculo"/>
            <w:rFonts w:ascii="Arial" w:hAnsi="Arial" w:cs="Arial"/>
            <w:noProof/>
          </w:rPr>
          <w:t>: Regresiones de probabilidad de bajo peso al nacer, con trimestres desagregados utilizando el filtro de Hamilton por nivel educacional.</w:t>
        </w:r>
        <w:r w:rsidR="00525B1D" w:rsidRPr="00D02BB6">
          <w:rPr>
            <w:rStyle w:val="Hipervnculo"/>
            <w:rFonts w:ascii="Arial" w:hAnsi="Arial" w:cs="Arial"/>
            <w:webHidden/>
          </w:rPr>
          <w:tab/>
        </w:r>
        <w:r w:rsidR="00525B1D" w:rsidRPr="00D02BB6">
          <w:rPr>
            <w:rStyle w:val="Hipervnculo"/>
            <w:rFonts w:ascii="Arial" w:hAnsi="Arial" w:cs="Arial"/>
            <w:webHidden/>
          </w:rPr>
          <w:fldChar w:fldCharType="begin"/>
        </w:r>
        <w:r w:rsidR="00525B1D" w:rsidRPr="00D02BB6">
          <w:rPr>
            <w:rStyle w:val="Hipervnculo"/>
            <w:rFonts w:ascii="Arial" w:hAnsi="Arial" w:cs="Arial"/>
            <w:webHidden/>
          </w:rPr>
          <w:instrText xml:space="preserve"> PAGEREF _Toc20738613 \h </w:instrText>
        </w:r>
        <w:r w:rsidR="00525B1D" w:rsidRPr="00D02BB6">
          <w:rPr>
            <w:rStyle w:val="Hipervnculo"/>
            <w:rFonts w:ascii="Arial" w:hAnsi="Arial" w:cs="Arial"/>
            <w:webHidden/>
          </w:rPr>
        </w:r>
        <w:r w:rsidR="00525B1D" w:rsidRPr="00D02BB6">
          <w:rPr>
            <w:rStyle w:val="Hipervnculo"/>
            <w:rFonts w:ascii="Arial" w:hAnsi="Arial" w:cs="Arial"/>
            <w:webHidden/>
          </w:rPr>
          <w:fldChar w:fldCharType="separate"/>
        </w:r>
        <w:r w:rsidR="00525B1D" w:rsidRPr="00D02BB6">
          <w:rPr>
            <w:rStyle w:val="Hipervnculo"/>
            <w:rFonts w:ascii="Arial" w:hAnsi="Arial" w:cs="Arial"/>
            <w:webHidden/>
          </w:rPr>
          <w:t>32</w:t>
        </w:r>
        <w:r w:rsidR="00525B1D" w:rsidRPr="00D02BB6">
          <w:rPr>
            <w:rStyle w:val="Hipervnculo"/>
            <w:rFonts w:ascii="Arial" w:hAnsi="Arial" w:cs="Arial"/>
            <w:webHidden/>
          </w:rPr>
          <w:fldChar w:fldCharType="end"/>
        </w:r>
      </w:hyperlink>
    </w:p>
    <w:p w14:paraId="4102D093" w14:textId="2D3CC028" w:rsidR="00E606D5" w:rsidRPr="00D02BB6" w:rsidRDefault="00D94C01" w:rsidP="00D02BB6">
      <w:pPr>
        <w:spacing w:line="360" w:lineRule="auto"/>
        <w:rPr>
          <w:rFonts w:ascii="Arial" w:hAnsi="Arial" w:cs="Arial"/>
          <w:sz w:val="20"/>
          <w:szCs w:val="20"/>
        </w:rPr>
      </w:pPr>
      <w:r w:rsidRPr="00D02BB6">
        <w:rPr>
          <w:rFonts w:ascii="Arial" w:hAnsi="Arial" w:cs="Arial"/>
          <w:sz w:val="20"/>
          <w:szCs w:val="20"/>
          <w:lang w:eastAsia="es-CL"/>
        </w:rPr>
        <w:fldChar w:fldCharType="end"/>
      </w:r>
      <w:r w:rsidR="00E606D5" w:rsidRPr="00D02BB6">
        <w:rPr>
          <w:rFonts w:ascii="Arial" w:hAnsi="Arial" w:cs="Arial"/>
          <w:sz w:val="20"/>
          <w:szCs w:val="20"/>
        </w:rPr>
        <w:t xml:space="preserve"> </w:t>
      </w:r>
    </w:p>
    <w:p w14:paraId="0AAB1326" w14:textId="7A3ED832" w:rsidR="009C295E" w:rsidRDefault="00BF3317" w:rsidP="00D02BB6">
      <w:pPr>
        <w:spacing w:line="360" w:lineRule="auto"/>
        <w:rPr>
          <w:noProof/>
        </w:rPr>
      </w:pPr>
      <w:r>
        <w:rPr>
          <w:lang w:eastAsia="es-CL"/>
        </w:rPr>
        <w:fldChar w:fldCharType="begin"/>
      </w:r>
      <w:r>
        <w:rPr>
          <w:lang w:eastAsia="es-CL"/>
        </w:rPr>
        <w:instrText xml:space="preserve"> TOC \h \z \c "Tabla 5.2." </w:instrText>
      </w:r>
      <w:r>
        <w:rPr>
          <w:lang w:eastAsia="es-CL"/>
        </w:rPr>
        <w:fldChar w:fldCharType="end"/>
      </w:r>
    </w:p>
    <w:p w14:paraId="35DE26AC" w14:textId="77777777" w:rsidR="008036E5" w:rsidRDefault="008036E5" w:rsidP="00D02BB6">
      <w:pPr>
        <w:spacing w:line="360" w:lineRule="auto"/>
        <w:rPr>
          <w:lang w:eastAsia="es-CL"/>
        </w:rPr>
      </w:pPr>
      <w:r>
        <w:rPr>
          <w:lang w:eastAsia="es-CL"/>
        </w:rPr>
        <w:br w:type="page"/>
      </w:r>
    </w:p>
    <w:p w14:paraId="22CFBF69" w14:textId="14E4D463" w:rsidR="009843DD" w:rsidRPr="00D02BB6" w:rsidRDefault="0077456F" w:rsidP="005902C9">
      <w:pPr>
        <w:spacing w:line="276" w:lineRule="auto"/>
        <w:rPr>
          <w:rFonts w:ascii="Arial" w:hAnsi="Arial" w:cs="Arial"/>
          <w:b/>
          <w:sz w:val="20"/>
          <w:szCs w:val="20"/>
        </w:rPr>
      </w:pPr>
      <w:r w:rsidRPr="00D02BB6">
        <w:rPr>
          <w:rFonts w:ascii="Arial" w:hAnsi="Arial" w:cs="Arial"/>
          <w:b/>
          <w:sz w:val="20"/>
          <w:szCs w:val="20"/>
        </w:rPr>
        <w:lastRenderedPageBreak/>
        <w:t xml:space="preserve">Índice de Gráficos </w:t>
      </w:r>
    </w:p>
    <w:p w14:paraId="29B4989B" w14:textId="77777777" w:rsidR="00470D42" w:rsidRPr="00856607" w:rsidRDefault="00470D42" w:rsidP="00D02BB6">
      <w:pPr>
        <w:spacing w:line="360" w:lineRule="auto"/>
        <w:rPr>
          <w:rFonts w:ascii="Arial" w:hAnsi="Arial" w:cs="Arial"/>
          <w:sz w:val="20"/>
          <w:szCs w:val="20"/>
          <w:lang w:eastAsia="es-CL"/>
        </w:rPr>
      </w:pPr>
    </w:p>
    <w:p w14:paraId="2138B4B8" w14:textId="688FF190" w:rsidR="00525B1D" w:rsidRPr="00D02BB6" w:rsidRDefault="00775EEE" w:rsidP="00D02BB6">
      <w:pPr>
        <w:pStyle w:val="Tabladeilustraciones"/>
        <w:tabs>
          <w:tab w:val="right" w:leader="dot" w:pos="8544"/>
        </w:tabs>
        <w:spacing w:line="360" w:lineRule="auto"/>
        <w:rPr>
          <w:rFonts w:ascii="Arial" w:eastAsiaTheme="minorEastAsia" w:hAnsi="Arial" w:cs="Arial"/>
          <w:i w:val="0"/>
          <w:iCs w:val="0"/>
          <w:noProof/>
          <w:lang w:eastAsia="es-CL"/>
        </w:rPr>
      </w:pPr>
      <w:r w:rsidRPr="00D02BB6">
        <w:rPr>
          <w:rFonts w:ascii="Arial" w:hAnsi="Arial" w:cs="Arial"/>
        </w:rPr>
        <w:fldChar w:fldCharType="begin"/>
      </w:r>
      <w:r w:rsidRPr="00D02BB6">
        <w:rPr>
          <w:rFonts w:ascii="Arial" w:hAnsi="Arial" w:cs="Arial"/>
        </w:rPr>
        <w:instrText xml:space="preserve"> TOC \h \z \c "Gráfico 2." </w:instrText>
      </w:r>
      <w:r w:rsidRPr="00D02BB6">
        <w:rPr>
          <w:rFonts w:ascii="Arial" w:hAnsi="Arial" w:cs="Arial"/>
        </w:rPr>
        <w:fldChar w:fldCharType="separate"/>
      </w:r>
      <w:hyperlink w:anchor="_Toc20738630" w:history="1">
        <w:r w:rsidR="00525B1D" w:rsidRPr="00D02BB6">
          <w:rPr>
            <w:rStyle w:val="Hipervnculo"/>
            <w:rFonts w:ascii="Arial" w:hAnsi="Arial" w:cs="Arial"/>
            <w:noProof/>
          </w:rPr>
          <w:t>Gráfico 2.1: Desempleo.</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_Toc20738630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7</w:t>
        </w:r>
        <w:r w:rsidR="00525B1D" w:rsidRPr="00D02BB6">
          <w:rPr>
            <w:rFonts w:ascii="Arial" w:hAnsi="Arial" w:cs="Arial"/>
            <w:noProof/>
            <w:webHidden/>
          </w:rPr>
          <w:fldChar w:fldCharType="end"/>
        </w:r>
      </w:hyperlink>
    </w:p>
    <w:p w14:paraId="1779AC45" w14:textId="75330304"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631" w:history="1">
        <w:r w:rsidR="00525B1D" w:rsidRPr="00D02BB6">
          <w:rPr>
            <w:rStyle w:val="Hipervnculo"/>
            <w:rFonts w:ascii="Arial" w:hAnsi="Arial" w:cs="Arial"/>
            <w:noProof/>
          </w:rPr>
          <w:t>Gráfico 2.2: Índice de Gini.</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_Toc20738631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7</w:t>
        </w:r>
        <w:r w:rsidR="00525B1D" w:rsidRPr="00D02BB6">
          <w:rPr>
            <w:rFonts w:ascii="Arial" w:hAnsi="Arial" w:cs="Arial"/>
            <w:noProof/>
            <w:webHidden/>
          </w:rPr>
          <w:fldChar w:fldCharType="end"/>
        </w:r>
      </w:hyperlink>
    </w:p>
    <w:p w14:paraId="31D29A1A" w14:textId="4107AB43"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632" w:history="1">
        <w:r w:rsidR="00525B1D" w:rsidRPr="00D02BB6">
          <w:rPr>
            <w:rStyle w:val="Hipervnculo"/>
            <w:rFonts w:ascii="Arial" w:hAnsi="Arial" w:cs="Arial"/>
            <w:noProof/>
          </w:rPr>
          <w:t>Gráfico 2.3: Inflación.</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_Toc20738632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8</w:t>
        </w:r>
        <w:r w:rsidR="00525B1D" w:rsidRPr="00D02BB6">
          <w:rPr>
            <w:rFonts w:ascii="Arial" w:hAnsi="Arial" w:cs="Arial"/>
            <w:noProof/>
            <w:webHidden/>
          </w:rPr>
          <w:fldChar w:fldCharType="end"/>
        </w:r>
      </w:hyperlink>
    </w:p>
    <w:p w14:paraId="776E9269" w14:textId="5E41F817"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633" w:history="1">
        <w:r w:rsidR="00525B1D" w:rsidRPr="00D02BB6">
          <w:rPr>
            <w:rStyle w:val="Hipervnculo"/>
            <w:rFonts w:ascii="Arial" w:hAnsi="Arial" w:cs="Arial"/>
            <w:noProof/>
          </w:rPr>
          <w:t>Gráfico 2.4: Crecimiento de la población.</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_Toc20738633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9</w:t>
        </w:r>
        <w:r w:rsidR="00525B1D" w:rsidRPr="00D02BB6">
          <w:rPr>
            <w:rFonts w:ascii="Arial" w:hAnsi="Arial" w:cs="Arial"/>
            <w:noProof/>
            <w:webHidden/>
          </w:rPr>
          <w:fldChar w:fldCharType="end"/>
        </w:r>
      </w:hyperlink>
    </w:p>
    <w:p w14:paraId="67F3C479" w14:textId="23D76086" w:rsidR="00525B1D" w:rsidRPr="00D02BB6" w:rsidRDefault="000307C8" w:rsidP="00D02BB6">
      <w:pPr>
        <w:pStyle w:val="Tabladeilustraciones"/>
        <w:tabs>
          <w:tab w:val="right" w:leader="dot" w:pos="8544"/>
        </w:tabs>
        <w:spacing w:line="360" w:lineRule="auto"/>
        <w:rPr>
          <w:rFonts w:ascii="Arial" w:eastAsiaTheme="minorEastAsia" w:hAnsi="Arial" w:cs="Arial"/>
          <w:i w:val="0"/>
          <w:iCs w:val="0"/>
          <w:noProof/>
          <w:lang w:eastAsia="es-CL"/>
        </w:rPr>
      </w:pPr>
      <w:hyperlink w:anchor="_Toc20738634" w:history="1">
        <w:r w:rsidR="00525B1D" w:rsidRPr="00D02BB6">
          <w:rPr>
            <w:rStyle w:val="Hipervnculo"/>
            <w:rFonts w:ascii="Arial" w:hAnsi="Arial" w:cs="Arial"/>
            <w:noProof/>
          </w:rPr>
          <w:t>Gráfico 2.5: Tasa de natalidad.</w:t>
        </w:r>
        <w:r w:rsidR="00525B1D" w:rsidRPr="00D02BB6">
          <w:rPr>
            <w:rFonts w:ascii="Arial" w:hAnsi="Arial" w:cs="Arial"/>
            <w:noProof/>
            <w:webHidden/>
          </w:rPr>
          <w:tab/>
        </w:r>
        <w:r w:rsidR="00525B1D" w:rsidRPr="00D02BB6">
          <w:rPr>
            <w:rFonts w:ascii="Arial" w:hAnsi="Arial" w:cs="Arial"/>
            <w:noProof/>
            <w:webHidden/>
          </w:rPr>
          <w:fldChar w:fldCharType="begin"/>
        </w:r>
        <w:r w:rsidR="00525B1D" w:rsidRPr="00D02BB6">
          <w:rPr>
            <w:rFonts w:ascii="Arial" w:hAnsi="Arial" w:cs="Arial"/>
            <w:noProof/>
            <w:webHidden/>
          </w:rPr>
          <w:instrText xml:space="preserve"> PAGEREF _Toc20738634 \h </w:instrText>
        </w:r>
        <w:r w:rsidR="00525B1D" w:rsidRPr="00D02BB6">
          <w:rPr>
            <w:rFonts w:ascii="Arial" w:hAnsi="Arial" w:cs="Arial"/>
            <w:noProof/>
            <w:webHidden/>
          </w:rPr>
        </w:r>
        <w:r w:rsidR="00525B1D" w:rsidRPr="00D02BB6">
          <w:rPr>
            <w:rFonts w:ascii="Arial" w:hAnsi="Arial" w:cs="Arial"/>
            <w:noProof/>
            <w:webHidden/>
          </w:rPr>
          <w:fldChar w:fldCharType="separate"/>
        </w:r>
        <w:r w:rsidR="00525B1D" w:rsidRPr="00D02BB6">
          <w:rPr>
            <w:rFonts w:ascii="Arial" w:hAnsi="Arial" w:cs="Arial"/>
            <w:noProof/>
            <w:webHidden/>
          </w:rPr>
          <w:t>10</w:t>
        </w:r>
        <w:r w:rsidR="00525B1D" w:rsidRPr="00D02BB6">
          <w:rPr>
            <w:rFonts w:ascii="Arial" w:hAnsi="Arial" w:cs="Arial"/>
            <w:noProof/>
            <w:webHidden/>
          </w:rPr>
          <w:fldChar w:fldCharType="end"/>
        </w:r>
      </w:hyperlink>
    </w:p>
    <w:p w14:paraId="17A44C9E" w14:textId="44078309" w:rsidR="00525B1D" w:rsidRPr="00D02BB6" w:rsidRDefault="00775EEE" w:rsidP="00D02BB6">
      <w:pPr>
        <w:pStyle w:val="Tabladeilustraciones"/>
        <w:tabs>
          <w:tab w:val="right" w:leader="dot" w:pos="8544"/>
        </w:tabs>
        <w:spacing w:line="360" w:lineRule="auto"/>
        <w:rPr>
          <w:rStyle w:val="Hipervnculo"/>
          <w:rFonts w:ascii="Arial" w:hAnsi="Arial" w:cs="Arial"/>
        </w:rPr>
      </w:pPr>
      <w:r w:rsidRPr="00D02BB6">
        <w:rPr>
          <w:rFonts w:ascii="Arial" w:hAnsi="Arial" w:cs="Arial"/>
        </w:rPr>
        <w:fldChar w:fldCharType="end"/>
      </w:r>
      <w:r w:rsidR="00DD53DC" w:rsidRPr="00D02BB6">
        <w:rPr>
          <w:rFonts w:ascii="Arial" w:hAnsi="Arial" w:cs="Arial"/>
          <w:highlight w:val="yellow"/>
        </w:rPr>
        <w:fldChar w:fldCharType="begin"/>
      </w:r>
      <w:r w:rsidR="00DD53DC" w:rsidRPr="00D02BB6">
        <w:rPr>
          <w:rFonts w:ascii="Arial" w:hAnsi="Arial" w:cs="Arial"/>
          <w:highlight w:val="yellow"/>
        </w:rPr>
        <w:instrText xml:space="preserve"> TOC \h \z \c "Gráfico 3.1." </w:instrText>
      </w:r>
      <w:r w:rsidR="00DD53DC" w:rsidRPr="00D02BB6">
        <w:rPr>
          <w:rFonts w:ascii="Arial" w:hAnsi="Arial" w:cs="Arial"/>
          <w:highlight w:val="yellow"/>
        </w:rPr>
        <w:fldChar w:fldCharType="separate"/>
      </w:r>
      <w:hyperlink w:anchor="_Toc20738654" w:history="1">
        <w:r w:rsidR="00525B1D" w:rsidRPr="00D02BB6">
          <w:rPr>
            <w:rStyle w:val="Hipervnculo"/>
            <w:rFonts w:ascii="Arial" w:hAnsi="Arial" w:cs="Arial"/>
            <w:noProof/>
          </w:rPr>
          <w:t>Gráfico 3.</w:t>
        </w:r>
        <w:r w:rsidR="005F1398" w:rsidRPr="00D02BB6">
          <w:rPr>
            <w:rStyle w:val="Hipervnculo"/>
            <w:rFonts w:ascii="Arial" w:hAnsi="Arial" w:cs="Arial"/>
            <w:noProof/>
          </w:rPr>
          <w:t>6</w:t>
        </w:r>
        <w:r w:rsidR="00525B1D" w:rsidRPr="00D02BB6">
          <w:rPr>
            <w:rStyle w:val="Hipervnculo"/>
            <w:rFonts w:ascii="Arial" w:hAnsi="Arial" w:cs="Arial"/>
            <w:noProof/>
          </w:rPr>
          <w:t>: Relación entre peso al nacer con el crecimiento del PIB.</w:t>
        </w:r>
        <w:r w:rsidR="00525B1D" w:rsidRPr="00D02BB6">
          <w:rPr>
            <w:rStyle w:val="Hipervnculo"/>
            <w:rFonts w:ascii="Arial" w:hAnsi="Arial" w:cs="Arial"/>
            <w:webHidden/>
          </w:rPr>
          <w:tab/>
        </w:r>
        <w:r w:rsidR="00525B1D" w:rsidRPr="00D02BB6">
          <w:rPr>
            <w:rStyle w:val="Hipervnculo"/>
            <w:rFonts w:ascii="Arial" w:hAnsi="Arial" w:cs="Arial"/>
            <w:webHidden/>
          </w:rPr>
          <w:fldChar w:fldCharType="begin"/>
        </w:r>
        <w:r w:rsidR="00525B1D" w:rsidRPr="00D02BB6">
          <w:rPr>
            <w:rStyle w:val="Hipervnculo"/>
            <w:rFonts w:ascii="Arial" w:hAnsi="Arial" w:cs="Arial"/>
            <w:webHidden/>
          </w:rPr>
          <w:instrText xml:space="preserve"> PAGEREF _Toc20738654 \h </w:instrText>
        </w:r>
        <w:r w:rsidR="00525B1D" w:rsidRPr="00D02BB6">
          <w:rPr>
            <w:rStyle w:val="Hipervnculo"/>
            <w:rFonts w:ascii="Arial" w:hAnsi="Arial" w:cs="Arial"/>
            <w:webHidden/>
          </w:rPr>
        </w:r>
        <w:r w:rsidR="00525B1D" w:rsidRPr="00D02BB6">
          <w:rPr>
            <w:rStyle w:val="Hipervnculo"/>
            <w:rFonts w:ascii="Arial" w:hAnsi="Arial" w:cs="Arial"/>
            <w:webHidden/>
          </w:rPr>
          <w:fldChar w:fldCharType="separate"/>
        </w:r>
        <w:r w:rsidR="00525B1D" w:rsidRPr="00D02BB6">
          <w:rPr>
            <w:rStyle w:val="Hipervnculo"/>
            <w:rFonts w:ascii="Arial" w:hAnsi="Arial" w:cs="Arial"/>
            <w:webHidden/>
          </w:rPr>
          <w:t>16</w:t>
        </w:r>
        <w:r w:rsidR="00525B1D" w:rsidRPr="00D02BB6">
          <w:rPr>
            <w:rStyle w:val="Hipervnculo"/>
            <w:rFonts w:ascii="Arial" w:hAnsi="Arial" w:cs="Arial"/>
            <w:webHidden/>
          </w:rPr>
          <w:fldChar w:fldCharType="end"/>
        </w:r>
      </w:hyperlink>
    </w:p>
    <w:p w14:paraId="151C0D49" w14:textId="05BCB02E" w:rsidR="00525B1D" w:rsidRPr="00D02BB6" w:rsidRDefault="000307C8" w:rsidP="00D02BB6">
      <w:pPr>
        <w:pStyle w:val="Tabladeilustraciones"/>
        <w:tabs>
          <w:tab w:val="right" w:leader="dot" w:pos="8544"/>
        </w:tabs>
        <w:spacing w:line="360" w:lineRule="auto"/>
        <w:rPr>
          <w:rStyle w:val="Hipervnculo"/>
          <w:rFonts w:ascii="Arial" w:hAnsi="Arial" w:cs="Arial"/>
        </w:rPr>
      </w:pPr>
      <w:hyperlink w:anchor="_Toc20738655" w:history="1">
        <w:r w:rsidR="00525B1D" w:rsidRPr="00D02BB6">
          <w:rPr>
            <w:rStyle w:val="Hipervnculo"/>
            <w:rFonts w:ascii="Arial" w:hAnsi="Arial" w:cs="Arial"/>
            <w:noProof/>
          </w:rPr>
          <w:t>Gráfico 3.</w:t>
        </w:r>
        <w:r w:rsidR="005F1398" w:rsidRPr="00D02BB6">
          <w:rPr>
            <w:rStyle w:val="Hipervnculo"/>
            <w:rFonts w:ascii="Arial" w:hAnsi="Arial" w:cs="Arial"/>
            <w:noProof/>
          </w:rPr>
          <w:t>7</w:t>
        </w:r>
        <w:r w:rsidR="00525B1D" w:rsidRPr="00D02BB6">
          <w:rPr>
            <w:rStyle w:val="Hipervnculo"/>
            <w:rFonts w:ascii="Arial" w:hAnsi="Arial" w:cs="Arial"/>
            <w:noProof/>
          </w:rPr>
          <w:t>: Relación entre la probabilidad de bajo peso al nacer con el crecimiento del PIB.</w:t>
        </w:r>
        <w:r w:rsidR="00525B1D" w:rsidRPr="00D02BB6">
          <w:rPr>
            <w:rStyle w:val="Hipervnculo"/>
            <w:rFonts w:ascii="Arial" w:hAnsi="Arial" w:cs="Arial"/>
            <w:webHidden/>
          </w:rPr>
          <w:tab/>
        </w:r>
        <w:r w:rsidR="00525B1D" w:rsidRPr="00D02BB6">
          <w:rPr>
            <w:rStyle w:val="Hipervnculo"/>
            <w:rFonts w:ascii="Arial" w:hAnsi="Arial" w:cs="Arial"/>
            <w:webHidden/>
          </w:rPr>
          <w:fldChar w:fldCharType="begin"/>
        </w:r>
        <w:r w:rsidR="00525B1D" w:rsidRPr="00D02BB6">
          <w:rPr>
            <w:rStyle w:val="Hipervnculo"/>
            <w:rFonts w:ascii="Arial" w:hAnsi="Arial" w:cs="Arial"/>
            <w:webHidden/>
          </w:rPr>
          <w:instrText xml:space="preserve"> PAGEREF _Toc20738655 \h </w:instrText>
        </w:r>
        <w:r w:rsidR="00525B1D" w:rsidRPr="00D02BB6">
          <w:rPr>
            <w:rStyle w:val="Hipervnculo"/>
            <w:rFonts w:ascii="Arial" w:hAnsi="Arial" w:cs="Arial"/>
            <w:webHidden/>
          </w:rPr>
        </w:r>
        <w:r w:rsidR="00525B1D" w:rsidRPr="00D02BB6">
          <w:rPr>
            <w:rStyle w:val="Hipervnculo"/>
            <w:rFonts w:ascii="Arial" w:hAnsi="Arial" w:cs="Arial"/>
            <w:webHidden/>
          </w:rPr>
          <w:fldChar w:fldCharType="separate"/>
        </w:r>
        <w:r w:rsidR="00525B1D" w:rsidRPr="00D02BB6">
          <w:rPr>
            <w:rStyle w:val="Hipervnculo"/>
            <w:rFonts w:ascii="Arial" w:hAnsi="Arial" w:cs="Arial"/>
            <w:webHidden/>
          </w:rPr>
          <w:t>17</w:t>
        </w:r>
        <w:r w:rsidR="00525B1D" w:rsidRPr="00D02BB6">
          <w:rPr>
            <w:rStyle w:val="Hipervnculo"/>
            <w:rFonts w:ascii="Arial" w:hAnsi="Arial" w:cs="Arial"/>
            <w:webHidden/>
          </w:rPr>
          <w:fldChar w:fldCharType="end"/>
        </w:r>
      </w:hyperlink>
    </w:p>
    <w:p w14:paraId="703672B9" w14:textId="4C2FA0E3" w:rsidR="00525B1D" w:rsidRPr="00D02BB6" w:rsidRDefault="000307C8" w:rsidP="00D02BB6">
      <w:pPr>
        <w:pStyle w:val="Tabladeilustraciones"/>
        <w:tabs>
          <w:tab w:val="right" w:leader="dot" w:pos="8544"/>
        </w:tabs>
        <w:spacing w:line="360" w:lineRule="auto"/>
        <w:rPr>
          <w:rStyle w:val="Hipervnculo"/>
          <w:rFonts w:ascii="Arial" w:hAnsi="Arial" w:cs="Arial"/>
        </w:rPr>
      </w:pPr>
      <w:hyperlink w:anchor="_Toc20738656" w:history="1">
        <w:r w:rsidR="00525B1D" w:rsidRPr="00D02BB6">
          <w:rPr>
            <w:rStyle w:val="Hipervnculo"/>
            <w:rFonts w:ascii="Arial" w:hAnsi="Arial" w:cs="Arial"/>
            <w:noProof/>
          </w:rPr>
          <w:t>Gráfico 3.</w:t>
        </w:r>
        <w:r w:rsidR="005F1398" w:rsidRPr="00D02BB6">
          <w:rPr>
            <w:rStyle w:val="Hipervnculo"/>
            <w:rFonts w:ascii="Arial" w:hAnsi="Arial" w:cs="Arial"/>
            <w:noProof/>
          </w:rPr>
          <w:t>8</w:t>
        </w:r>
        <w:r w:rsidR="00525B1D" w:rsidRPr="00D02BB6">
          <w:rPr>
            <w:rStyle w:val="Hipervnculo"/>
            <w:rFonts w:ascii="Arial" w:hAnsi="Arial" w:cs="Arial"/>
            <w:noProof/>
          </w:rPr>
          <w:t>:</w:t>
        </w:r>
        <w:r w:rsidR="005F1398" w:rsidRPr="00D02BB6">
          <w:rPr>
            <w:rStyle w:val="Hipervnculo"/>
            <w:rFonts w:ascii="Arial" w:hAnsi="Arial" w:cs="Arial"/>
            <w:noProof/>
          </w:rPr>
          <w:t xml:space="preserve"> </w:t>
        </w:r>
        <w:r w:rsidR="00525B1D" w:rsidRPr="00D02BB6">
          <w:rPr>
            <w:rStyle w:val="Hipervnculo"/>
            <w:rFonts w:ascii="Arial" w:hAnsi="Arial" w:cs="Arial"/>
            <w:noProof/>
          </w:rPr>
          <w:t>Proporción de nacimientos según educación de la madre.</w:t>
        </w:r>
        <w:r w:rsidR="00525B1D" w:rsidRPr="00D02BB6">
          <w:rPr>
            <w:rStyle w:val="Hipervnculo"/>
            <w:rFonts w:ascii="Arial" w:hAnsi="Arial" w:cs="Arial"/>
            <w:webHidden/>
          </w:rPr>
          <w:tab/>
        </w:r>
        <w:r w:rsidR="00525B1D" w:rsidRPr="00D02BB6">
          <w:rPr>
            <w:rStyle w:val="Hipervnculo"/>
            <w:rFonts w:ascii="Arial" w:hAnsi="Arial" w:cs="Arial"/>
            <w:webHidden/>
          </w:rPr>
          <w:fldChar w:fldCharType="begin"/>
        </w:r>
        <w:r w:rsidR="00525B1D" w:rsidRPr="00D02BB6">
          <w:rPr>
            <w:rStyle w:val="Hipervnculo"/>
            <w:rFonts w:ascii="Arial" w:hAnsi="Arial" w:cs="Arial"/>
            <w:webHidden/>
          </w:rPr>
          <w:instrText xml:space="preserve"> PAGEREF _Toc20738656 \h </w:instrText>
        </w:r>
        <w:r w:rsidR="00525B1D" w:rsidRPr="00D02BB6">
          <w:rPr>
            <w:rStyle w:val="Hipervnculo"/>
            <w:rFonts w:ascii="Arial" w:hAnsi="Arial" w:cs="Arial"/>
            <w:webHidden/>
          </w:rPr>
        </w:r>
        <w:r w:rsidR="00525B1D" w:rsidRPr="00D02BB6">
          <w:rPr>
            <w:rStyle w:val="Hipervnculo"/>
            <w:rFonts w:ascii="Arial" w:hAnsi="Arial" w:cs="Arial"/>
            <w:webHidden/>
          </w:rPr>
          <w:fldChar w:fldCharType="separate"/>
        </w:r>
        <w:r w:rsidR="00525B1D" w:rsidRPr="00D02BB6">
          <w:rPr>
            <w:rStyle w:val="Hipervnculo"/>
            <w:rFonts w:ascii="Arial" w:hAnsi="Arial" w:cs="Arial"/>
            <w:webHidden/>
          </w:rPr>
          <w:t>19</w:t>
        </w:r>
        <w:r w:rsidR="00525B1D" w:rsidRPr="00D02BB6">
          <w:rPr>
            <w:rStyle w:val="Hipervnculo"/>
            <w:rFonts w:ascii="Arial" w:hAnsi="Arial" w:cs="Arial"/>
            <w:webHidden/>
          </w:rPr>
          <w:fldChar w:fldCharType="end"/>
        </w:r>
      </w:hyperlink>
    </w:p>
    <w:p w14:paraId="06CAFC4E" w14:textId="477553CD" w:rsidR="00BF3317" w:rsidRPr="00BF3317" w:rsidRDefault="00DD53DC" w:rsidP="00D02BB6">
      <w:pPr>
        <w:spacing w:line="360" w:lineRule="auto"/>
        <w:sectPr w:rsidR="00BF3317" w:rsidRPr="00BF3317" w:rsidSect="00D02BB6">
          <w:footerReference w:type="default" r:id="rId10"/>
          <w:type w:val="continuous"/>
          <w:pgSz w:w="12240" w:h="15840" w:code="1"/>
          <w:pgMar w:top="1418" w:right="1418" w:bottom="1418" w:left="2268" w:header="709" w:footer="709" w:gutter="0"/>
          <w:pgNumType w:fmt="lowerRoman" w:start="1"/>
          <w:cols w:space="708"/>
          <w:docGrid w:linePitch="360"/>
        </w:sectPr>
      </w:pPr>
      <w:r w:rsidRPr="00D02BB6">
        <w:rPr>
          <w:rFonts w:ascii="Arial" w:hAnsi="Arial" w:cs="Arial"/>
          <w:sz w:val="20"/>
          <w:szCs w:val="20"/>
          <w:highlight w:val="yellow"/>
        </w:rPr>
        <w:fldChar w:fldCharType="end"/>
      </w:r>
    </w:p>
    <w:p w14:paraId="4A1564AD" w14:textId="3CE365B6" w:rsidR="003C6B4F" w:rsidRDefault="00A23B54" w:rsidP="003C6B4F">
      <w:pPr>
        <w:pStyle w:val="Ttulo1"/>
        <w:spacing w:line="360" w:lineRule="auto"/>
        <w:rPr>
          <w:rFonts w:ascii="Arial" w:hAnsi="Arial" w:cs="Arial"/>
          <w:b/>
          <w:color w:val="auto"/>
          <w:sz w:val="20"/>
          <w:szCs w:val="20"/>
          <w:lang w:val="es-CL"/>
        </w:rPr>
      </w:pPr>
      <w:bookmarkStart w:id="2" w:name="_Toc20819885"/>
      <w:r w:rsidRPr="00606976">
        <w:rPr>
          <w:rFonts w:ascii="Arial" w:hAnsi="Arial" w:cs="Arial"/>
          <w:b/>
          <w:color w:val="auto"/>
          <w:sz w:val="20"/>
          <w:szCs w:val="20"/>
          <w:lang w:val="es-CL"/>
        </w:rPr>
        <w:lastRenderedPageBreak/>
        <w:t>I</w:t>
      </w:r>
      <w:r w:rsidR="0002636A">
        <w:rPr>
          <w:rFonts w:ascii="Arial" w:hAnsi="Arial" w:cs="Arial"/>
          <w:b/>
          <w:color w:val="auto"/>
          <w:sz w:val="20"/>
          <w:szCs w:val="20"/>
          <w:lang w:val="es-CL"/>
        </w:rPr>
        <w:t>NTRODUCCIÓN</w:t>
      </w:r>
      <w:bookmarkEnd w:id="2"/>
    </w:p>
    <w:p w14:paraId="626E3CA7" w14:textId="77777777" w:rsidR="00CC2633" w:rsidRPr="00CC2633" w:rsidRDefault="00CC2633" w:rsidP="00CC2633"/>
    <w:p w14:paraId="31C41225" w14:textId="14CEFBD4" w:rsidR="00A23B54" w:rsidRPr="003C6B4F" w:rsidRDefault="00A23B54" w:rsidP="003C6B4F">
      <w:pPr>
        <w:spacing w:line="360" w:lineRule="auto"/>
        <w:jc w:val="both"/>
        <w:rPr>
          <w:rFonts w:ascii="Arial" w:hAnsi="Arial" w:cs="Arial"/>
          <w:color w:val="2E74B5" w:themeColor="accent1" w:themeShade="BF"/>
          <w:sz w:val="20"/>
          <w:szCs w:val="20"/>
        </w:rPr>
      </w:pPr>
      <w:r w:rsidRPr="003C6B4F">
        <w:rPr>
          <w:rFonts w:ascii="Arial" w:hAnsi="Arial" w:cs="Arial"/>
          <w:sz w:val="20"/>
          <w:szCs w:val="20"/>
        </w:rPr>
        <w:t>Una crisis socioeconómica supone un periodo de inestabilidad y conflictos sociales. Este periodo se caracteriza por un importante aumento en la tasa de desempleo, l</w:t>
      </w:r>
      <w:r w:rsidR="00124433" w:rsidRPr="003C6B4F">
        <w:rPr>
          <w:rFonts w:ascii="Arial" w:hAnsi="Arial" w:cs="Arial"/>
          <w:sz w:val="20"/>
          <w:szCs w:val="20"/>
        </w:rPr>
        <w:t>a</w:t>
      </w:r>
      <w:r w:rsidRPr="003C6B4F">
        <w:rPr>
          <w:rFonts w:ascii="Arial" w:hAnsi="Arial" w:cs="Arial"/>
          <w:sz w:val="20"/>
          <w:szCs w:val="20"/>
        </w:rPr>
        <w:t xml:space="preserve"> cual es una variable de preocupación para la población. Dado esto, el ingreso </w:t>
      </w:r>
      <w:r w:rsidR="00124433" w:rsidRPr="003C6B4F">
        <w:rPr>
          <w:rFonts w:ascii="Arial" w:hAnsi="Arial" w:cs="Arial"/>
          <w:sz w:val="20"/>
          <w:szCs w:val="20"/>
        </w:rPr>
        <w:t xml:space="preserve">promedio </w:t>
      </w:r>
      <w:r w:rsidRPr="003C6B4F">
        <w:rPr>
          <w:rFonts w:ascii="Arial" w:hAnsi="Arial" w:cs="Arial"/>
          <w:sz w:val="20"/>
          <w:szCs w:val="20"/>
        </w:rPr>
        <w:t xml:space="preserve">disponible de un hogar tiende a caer a medida que la inestabilidad aumenta. Hogares de bajos recursos con restricción de </w:t>
      </w:r>
      <w:r w:rsidRPr="004458EB">
        <w:rPr>
          <w:rFonts w:ascii="Arial" w:hAnsi="Arial" w:cs="Arial"/>
          <w:sz w:val="20"/>
          <w:szCs w:val="20"/>
        </w:rPr>
        <w:t>crédito podrían verse enfrentados a dificultades para adquirir alimentos, medicamentos, etc.</w:t>
      </w:r>
      <w:r w:rsidR="009843DD" w:rsidRPr="004458EB">
        <w:rPr>
          <w:rFonts w:ascii="Arial" w:hAnsi="Arial" w:cs="Arial"/>
          <w:sz w:val="20"/>
          <w:szCs w:val="20"/>
        </w:rPr>
        <w:t xml:space="preserve"> </w:t>
      </w:r>
      <w:r w:rsidRPr="004458EB">
        <w:rPr>
          <w:rFonts w:ascii="Arial" w:hAnsi="Arial" w:cs="Arial"/>
          <w:sz w:val="20"/>
          <w:szCs w:val="20"/>
        </w:rPr>
        <w:t>Esta situación es una fuente persistente de estrés para todos los miembros del hogar, con especial</w:t>
      </w:r>
      <w:r w:rsidRPr="003C6B4F">
        <w:rPr>
          <w:rFonts w:ascii="Arial" w:hAnsi="Arial" w:cs="Arial"/>
          <w:sz w:val="20"/>
          <w:szCs w:val="20"/>
        </w:rPr>
        <w:t xml:space="preserve"> consecuencia sobre las mujeres embarazadas. </w:t>
      </w:r>
    </w:p>
    <w:p w14:paraId="49F8F25A" w14:textId="0EFD1752" w:rsidR="00A23B54" w:rsidRDefault="00A23B54" w:rsidP="001267DA">
      <w:pPr>
        <w:pBdr>
          <w:top w:val="nil"/>
          <w:left w:val="nil"/>
          <w:bottom w:val="nil"/>
          <w:right w:val="nil"/>
          <w:between w:val="nil"/>
        </w:pBdr>
        <w:spacing w:line="360" w:lineRule="auto"/>
        <w:jc w:val="both"/>
        <w:rPr>
          <w:rFonts w:ascii="Arial" w:hAnsi="Arial" w:cs="Arial"/>
          <w:color w:val="181717"/>
          <w:sz w:val="20"/>
          <w:szCs w:val="20"/>
        </w:rPr>
      </w:pPr>
      <w:r w:rsidRPr="003A2EDE">
        <w:rPr>
          <w:rFonts w:ascii="Arial" w:hAnsi="Arial" w:cs="Arial"/>
          <w:color w:val="181717"/>
          <w:sz w:val="20"/>
          <w:szCs w:val="20"/>
        </w:rPr>
        <w:t xml:space="preserve">Según McEwen (2007) “el estrés es una palabra que se utiliza para describir experiencias que son desafiantes emocional y fisiológicamente”. Este autor distingue entre dos tipos: el estrés </w:t>
      </w:r>
      <w:r w:rsidR="00F475EB">
        <w:rPr>
          <w:rFonts w:ascii="Arial" w:hAnsi="Arial" w:cs="Arial"/>
          <w:color w:val="181717"/>
          <w:sz w:val="20"/>
          <w:szCs w:val="20"/>
        </w:rPr>
        <w:t>no dañino y el estrés dañino. El estrés que no causa daños hace</w:t>
      </w:r>
      <w:r w:rsidRPr="003A2EDE">
        <w:rPr>
          <w:rFonts w:ascii="Arial" w:hAnsi="Arial" w:cs="Arial"/>
          <w:color w:val="181717"/>
          <w:sz w:val="20"/>
          <w:szCs w:val="20"/>
        </w:rPr>
        <w:t xml:space="preserve"> referencia a experiencias que tienen una dura</w:t>
      </w:r>
      <w:r w:rsidR="00011EB0">
        <w:rPr>
          <w:rFonts w:ascii="Arial" w:hAnsi="Arial" w:cs="Arial"/>
          <w:color w:val="181717"/>
          <w:sz w:val="20"/>
          <w:szCs w:val="20"/>
        </w:rPr>
        <w:t>ción limitada, que la persona</w:t>
      </w:r>
      <w:r w:rsidRPr="003A2EDE">
        <w:rPr>
          <w:rFonts w:ascii="Arial" w:hAnsi="Arial" w:cs="Arial"/>
          <w:color w:val="181717"/>
          <w:sz w:val="20"/>
          <w:szCs w:val="20"/>
        </w:rPr>
        <w:t xml:space="preserve"> puede controlar</w:t>
      </w:r>
      <w:r w:rsidR="00011EB0">
        <w:rPr>
          <w:rFonts w:ascii="Arial" w:hAnsi="Arial" w:cs="Arial"/>
          <w:color w:val="181717"/>
          <w:sz w:val="20"/>
          <w:szCs w:val="20"/>
        </w:rPr>
        <w:t xml:space="preserve"> y que, por lo general, entrega</w:t>
      </w:r>
      <w:r w:rsidRPr="003A2EDE">
        <w:rPr>
          <w:rFonts w:ascii="Arial" w:hAnsi="Arial" w:cs="Arial"/>
          <w:color w:val="181717"/>
          <w:sz w:val="20"/>
          <w:szCs w:val="20"/>
        </w:rPr>
        <w:t xml:space="preserve"> una sensación de euforia y logro. Por otr</w:t>
      </w:r>
      <w:r w:rsidR="00BF54A9">
        <w:rPr>
          <w:rFonts w:ascii="Arial" w:hAnsi="Arial" w:cs="Arial"/>
          <w:color w:val="181717"/>
          <w:sz w:val="20"/>
          <w:szCs w:val="20"/>
        </w:rPr>
        <w:t>o lado</w:t>
      </w:r>
      <w:r w:rsidRPr="003A2EDE">
        <w:rPr>
          <w:rFonts w:ascii="Arial" w:hAnsi="Arial" w:cs="Arial"/>
          <w:color w:val="181717"/>
          <w:sz w:val="20"/>
          <w:szCs w:val="20"/>
        </w:rPr>
        <w:t xml:space="preserve">, </w:t>
      </w:r>
      <w:r w:rsidR="00F475EB">
        <w:rPr>
          <w:rFonts w:ascii="Arial" w:hAnsi="Arial" w:cs="Arial"/>
          <w:color w:val="181717"/>
          <w:sz w:val="20"/>
          <w:szCs w:val="20"/>
        </w:rPr>
        <w:t xml:space="preserve">el </w:t>
      </w:r>
      <w:r w:rsidRPr="003A2EDE">
        <w:rPr>
          <w:rFonts w:ascii="Arial" w:hAnsi="Arial" w:cs="Arial"/>
          <w:color w:val="181717"/>
          <w:sz w:val="20"/>
          <w:szCs w:val="20"/>
        </w:rPr>
        <w:t xml:space="preserve">estrés </w:t>
      </w:r>
      <w:r w:rsidR="00936819">
        <w:rPr>
          <w:rFonts w:ascii="Arial" w:hAnsi="Arial" w:cs="Arial"/>
          <w:color w:val="181717"/>
          <w:sz w:val="20"/>
          <w:szCs w:val="20"/>
        </w:rPr>
        <w:t xml:space="preserve">dañino, </w:t>
      </w:r>
      <w:r w:rsidR="00011EB0">
        <w:rPr>
          <w:rFonts w:ascii="Arial" w:hAnsi="Arial" w:cs="Arial"/>
          <w:color w:val="181717"/>
          <w:sz w:val="20"/>
          <w:szCs w:val="20"/>
        </w:rPr>
        <w:t>comúnmente</w:t>
      </w:r>
      <w:r w:rsidR="00936819">
        <w:rPr>
          <w:rFonts w:ascii="Arial" w:hAnsi="Arial" w:cs="Arial"/>
          <w:color w:val="181717"/>
          <w:sz w:val="20"/>
          <w:szCs w:val="20"/>
        </w:rPr>
        <w:t xml:space="preserve"> conocido</w:t>
      </w:r>
      <w:r w:rsidR="00011EB0">
        <w:rPr>
          <w:rFonts w:ascii="Arial" w:hAnsi="Arial" w:cs="Arial"/>
          <w:color w:val="181717"/>
          <w:sz w:val="20"/>
          <w:szCs w:val="20"/>
        </w:rPr>
        <w:t xml:space="preserve"> como</w:t>
      </w:r>
      <w:r w:rsidR="00936819">
        <w:rPr>
          <w:rFonts w:ascii="Arial" w:hAnsi="Arial" w:cs="Arial"/>
          <w:color w:val="181717"/>
          <w:sz w:val="20"/>
          <w:szCs w:val="20"/>
        </w:rPr>
        <w:t xml:space="preserve"> estar estresado, hace ref</w:t>
      </w:r>
      <w:r w:rsidRPr="003A2EDE">
        <w:rPr>
          <w:rFonts w:ascii="Arial" w:hAnsi="Arial" w:cs="Arial"/>
          <w:color w:val="181717"/>
          <w:sz w:val="20"/>
          <w:szCs w:val="20"/>
        </w:rPr>
        <w:t>ere</w:t>
      </w:r>
      <w:r w:rsidR="00936819">
        <w:rPr>
          <w:rFonts w:ascii="Arial" w:hAnsi="Arial" w:cs="Arial"/>
          <w:color w:val="181717"/>
          <w:sz w:val="20"/>
          <w:szCs w:val="20"/>
        </w:rPr>
        <w:t>ncia</w:t>
      </w:r>
      <w:r w:rsidRPr="003A2EDE">
        <w:rPr>
          <w:rFonts w:ascii="Arial" w:hAnsi="Arial" w:cs="Arial"/>
          <w:color w:val="181717"/>
          <w:sz w:val="20"/>
          <w:szCs w:val="20"/>
        </w:rPr>
        <w:t xml:space="preserve"> a experiencias en las que se carece</w:t>
      </w:r>
      <w:r w:rsidR="00936819">
        <w:rPr>
          <w:rFonts w:ascii="Arial" w:hAnsi="Arial" w:cs="Arial"/>
          <w:color w:val="181717"/>
          <w:sz w:val="20"/>
          <w:szCs w:val="20"/>
        </w:rPr>
        <w:t xml:space="preserve"> de</w:t>
      </w:r>
      <w:r w:rsidRPr="003A2EDE">
        <w:rPr>
          <w:rFonts w:ascii="Arial" w:hAnsi="Arial" w:cs="Arial"/>
          <w:color w:val="181717"/>
          <w:sz w:val="20"/>
          <w:szCs w:val="20"/>
        </w:rPr>
        <w:t xml:space="preserve"> la percepción de control, suelen ser prolongadas en el tiempo, causan irritación, cansancio emocional y podría llegar a ser muy riesgoso para la salud. Cuando</w:t>
      </w:r>
      <w:r w:rsidRPr="003A2EDE">
        <w:rPr>
          <w:rFonts w:ascii="Arial" w:hAnsi="Arial" w:cs="Arial"/>
          <w:color w:val="000000"/>
          <w:sz w:val="20"/>
          <w:szCs w:val="20"/>
        </w:rPr>
        <w:t xml:space="preserve"> se presenta una situación de estrés</w:t>
      </w:r>
      <w:r w:rsidR="00936819">
        <w:rPr>
          <w:rFonts w:ascii="Arial" w:hAnsi="Arial" w:cs="Arial"/>
          <w:color w:val="000000"/>
          <w:sz w:val="20"/>
          <w:szCs w:val="20"/>
        </w:rPr>
        <w:t xml:space="preserve"> dañino</w:t>
      </w:r>
      <w:r w:rsidRPr="003A2EDE">
        <w:rPr>
          <w:rFonts w:ascii="Arial" w:hAnsi="Arial" w:cs="Arial"/>
          <w:color w:val="000000"/>
          <w:sz w:val="20"/>
          <w:szCs w:val="20"/>
        </w:rPr>
        <w:t xml:space="preserve">, la respuesta prototípica es generar cambios fisiológicos, que aumentan los niveles de cortisol en la sangre (Mancuso et al., 2004). En mujeres embarazadas, </w:t>
      </w:r>
      <w:r w:rsidRPr="003A2EDE">
        <w:rPr>
          <w:rFonts w:ascii="Arial" w:hAnsi="Arial" w:cs="Arial"/>
          <w:color w:val="181717"/>
          <w:sz w:val="20"/>
          <w:szCs w:val="20"/>
        </w:rPr>
        <w:t>el cortisol es traspasado</w:t>
      </w:r>
      <w:r w:rsidR="00936819">
        <w:rPr>
          <w:rFonts w:ascii="Arial" w:hAnsi="Arial" w:cs="Arial"/>
          <w:color w:val="181717"/>
          <w:sz w:val="20"/>
          <w:szCs w:val="20"/>
        </w:rPr>
        <w:t xml:space="preserve"> al feto a través de la placenta</w:t>
      </w:r>
      <w:r w:rsidRPr="003A2EDE">
        <w:rPr>
          <w:rFonts w:ascii="Arial" w:hAnsi="Arial" w:cs="Arial"/>
          <w:color w:val="181717"/>
          <w:sz w:val="20"/>
          <w:szCs w:val="20"/>
        </w:rPr>
        <w:t>, lo que puede causar menor peso al nacer, menor tamaño perinatal, entre otros (Davis et al.,</w:t>
      </w:r>
      <w:r w:rsidR="00217F08">
        <w:rPr>
          <w:rFonts w:ascii="Arial" w:hAnsi="Arial" w:cs="Arial"/>
          <w:color w:val="181717"/>
          <w:sz w:val="20"/>
          <w:szCs w:val="20"/>
        </w:rPr>
        <w:t xml:space="preserve"> </w:t>
      </w:r>
      <w:r w:rsidRPr="003A2EDE">
        <w:rPr>
          <w:rFonts w:ascii="Arial" w:hAnsi="Arial" w:cs="Arial"/>
          <w:color w:val="181717"/>
          <w:sz w:val="20"/>
          <w:szCs w:val="20"/>
        </w:rPr>
        <w:t>2004).</w:t>
      </w:r>
      <w:r w:rsidR="003D2B92">
        <w:rPr>
          <w:rFonts w:ascii="Arial" w:hAnsi="Arial" w:cs="Arial"/>
          <w:color w:val="181717"/>
          <w:sz w:val="20"/>
          <w:szCs w:val="20"/>
        </w:rPr>
        <w:t xml:space="preserve"> </w:t>
      </w:r>
      <w:r w:rsidR="00E60D64">
        <w:rPr>
          <w:rFonts w:ascii="Arial" w:hAnsi="Arial" w:cs="Arial"/>
          <w:color w:val="181717"/>
          <w:sz w:val="20"/>
          <w:szCs w:val="20"/>
        </w:rPr>
        <w:t xml:space="preserve">A lo largo de </w:t>
      </w:r>
      <w:r w:rsidR="00500D28">
        <w:rPr>
          <w:rFonts w:ascii="Arial" w:hAnsi="Arial" w:cs="Arial"/>
          <w:color w:val="181717"/>
          <w:sz w:val="20"/>
          <w:szCs w:val="20"/>
        </w:rPr>
        <w:t>esta</w:t>
      </w:r>
      <w:r w:rsidR="00E60D64">
        <w:rPr>
          <w:rFonts w:ascii="Arial" w:hAnsi="Arial" w:cs="Arial"/>
          <w:color w:val="181717"/>
          <w:sz w:val="20"/>
          <w:szCs w:val="20"/>
        </w:rPr>
        <w:t xml:space="preserve"> investigación se usará la palabra estrés para aludi</w:t>
      </w:r>
      <w:r w:rsidR="00BC7930">
        <w:rPr>
          <w:rFonts w:ascii="Arial" w:hAnsi="Arial" w:cs="Arial"/>
          <w:color w:val="181717"/>
          <w:sz w:val="20"/>
          <w:szCs w:val="20"/>
        </w:rPr>
        <w:t>r al estrés dañino.</w:t>
      </w:r>
      <w:r w:rsidR="00D5224D">
        <w:rPr>
          <w:rFonts w:ascii="Arial" w:hAnsi="Arial" w:cs="Arial"/>
          <w:color w:val="181717"/>
          <w:sz w:val="20"/>
          <w:szCs w:val="20"/>
        </w:rPr>
        <w:t xml:space="preserve"> </w:t>
      </w:r>
    </w:p>
    <w:p w14:paraId="6E764986" w14:textId="1BA808FB" w:rsidR="00E84B0B" w:rsidRPr="00E84B0B" w:rsidRDefault="00E84B0B" w:rsidP="001267DA">
      <w:pPr>
        <w:pBdr>
          <w:top w:val="nil"/>
          <w:left w:val="nil"/>
          <w:bottom w:val="nil"/>
          <w:right w:val="nil"/>
          <w:between w:val="nil"/>
        </w:pBdr>
        <w:spacing w:line="360" w:lineRule="auto"/>
        <w:jc w:val="both"/>
        <w:rPr>
          <w:rFonts w:ascii="Arial" w:hAnsi="Arial" w:cs="Arial"/>
          <w:color w:val="000000"/>
          <w:sz w:val="20"/>
          <w:szCs w:val="20"/>
        </w:rPr>
      </w:pPr>
      <w:r w:rsidRPr="003A2EDE">
        <w:rPr>
          <w:rFonts w:ascii="Arial" w:hAnsi="Arial" w:cs="Arial"/>
          <w:color w:val="000000"/>
          <w:sz w:val="20"/>
          <w:szCs w:val="20"/>
        </w:rPr>
        <w:t>Una reducción en la duración de la gestación puede causar la muerte del recién naci</w:t>
      </w:r>
      <w:r w:rsidR="00936819">
        <w:rPr>
          <w:rFonts w:ascii="Arial" w:hAnsi="Arial" w:cs="Arial"/>
          <w:color w:val="000000"/>
          <w:sz w:val="20"/>
          <w:szCs w:val="20"/>
        </w:rPr>
        <w:t>do en la primera semana de vida</w:t>
      </w:r>
      <w:r w:rsidR="004458EB">
        <w:rPr>
          <w:rFonts w:ascii="Arial" w:hAnsi="Arial" w:cs="Arial"/>
          <w:color w:val="000000"/>
          <w:sz w:val="20"/>
          <w:szCs w:val="20"/>
        </w:rPr>
        <w:t>, m</w:t>
      </w:r>
      <w:r w:rsidR="00936819" w:rsidRPr="004458EB">
        <w:rPr>
          <w:rFonts w:ascii="Arial" w:hAnsi="Arial" w:cs="Arial"/>
          <w:color w:val="000000"/>
          <w:sz w:val="20"/>
          <w:szCs w:val="20"/>
        </w:rPr>
        <w:t xml:space="preserve">ientras </w:t>
      </w:r>
      <w:r w:rsidRPr="004458EB">
        <w:rPr>
          <w:rFonts w:ascii="Arial" w:hAnsi="Arial" w:cs="Arial"/>
          <w:color w:val="000000"/>
          <w:sz w:val="20"/>
          <w:szCs w:val="20"/>
        </w:rPr>
        <w:t xml:space="preserve">que un bajo peso en el nacimiento, para hijos de madres con bajos niveles educativos </w:t>
      </w:r>
      <w:r w:rsidR="004458EB">
        <w:rPr>
          <w:rFonts w:ascii="Arial" w:hAnsi="Arial" w:cs="Arial"/>
          <w:color w:val="000000"/>
          <w:sz w:val="20"/>
          <w:szCs w:val="20"/>
        </w:rPr>
        <w:t xml:space="preserve">eleva la probabilidad de mortalidad antes del primer año de vida respecto de hijos recién nacidos de madres con educación universitaria </w:t>
      </w:r>
      <w:r w:rsidRPr="004458EB">
        <w:rPr>
          <w:rFonts w:ascii="Arial" w:hAnsi="Arial" w:cs="Arial"/>
          <w:color w:val="000000"/>
          <w:sz w:val="20"/>
          <w:szCs w:val="20"/>
        </w:rPr>
        <w:t xml:space="preserve">(Abeyá, 2001). </w:t>
      </w:r>
      <w:r w:rsidR="00730F18" w:rsidRPr="00730F18">
        <w:rPr>
          <w:rFonts w:ascii="Arial" w:hAnsi="Arial" w:cs="Arial"/>
          <w:color w:val="000000"/>
          <w:sz w:val="20"/>
          <w:szCs w:val="20"/>
        </w:rPr>
        <w:t>S</w:t>
      </w:r>
      <w:r w:rsidRPr="004458EB">
        <w:rPr>
          <w:rFonts w:ascii="Arial" w:hAnsi="Arial" w:cs="Arial"/>
          <w:color w:val="000000"/>
          <w:sz w:val="20"/>
          <w:szCs w:val="20"/>
        </w:rPr>
        <w:t>i el bebé sobrevive, est</w:t>
      </w:r>
      <w:r w:rsidR="001F3754">
        <w:rPr>
          <w:rFonts w:ascii="Arial" w:hAnsi="Arial" w:cs="Arial"/>
          <w:color w:val="000000"/>
          <w:sz w:val="20"/>
          <w:szCs w:val="20"/>
        </w:rPr>
        <w:t>a</w:t>
      </w:r>
      <w:r w:rsidRPr="004458EB">
        <w:rPr>
          <w:rFonts w:ascii="Arial" w:hAnsi="Arial" w:cs="Arial"/>
          <w:color w:val="000000"/>
          <w:sz w:val="20"/>
          <w:szCs w:val="20"/>
        </w:rPr>
        <w:t xml:space="preserve">s </w:t>
      </w:r>
      <w:r w:rsidR="005D5B5E">
        <w:rPr>
          <w:rFonts w:ascii="Arial" w:hAnsi="Arial" w:cs="Arial"/>
          <w:color w:val="000000"/>
          <w:sz w:val="20"/>
          <w:szCs w:val="20"/>
        </w:rPr>
        <w:t>deficiencias</w:t>
      </w:r>
      <w:r w:rsidRPr="004458EB">
        <w:rPr>
          <w:rFonts w:ascii="Arial" w:hAnsi="Arial" w:cs="Arial"/>
          <w:color w:val="000000"/>
          <w:sz w:val="20"/>
          <w:szCs w:val="20"/>
        </w:rPr>
        <w:t xml:space="preserve"> pueden ser factor de riesgo para futuros problemas de desarrollo (Talge et al.</w:t>
      </w:r>
      <w:r w:rsidR="0011121E" w:rsidRPr="004458EB">
        <w:rPr>
          <w:rFonts w:ascii="Arial" w:hAnsi="Arial" w:cs="Arial"/>
          <w:color w:val="000000"/>
          <w:sz w:val="20"/>
          <w:szCs w:val="20"/>
        </w:rPr>
        <w:t>,</w:t>
      </w:r>
      <w:r w:rsidRPr="004458EB">
        <w:rPr>
          <w:rFonts w:ascii="Arial" w:hAnsi="Arial" w:cs="Arial"/>
          <w:color w:val="000000"/>
          <w:sz w:val="20"/>
          <w:szCs w:val="20"/>
        </w:rPr>
        <w:t xml:space="preserve"> 200</w:t>
      </w:r>
      <w:r w:rsidRPr="003A2EDE">
        <w:rPr>
          <w:rFonts w:ascii="Arial" w:hAnsi="Arial" w:cs="Arial"/>
          <w:color w:val="000000"/>
          <w:sz w:val="20"/>
          <w:szCs w:val="20"/>
        </w:rPr>
        <w:t>7)</w:t>
      </w:r>
      <w:r w:rsidR="0014724B">
        <w:rPr>
          <w:rFonts w:ascii="Arial" w:hAnsi="Arial" w:cs="Arial"/>
          <w:color w:val="000000"/>
          <w:sz w:val="20"/>
          <w:szCs w:val="20"/>
        </w:rPr>
        <w:t>. I</w:t>
      </w:r>
      <w:r w:rsidR="00A72499">
        <w:rPr>
          <w:rFonts w:ascii="Arial" w:hAnsi="Arial" w:cs="Arial"/>
          <w:color w:val="000000"/>
          <w:sz w:val="20"/>
          <w:szCs w:val="20"/>
        </w:rPr>
        <w:t xml:space="preserve">ncluso </w:t>
      </w:r>
      <w:r w:rsidRPr="003A2EDE">
        <w:rPr>
          <w:rFonts w:ascii="Arial" w:hAnsi="Arial" w:cs="Arial"/>
          <w:color w:val="000000"/>
          <w:sz w:val="20"/>
          <w:szCs w:val="20"/>
        </w:rPr>
        <w:t xml:space="preserve">se </w:t>
      </w:r>
      <w:r w:rsidR="00AA3FDD">
        <w:rPr>
          <w:rFonts w:ascii="Arial" w:hAnsi="Arial" w:cs="Arial"/>
          <w:color w:val="000000"/>
          <w:sz w:val="20"/>
          <w:szCs w:val="20"/>
        </w:rPr>
        <w:t>podría</w:t>
      </w:r>
      <w:r w:rsidRPr="003A2EDE">
        <w:rPr>
          <w:rFonts w:ascii="Arial" w:hAnsi="Arial" w:cs="Arial"/>
          <w:color w:val="000000"/>
          <w:sz w:val="20"/>
          <w:szCs w:val="20"/>
        </w:rPr>
        <w:t xml:space="preserve"> apreciar</w:t>
      </w:r>
      <w:r w:rsidR="00020218">
        <w:rPr>
          <w:rFonts w:ascii="Arial" w:hAnsi="Arial" w:cs="Arial"/>
          <w:color w:val="000000"/>
          <w:sz w:val="20"/>
          <w:szCs w:val="20"/>
        </w:rPr>
        <w:t xml:space="preserve"> que, a largo plazo</w:t>
      </w:r>
      <w:r w:rsidRPr="003A2EDE">
        <w:rPr>
          <w:rFonts w:ascii="Arial" w:hAnsi="Arial" w:cs="Arial"/>
          <w:color w:val="000000"/>
          <w:sz w:val="20"/>
          <w:szCs w:val="20"/>
        </w:rPr>
        <w:t>, los adultos que nacieron con bajo peso tienen diferencias significativas, tanto en lo académico, como en el desarrollo profesional, reflejadas en menores ingresos en comparación con adultos nacidos con peso normal (Strauss, 2000; Almond, 200</w:t>
      </w:r>
      <w:r w:rsidRPr="00136D94">
        <w:rPr>
          <w:rFonts w:ascii="Arial" w:hAnsi="Arial" w:cs="Arial"/>
          <w:color w:val="000000"/>
          <w:sz w:val="20"/>
          <w:szCs w:val="20"/>
        </w:rPr>
        <w:t>6).</w:t>
      </w:r>
      <w:r w:rsidR="00A37CD5">
        <w:rPr>
          <w:rFonts w:ascii="Arial" w:hAnsi="Arial" w:cs="Arial"/>
          <w:color w:val="000000"/>
          <w:sz w:val="20"/>
          <w:szCs w:val="20"/>
        </w:rPr>
        <w:t xml:space="preserve"> </w:t>
      </w:r>
      <w:r w:rsidR="0091039B">
        <w:rPr>
          <w:rFonts w:ascii="Arial" w:hAnsi="Arial" w:cs="Arial"/>
          <w:color w:val="000000"/>
          <w:sz w:val="20"/>
          <w:szCs w:val="20"/>
        </w:rPr>
        <w:t>Queda expuesto que e</w:t>
      </w:r>
      <w:r w:rsidR="00A37CD5">
        <w:rPr>
          <w:rFonts w:ascii="Arial" w:hAnsi="Arial" w:cs="Arial"/>
          <w:color w:val="000000"/>
          <w:sz w:val="20"/>
          <w:szCs w:val="20"/>
        </w:rPr>
        <w:t xml:space="preserve">xisten posibles </w:t>
      </w:r>
      <w:r w:rsidR="00E60D6F">
        <w:rPr>
          <w:rFonts w:ascii="Arial" w:hAnsi="Arial" w:cs="Arial"/>
          <w:color w:val="000000"/>
          <w:sz w:val="20"/>
          <w:szCs w:val="20"/>
        </w:rPr>
        <w:t>efectos negativos de nacer con un bajo peso</w:t>
      </w:r>
      <w:r w:rsidR="00F152F0">
        <w:rPr>
          <w:rFonts w:ascii="Arial" w:hAnsi="Arial" w:cs="Arial"/>
          <w:color w:val="000000"/>
          <w:sz w:val="20"/>
          <w:szCs w:val="20"/>
        </w:rPr>
        <w:t>.</w:t>
      </w:r>
      <w:r>
        <w:rPr>
          <w:rFonts w:ascii="Arial" w:hAnsi="Arial" w:cs="Arial"/>
          <w:color w:val="000000"/>
          <w:sz w:val="20"/>
          <w:szCs w:val="20"/>
        </w:rPr>
        <w:t xml:space="preserve"> </w:t>
      </w:r>
    </w:p>
    <w:p w14:paraId="4AEF89EC" w14:textId="7FB4D0DF" w:rsidR="00B44BDC" w:rsidRPr="003A2EDE" w:rsidRDefault="00880AF8" w:rsidP="001267DA">
      <w:pPr>
        <w:pBdr>
          <w:top w:val="nil"/>
          <w:left w:val="nil"/>
          <w:bottom w:val="nil"/>
          <w:right w:val="nil"/>
          <w:between w:val="nil"/>
        </w:pBdr>
        <w:spacing w:line="360" w:lineRule="auto"/>
        <w:jc w:val="both"/>
        <w:rPr>
          <w:rFonts w:ascii="Arial" w:hAnsi="Arial" w:cs="Arial"/>
          <w:color w:val="000000"/>
          <w:sz w:val="20"/>
          <w:szCs w:val="20"/>
        </w:rPr>
      </w:pPr>
      <w:r w:rsidRPr="003A2EDE">
        <w:rPr>
          <w:rFonts w:ascii="Arial" w:hAnsi="Arial" w:cs="Arial"/>
          <w:color w:val="181717"/>
          <w:sz w:val="20"/>
          <w:szCs w:val="20"/>
        </w:rPr>
        <w:t>Esta</w:t>
      </w:r>
      <w:r w:rsidR="00A23B54" w:rsidRPr="003A2EDE">
        <w:rPr>
          <w:rFonts w:ascii="Arial" w:hAnsi="Arial" w:cs="Arial"/>
          <w:color w:val="181717"/>
          <w:sz w:val="20"/>
          <w:szCs w:val="20"/>
        </w:rPr>
        <w:t xml:space="preserve"> investigación se centrará en replicar </w:t>
      </w:r>
      <w:r w:rsidR="001A65AB" w:rsidRPr="003A2EDE">
        <w:rPr>
          <w:rFonts w:ascii="Arial" w:hAnsi="Arial" w:cs="Arial"/>
          <w:color w:val="181717"/>
          <w:sz w:val="20"/>
          <w:szCs w:val="20"/>
        </w:rPr>
        <w:t xml:space="preserve">para España </w:t>
      </w:r>
      <w:r w:rsidR="00775990" w:rsidRPr="003A2EDE">
        <w:rPr>
          <w:rFonts w:ascii="Arial" w:hAnsi="Arial" w:cs="Arial"/>
          <w:color w:val="181717"/>
          <w:sz w:val="20"/>
          <w:szCs w:val="20"/>
        </w:rPr>
        <w:t xml:space="preserve">el trabajo </w:t>
      </w:r>
      <w:r w:rsidR="00A23B54" w:rsidRPr="003A2EDE">
        <w:rPr>
          <w:rFonts w:ascii="Arial" w:hAnsi="Arial" w:cs="Arial"/>
          <w:color w:val="181717"/>
          <w:sz w:val="20"/>
          <w:szCs w:val="20"/>
        </w:rPr>
        <w:t>realizad</w:t>
      </w:r>
      <w:r w:rsidR="00775990" w:rsidRPr="003A2EDE">
        <w:rPr>
          <w:rFonts w:ascii="Arial" w:hAnsi="Arial" w:cs="Arial"/>
          <w:color w:val="181717"/>
          <w:sz w:val="20"/>
          <w:szCs w:val="20"/>
        </w:rPr>
        <w:t>o</w:t>
      </w:r>
      <w:r w:rsidR="00A23B54" w:rsidRPr="003A2EDE">
        <w:rPr>
          <w:rFonts w:ascii="Arial" w:hAnsi="Arial" w:cs="Arial"/>
          <w:color w:val="181717"/>
          <w:sz w:val="20"/>
          <w:szCs w:val="20"/>
        </w:rPr>
        <w:t xml:space="preserve"> por </w:t>
      </w:r>
      <w:r w:rsidR="00A23B54" w:rsidRPr="003A2EDE">
        <w:rPr>
          <w:rFonts w:ascii="Arial" w:hAnsi="Arial" w:cs="Arial"/>
          <w:color w:val="000000"/>
          <w:sz w:val="20"/>
          <w:szCs w:val="20"/>
        </w:rPr>
        <w:t>Bo</w:t>
      </w:r>
      <w:r w:rsidR="0011121E">
        <w:rPr>
          <w:rFonts w:ascii="Arial" w:hAnsi="Arial" w:cs="Arial"/>
          <w:color w:val="000000"/>
          <w:sz w:val="20"/>
          <w:szCs w:val="20"/>
        </w:rPr>
        <w:t>zzoli y Quintana-Domeque (2014)</w:t>
      </w:r>
      <w:r w:rsidR="00775990" w:rsidRPr="003A2EDE">
        <w:rPr>
          <w:rFonts w:ascii="Arial" w:hAnsi="Arial" w:cs="Arial"/>
          <w:color w:val="000000"/>
          <w:sz w:val="20"/>
          <w:szCs w:val="20"/>
        </w:rPr>
        <w:t>,</w:t>
      </w:r>
      <w:r w:rsidR="00A23B54" w:rsidRPr="003A2EDE">
        <w:rPr>
          <w:rFonts w:ascii="Arial" w:hAnsi="Arial" w:cs="Arial"/>
          <w:color w:val="000000"/>
          <w:sz w:val="20"/>
          <w:szCs w:val="20"/>
        </w:rPr>
        <w:t xml:space="preserve"> </w:t>
      </w:r>
      <w:r w:rsidR="001A65AB" w:rsidRPr="003A2EDE">
        <w:rPr>
          <w:rFonts w:ascii="Arial" w:hAnsi="Arial" w:cs="Arial"/>
          <w:color w:val="000000"/>
          <w:sz w:val="20"/>
          <w:szCs w:val="20"/>
        </w:rPr>
        <w:t xml:space="preserve">en </w:t>
      </w:r>
      <w:r w:rsidR="00AB250B" w:rsidRPr="003A2EDE">
        <w:rPr>
          <w:rFonts w:ascii="Arial" w:hAnsi="Arial" w:cs="Arial"/>
          <w:color w:val="000000"/>
          <w:sz w:val="20"/>
          <w:szCs w:val="20"/>
        </w:rPr>
        <w:t>e</w:t>
      </w:r>
      <w:r w:rsidR="001A65AB" w:rsidRPr="003A2EDE">
        <w:rPr>
          <w:rFonts w:ascii="Arial" w:hAnsi="Arial" w:cs="Arial"/>
          <w:color w:val="000000"/>
          <w:sz w:val="20"/>
          <w:szCs w:val="20"/>
        </w:rPr>
        <w:t xml:space="preserve">ste se </w:t>
      </w:r>
      <w:r w:rsidR="00AB250B" w:rsidRPr="003A2EDE">
        <w:rPr>
          <w:rFonts w:ascii="Arial" w:hAnsi="Arial" w:cs="Arial"/>
          <w:color w:val="000000"/>
          <w:sz w:val="20"/>
          <w:szCs w:val="20"/>
        </w:rPr>
        <w:t xml:space="preserve">investiga </w:t>
      </w:r>
      <w:r w:rsidR="001A65AB" w:rsidRPr="003A2EDE">
        <w:rPr>
          <w:rFonts w:ascii="Arial" w:hAnsi="Arial" w:cs="Arial"/>
          <w:color w:val="000000"/>
          <w:sz w:val="20"/>
          <w:szCs w:val="20"/>
        </w:rPr>
        <w:t xml:space="preserve">la relación entre </w:t>
      </w:r>
      <w:r w:rsidR="00AB250B" w:rsidRPr="003A2EDE">
        <w:rPr>
          <w:rFonts w:ascii="Arial" w:hAnsi="Arial" w:cs="Arial"/>
          <w:color w:val="000000"/>
          <w:sz w:val="20"/>
          <w:szCs w:val="20"/>
        </w:rPr>
        <w:t xml:space="preserve">la fluctuación económica prenatal </w:t>
      </w:r>
      <w:r w:rsidR="001A65AB" w:rsidRPr="003A2EDE">
        <w:rPr>
          <w:rFonts w:ascii="Arial" w:hAnsi="Arial" w:cs="Arial"/>
          <w:color w:val="000000"/>
          <w:sz w:val="20"/>
          <w:szCs w:val="20"/>
        </w:rPr>
        <w:t>y</w:t>
      </w:r>
      <w:r w:rsidR="00AB250B" w:rsidRPr="003A2EDE">
        <w:rPr>
          <w:rFonts w:ascii="Arial" w:hAnsi="Arial" w:cs="Arial"/>
          <w:color w:val="000000"/>
          <w:sz w:val="20"/>
          <w:szCs w:val="20"/>
        </w:rPr>
        <w:t xml:space="preserve"> el peso al nacer en Argentina entre enero del </w:t>
      </w:r>
      <w:r w:rsidR="001A65AB" w:rsidRPr="003A2EDE">
        <w:rPr>
          <w:rFonts w:ascii="Arial" w:hAnsi="Arial" w:cs="Arial"/>
          <w:color w:val="000000"/>
          <w:sz w:val="20"/>
          <w:szCs w:val="20"/>
        </w:rPr>
        <w:t xml:space="preserve">año </w:t>
      </w:r>
      <w:r w:rsidR="00AB250B" w:rsidRPr="003A2EDE">
        <w:rPr>
          <w:rFonts w:ascii="Arial" w:hAnsi="Arial" w:cs="Arial"/>
          <w:color w:val="000000"/>
          <w:sz w:val="20"/>
          <w:szCs w:val="20"/>
        </w:rPr>
        <w:t>2000 y diciembre del 2005</w:t>
      </w:r>
      <w:r w:rsidR="005C2FAE" w:rsidRPr="003A2EDE">
        <w:rPr>
          <w:rFonts w:ascii="Arial" w:hAnsi="Arial" w:cs="Arial"/>
          <w:color w:val="000000"/>
          <w:sz w:val="20"/>
          <w:szCs w:val="20"/>
        </w:rPr>
        <w:t xml:space="preserve">, con el fin de determinar los efectos que produjo la crisis económica </w:t>
      </w:r>
      <w:r w:rsidR="005C696D" w:rsidRPr="003A2EDE">
        <w:rPr>
          <w:rFonts w:ascii="Arial" w:hAnsi="Arial" w:cs="Arial"/>
          <w:color w:val="000000"/>
          <w:sz w:val="20"/>
          <w:szCs w:val="20"/>
        </w:rPr>
        <w:t xml:space="preserve">argentina </w:t>
      </w:r>
      <w:r w:rsidR="007C0448" w:rsidRPr="003A2EDE">
        <w:rPr>
          <w:rFonts w:ascii="Arial" w:hAnsi="Arial" w:cs="Arial"/>
          <w:color w:val="000000"/>
          <w:sz w:val="20"/>
          <w:szCs w:val="20"/>
        </w:rPr>
        <w:t xml:space="preserve">del periodo </w:t>
      </w:r>
      <w:r w:rsidR="005C2FAE" w:rsidRPr="003A2EDE">
        <w:rPr>
          <w:rFonts w:ascii="Arial" w:hAnsi="Arial" w:cs="Arial"/>
          <w:color w:val="000000"/>
          <w:sz w:val="20"/>
          <w:szCs w:val="20"/>
        </w:rPr>
        <w:t xml:space="preserve">2001-2002 en el peso de los </w:t>
      </w:r>
      <w:r w:rsidR="005C2FAE" w:rsidRPr="003A2EDE">
        <w:rPr>
          <w:rFonts w:ascii="Arial" w:hAnsi="Arial" w:cs="Arial"/>
          <w:color w:val="000000"/>
          <w:sz w:val="20"/>
          <w:szCs w:val="20"/>
        </w:rPr>
        <w:lastRenderedPageBreak/>
        <w:t>recién nacidos.</w:t>
      </w:r>
      <w:r w:rsidR="005C696D" w:rsidRPr="003A2EDE">
        <w:rPr>
          <w:rFonts w:ascii="Arial" w:hAnsi="Arial" w:cs="Arial"/>
          <w:color w:val="000000"/>
          <w:sz w:val="20"/>
          <w:szCs w:val="20"/>
        </w:rPr>
        <w:t xml:space="preserve"> </w:t>
      </w:r>
      <w:r w:rsidR="009E2D88">
        <w:rPr>
          <w:rFonts w:ascii="Arial" w:hAnsi="Arial" w:cs="Arial"/>
          <w:color w:val="181717"/>
          <w:sz w:val="20"/>
          <w:szCs w:val="20"/>
        </w:rPr>
        <w:t>Según los autores, e</w:t>
      </w:r>
      <w:r w:rsidR="00B24D58" w:rsidRPr="003A2EDE">
        <w:rPr>
          <w:rFonts w:ascii="Arial" w:hAnsi="Arial" w:cs="Arial"/>
          <w:color w:val="181717"/>
          <w:sz w:val="20"/>
          <w:szCs w:val="20"/>
        </w:rPr>
        <w:t xml:space="preserve">l efecto de una crisis económica en el peso de los </w:t>
      </w:r>
      <w:r w:rsidR="002C6A77" w:rsidRPr="003A2EDE">
        <w:rPr>
          <w:rFonts w:ascii="Arial" w:hAnsi="Arial" w:cs="Arial"/>
          <w:color w:val="181717"/>
          <w:sz w:val="20"/>
          <w:szCs w:val="20"/>
        </w:rPr>
        <w:t>bebés</w:t>
      </w:r>
      <w:r w:rsidR="00020218">
        <w:rPr>
          <w:rFonts w:ascii="Arial" w:hAnsi="Arial" w:cs="Arial"/>
          <w:color w:val="181717"/>
          <w:sz w:val="20"/>
          <w:szCs w:val="20"/>
        </w:rPr>
        <w:t xml:space="preserve"> se puede explicar</w:t>
      </w:r>
      <w:r w:rsidR="00B24D58" w:rsidRPr="003A2EDE">
        <w:rPr>
          <w:rFonts w:ascii="Arial" w:hAnsi="Arial" w:cs="Arial"/>
          <w:color w:val="181717"/>
          <w:sz w:val="20"/>
          <w:szCs w:val="20"/>
        </w:rPr>
        <w:t xml:space="preserve"> mediante dos canales, déficits en nutrición o estrés materno durante la gestación, ambos causados por la recesión.</w:t>
      </w:r>
      <w:r w:rsidR="00B24D58" w:rsidRPr="003A2EDE">
        <w:rPr>
          <w:rFonts w:ascii="Arial" w:hAnsi="Arial" w:cs="Arial"/>
          <w:color w:val="000000"/>
          <w:sz w:val="20"/>
          <w:szCs w:val="20"/>
        </w:rPr>
        <w:t xml:space="preserve"> </w:t>
      </w:r>
      <w:r w:rsidR="00E46EE6" w:rsidRPr="003A2EDE">
        <w:rPr>
          <w:rFonts w:ascii="Arial" w:hAnsi="Arial" w:cs="Arial"/>
          <w:color w:val="000000"/>
          <w:sz w:val="20"/>
          <w:szCs w:val="20"/>
        </w:rPr>
        <w:t>S</w:t>
      </w:r>
      <w:r w:rsidR="00A23B54" w:rsidRPr="003A2EDE">
        <w:rPr>
          <w:rFonts w:ascii="Arial" w:hAnsi="Arial" w:cs="Arial"/>
          <w:color w:val="000000"/>
          <w:sz w:val="20"/>
          <w:szCs w:val="20"/>
        </w:rPr>
        <w:t xml:space="preserve">e </w:t>
      </w:r>
      <w:r w:rsidR="005C2FAE" w:rsidRPr="003A2EDE">
        <w:rPr>
          <w:rFonts w:ascii="Arial" w:hAnsi="Arial" w:cs="Arial"/>
          <w:color w:val="000000"/>
          <w:sz w:val="20"/>
          <w:szCs w:val="20"/>
        </w:rPr>
        <w:t xml:space="preserve">investigará la relación </w:t>
      </w:r>
      <w:r w:rsidR="001E5870" w:rsidRPr="003A2EDE">
        <w:rPr>
          <w:rFonts w:ascii="Arial" w:hAnsi="Arial" w:cs="Arial"/>
          <w:color w:val="000000"/>
          <w:sz w:val="20"/>
          <w:szCs w:val="20"/>
        </w:rPr>
        <w:t xml:space="preserve">entre la fluctuación económica prenatal y el peso al nacer en España para el periodo </w:t>
      </w:r>
      <w:r w:rsidRPr="003A2EDE">
        <w:rPr>
          <w:rFonts w:ascii="Arial" w:hAnsi="Arial" w:cs="Arial"/>
          <w:color w:val="000000"/>
          <w:sz w:val="20"/>
          <w:szCs w:val="20"/>
        </w:rPr>
        <w:t xml:space="preserve">de enero de </w:t>
      </w:r>
      <w:r w:rsidR="001E5870" w:rsidRPr="003A2EDE">
        <w:rPr>
          <w:rFonts w:ascii="Arial" w:hAnsi="Arial" w:cs="Arial"/>
          <w:color w:val="000000"/>
          <w:sz w:val="20"/>
          <w:szCs w:val="20"/>
        </w:rPr>
        <w:t>2007</w:t>
      </w:r>
      <w:r w:rsidRPr="003A2EDE">
        <w:rPr>
          <w:rFonts w:ascii="Arial" w:hAnsi="Arial" w:cs="Arial"/>
          <w:color w:val="000000"/>
          <w:sz w:val="20"/>
          <w:szCs w:val="20"/>
        </w:rPr>
        <w:t xml:space="preserve"> a diciembre de </w:t>
      </w:r>
      <w:r w:rsidR="001E5870" w:rsidRPr="003A2EDE">
        <w:rPr>
          <w:rFonts w:ascii="Arial" w:hAnsi="Arial" w:cs="Arial"/>
          <w:color w:val="000000"/>
          <w:sz w:val="20"/>
          <w:szCs w:val="20"/>
        </w:rPr>
        <w:t xml:space="preserve">2017, con el fin de determinar </w:t>
      </w:r>
      <w:r w:rsidR="002E32BF" w:rsidRPr="003A2EDE">
        <w:rPr>
          <w:rFonts w:ascii="Arial" w:hAnsi="Arial" w:cs="Arial"/>
          <w:color w:val="181717"/>
          <w:sz w:val="20"/>
          <w:szCs w:val="20"/>
        </w:rPr>
        <w:t>el</w:t>
      </w:r>
      <w:r w:rsidR="00A23B54" w:rsidRPr="003A2EDE">
        <w:rPr>
          <w:rFonts w:ascii="Arial" w:hAnsi="Arial" w:cs="Arial"/>
          <w:color w:val="181717"/>
          <w:sz w:val="20"/>
          <w:szCs w:val="20"/>
        </w:rPr>
        <w:t xml:space="preserve"> efecto causado por la crisis económica española </w:t>
      </w:r>
      <w:r w:rsidR="00293198" w:rsidRPr="003A2EDE">
        <w:rPr>
          <w:rFonts w:ascii="Arial" w:hAnsi="Arial" w:cs="Arial"/>
          <w:color w:val="181717"/>
          <w:sz w:val="20"/>
          <w:szCs w:val="20"/>
        </w:rPr>
        <w:t xml:space="preserve">que se </w:t>
      </w:r>
      <w:r w:rsidR="0011121E">
        <w:rPr>
          <w:rFonts w:ascii="Arial" w:hAnsi="Arial" w:cs="Arial"/>
          <w:color w:val="181717"/>
          <w:sz w:val="20"/>
          <w:szCs w:val="20"/>
        </w:rPr>
        <w:t>desarrolló</w:t>
      </w:r>
      <w:r w:rsidR="00293198" w:rsidRPr="003A2EDE">
        <w:rPr>
          <w:rFonts w:ascii="Arial" w:hAnsi="Arial" w:cs="Arial"/>
          <w:color w:val="181717"/>
          <w:sz w:val="20"/>
          <w:szCs w:val="20"/>
        </w:rPr>
        <w:t xml:space="preserve"> </w:t>
      </w:r>
      <w:r w:rsidR="00A23B54" w:rsidRPr="003A2EDE">
        <w:rPr>
          <w:rFonts w:ascii="Arial" w:hAnsi="Arial" w:cs="Arial"/>
          <w:color w:val="181717"/>
          <w:sz w:val="20"/>
          <w:szCs w:val="20"/>
        </w:rPr>
        <w:t xml:space="preserve">entre </w:t>
      </w:r>
      <w:r w:rsidR="00293198" w:rsidRPr="003A2EDE">
        <w:rPr>
          <w:rFonts w:ascii="Arial" w:hAnsi="Arial" w:cs="Arial"/>
          <w:color w:val="181717"/>
          <w:sz w:val="20"/>
          <w:szCs w:val="20"/>
        </w:rPr>
        <w:t xml:space="preserve">los años </w:t>
      </w:r>
      <w:r w:rsidR="00A23B54" w:rsidRPr="003A2EDE">
        <w:rPr>
          <w:rFonts w:ascii="Arial" w:hAnsi="Arial" w:cs="Arial"/>
          <w:color w:val="181717"/>
          <w:sz w:val="20"/>
          <w:szCs w:val="20"/>
        </w:rPr>
        <w:t xml:space="preserve">2008-2014 </w:t>
      </w:r>
      <w:r w:rsidR="008A2777" w:rsidRPr="003A2EDE">
        <w:rPr>
          <w:rFonts w:ascii="Arial" w:hAnsi="Arial" w:cs="Arial"/>
          <w:color w:val="181717"/>
          <w:sz w:val="20"/>
          <w:szCs w:val="20"/>
        </w:rPr>
        <w:t>en</w:t>
      </w:r>
      <w:r w:rsidR="00A23B54" w:rsidRPr="003A2EDE">
        <w:rPr>
          <w:rFonts w:ascii="Arial" w:hAnsi="Arial" w:cs="Arial"/>
          <w:color w:val="181717"/>
          <w:sz w:val="20"/>
          <w:szCs w:val="20"/>
        </w:rPr>
        <w:t xml:space="preserve"> el peso de los </w:t>
      </w:r>
      <w:r w:rsidR="005C696D" w:rsidRPr="003A2EDE">
        <w:rPr>
          <w:rFonts w:ascii="Arial" w:hAnsi="Arial" w:cs="Arial"/>
          <w:color w:val="181717"/>
          <w:sz w:val="20"/>
          <w:szCs w:val="20"/>
        </w:rPr>
        <w:t>recién nacidos</w:t>
      </w:r>
      <w:r w:rsidR="0011121E">
        <w:rPr>
          <w:rFonts w:ascii="Arial" w:hAnsi="Arial" w:cs="Arial"/>
          <w:color w:val="181717"/>
          <w:sz w:val="20"/>
          <w:szCs w:val="20"/>
        </w:rPr>
        <w:t>.</w:t>
      </w:r>
    </w:p>
    <w:p w14:paraId="0777B4B9" w14:textId="6145434F" w:rsidR="00251F47" w:rsidRDefault="0066225E" w:rsidP="0066225E">
      <w:pPr>
        <w:pBdr>
          <w:top w:val="nil"/>
          <w:left w:val="nil"/>
          <w:bottom w:val="nil"/>
          <w:right w:val="nil"/>
          <w:between w:val="nil"/>
        </w:pBdr>
        <w:spacing w:line="360" w:lineRule="auto"/>
        <w:jc w:val="both"/>
        <w:rPr>
          <w:rFonts w:ascii="Arial" w:hAnsi="Arial" w:cs="Arial"/>
          <w:sz w:val="20"/>
          <w:szCs w:val="20"/>
        </w:rPr>
      </w:pPr>
      <w:r>
        <w:rPr>
          <w:rFonts w:ascii="Arial" w:hAnsi="Arial" w:cs="Arial"/>
          <w:color w:val="181717"/>
          <w:sz w:val="20"/>
          <w:szCs w:val="20"/>
        </w:rPr>
        <w:t>Los datos de natalidad para la investigación son obtenidos del Instituto Nacional de Estadística de España (INE), mientras que los datos</w:t>
      </w:r>
      <w:r w:rsidRPr="003A2EDE">
        <w:rPr>
          <w:rFonts w:ascii="Arial" w:hAnsi="Arial" w:cs="Arial"/>
          <w:sz w:val="20"/>
          <w:szCs w:val="20"/>
        </w:rPr>
        <w:t xml:space="preserve"> macroeconómicos fueron obtenidos de la Autoridad Independiente de Responsabilidad Fiscal (AIReF).</w:t>
      </w:r>
      <w:r>
        <w:rPr>
          <w:rFonts w:ascii="Arial" w:hAnsi="Arial" w:cs="Arial"/>
          <w:sz w:val="20"/>
          <w:szCs w:val="20"/>
        </w:rPr>
        <w:t xml:space="preserve"> El trabajo de Bozzoli y Quinta</w:t>
      </w:r>
      <w:r w:rsidR="00FA06D3">
        <w:rPr>
          <w:rFonts w:ascii="Arial" w:hAnsi="Arial" w:cs="Arial"/>
          <w:sz w:val="20"/>
          <w:szCs w:val="20"/>
        </w:rPr>
        <w:t>na</w:t>
      </w:r>
      <w:r>
        <w:rPr>
          <w:rFonts w:ascii="Arial" w:hAnsi="Arial" w:cs="Arial"/>
          <w:sz w:val="20"/>
          <w:szCs w:val="20"/>
        </w:rPr>
        <w:t>-</w:t>
      </w:r>
      <w:r w:rsidRPr="004458EB">
        <w:rPr>
          <w:rFonts w:ascii="Arial" w:hAnsi="Arial" w:cs="Arial"/>
          <w:sz w:val="20"/>
          <w:szCs w:val="20"/>
        </w:rPr>
        <w:t xml:space="preserve">Domeque, cuenta con datos mensuales del </w:t>
      </w:r>
      <w:r w:rsidR="00020218" w:rsidRPr="004458EB">
        <w:rPr>
          <w:rFonts w:ascii="Arial" w:hAnsi="Arial" w:cs="Arial"/>
          <w:sz w:val="20"/>
          <w:szCs w:val="20"/>
        </w:rPr>
        <w:t>indicador de actividad económica por provincia</w:t>
      </w:r>
      <w:r w:rsidR="0069711B">
        <w:rPr>
          <w:rFonts w:ascii="Arial" w:hAnsi="Arial" w:cs="Arial"/>
          <w:sz w:val="20"/>
          <w:szCs w:val="20"/>
        </w:rPr>
        <w:t>. En cambio</w:t>
      </w:r>
      <w:r w:rsidR="00284AFD">
        <w:rPr>
          <w:rFonts w:ascii="Arial" w:hAnsi="Arial" w:cs="Arial"/>
          <w:sz w:val="20"/>
          <w:szCs w:val="20"/>
        </w:rPr>
        <w:t>,</w:t>
      </w:r>
      <w:r w:rsidR="0069711B">
        <w:rPr>
          <w:rFonts w:ascii="Arial" w:hAnsi="Arial" w:cs="Arial"/>
          <w:sz w:val="20"/>
          <w:szCs w:val="20"/>
        </w:rPr>
        <w:t xml:space="preserve"> </w:t>
      </w:r>
      <w:r w:rsidR="00D97910">
        <w:rPr>
          <w:rFonts w:ascii="Arial" w:hAnsi="Arial" w:cs="Arial"/>
          <w:sz w:val="20"/>
          <w:szCs w:val="20"/>
        </w:rPr>
        <w:t xml:space="preserve">en </w:t>
      </w:r>
      <w:r w:rsidRPr="004458EB">
        <w:rPr>
          <w:rFonts w:ascii="Arial" w:hAnsi="Arial" w:cs="Arial"/>
          <w:sz w:val="20"/>
          <w:szCs w:val="20"/>
        </w:rPr>
        <w:t>el presente trabajo</w:t>
      </w:r>
      <w:r w:rsidR="00E84B0B" w:rsidRPr="004458EB">
        <w:rPr>
          <w:rFonts w:ascii="Arial" w:hAnsi="Arial" w:cs="Arial"/>
          <w:sz w:val="20"/>
          <w:szCs w:val="20"/>
        </w:rPr>
        <w:t xml:space="preserve"> </w:t>
      </w:r>
      <w:r w:rsidR="00A01150">
        <w:rPr>
          <w:rFonts w:ascii="Arial" w:hAnsi="Arial" w:cs="Arial"/>
          <w:sz w:val="20"/>
          <w:szCs w:val="20"/>
        </w:rPr>
        <w:t>se</w:t>
      </w:r>
      <w:r w:rsidRPr="004458EB">
        <w:rPr>
          <w:rFonts w:ascii="Arial" w:hAnsi="Arial" w:cs="Arial"/>
          <w:sz w:val="20"/>
          <w:szCs w:val="20"/>
        </w:rPr>
        <w:t xml:space="preserve"> usa el crecimiento</w:t>
      </w:r>
      <w:r w:rsidR="00020218" w:rsidRPr="004458EB">
        <w:rPr>
          <w:rFonts w:ascii="Arial" w:hAnsi="Arial" w:cs="Arial"/>
          <w:sz w:val="20"/>
          <w:szCs w:val="20"/>
        </w:rPr>
        <w:t xml:space="preserve"> trimestral</w:t>
      </w:r>
      <w:r w:rsidRPr="004458EB">
        <w:rPr>
          <w:rFonts w:ascii="Arial" w:hAnsi="Arial" w:cs="Arial"/>
          <w:sz w:val="20"/>
          <w:szCs w:val="20"/>
        </w:rPr>
        <w:t xml:space="preserve"> del PIB</w:t>
      </w:r>
      <w:r w:rsidR="00020218" w:rsidRPr="004458EB">
        <w:rPr>
          <w:rFonts w:ascii="Arial" w:hAnsi="Arial" w:cs="Arial"/>
          <w:sz w:val="20"/>
          <w:szCs w:val="20"/>
        </w:rPr>
        <w:t xml:space="preserve"> por Comunidad Autónoma (CCAA)</w:t>
      </w:r>
      <w:r w:rsidR="00EE2691">
        <w:rPr>
          <w:rFonts w:ascii="Arial" w:hAnsi="Arial" w:cs="Arial"/>
          <w:sz w:val="20"/>
          <w:szCs w:val="20"/>
        </w:rPr>
        <w:t xml:space="preserve">, a causa de </w:t>
      </w:r>
      <w:r w:rsidR="00BA0387">
        <w:rPr>
          <w:rFonts w:ascii="Arial" w:hAnsi="Arial" w:cs="Arial"/>
          <w:sz w:val="20"/>
          <w:szCs w:val="20"/>
        </w:rPr>
        <w:t>l</w:t>
      </w:r>
      <w:r w:rsidR="00EE2691">
        <w:rPr>
          <w:rFonts w:ascii="Arial" w:hAnsi="Arial" w:cs="Arial"/>
          <w:sz w:val="20"/>
          <w:szCs w:val="20"/>
        </w:rPr>
        <w:t xml:space="preserve">a no existencia </w:t>
      </w:r>
      <w:r w:rsidR="00B52F45">
        <w:rPr>
          <w:rFonts w:ascii="Arial" w:hAnsi="Arial" w:cs="Arial"/>
          <w:sz w:val="20"/>
          <w:szCs w:val="20"/>
        </w:rPr>
        <w:t>de indicadores de actividad económica mensual en España.</w:t>
      </w:r>
      <w:r w:rsidR="00E84B0B" w:rsidRPr="004458EB">
        <w:rPr>
          <w:rFonts w:ascii="Arial" w:hAnsi="Arial" w:cs="Arial"/>
          <w:sz w:val="20"/>
          <w:szCs w:val="20"/>
        </w:rPr>
        <w:t xml:space="preserve"> </w:t>
      </w:r>
    </w:p>
    <w:p w14:paraId="2A312660" w14:textId="389B9FF9" w:rsidR="0011121E" w:rsidRDefault="005D062D" w:rsidP="0066225E">
      <w:pPr>
        <w:pBdr>
          <w:top w:val="nil"/>
          <w:left w:val="nil"/>
          <w:bottom w:val="nil"/>
          <w:right w:val="nil"/>
          <w:between w:val="nil"/>
        </w:pBdr>
        <w:spacing w:line="360" w:lineRule="auto"/>
        <w:jc w:val="both"/>
        <w:rPr>
          <w:rFonts w:ascii="Arial" w:hAnsi="Arial" w:cs="Arial"/>
          <w:sz w:val="20"/>
          <w:szCs w:val="20"/>
        </w:rPr>
      </w:pPr>
      <w:r w:rsidRPr="004458EB">
        <w:rPr>
          <w:rFonts w:ascii="Arial" w:hAnsi="Arial" w:cs="Arial"/>
          <w:sz w:val="20"/>
          <w:szCs w:val="20"/>
        </w:rPr>
        <w:t>Se estimará por Mínimos Cuadrados Ordinarios (MCO)</w:t>
      </w:r>
      <w:r w:rsidR="005A28E7">
        <w:rPr>
          <w:rFonts w:ascii="Arial" w:hAnsi="Arial" w:cs="Arial"/>
          <w:sz w:val="20"/>
          <w:szCs w:val="20"/>
        </w:rPr>
        <w:t xml:space="preserve"> clusterizados</w:t>
      </w:r>
      <w:r w:rsidRPr="004458EB">
        <w:rPr>
          <w:rFonts w:ascii="Arial" w:hAnsi="Arial" w:cs="Arial"/>
          <w:sz w:val="20"/>
          <w:szCs w:val="20"/>
        </w:rPr>
        <w:t xml:space="preserve"> un modelo lineal </w:t>
      </w:r>
      <w:r w:rsidR="00CC5EA6">
        <w:rPr>
          <w:rFonts w:ascii="Arial" w:hAnsi="Arial" w:cs="Arial"/>
          <w:sz w:val="20"/>
          <w:szCs w:val="20"/>
        </w:rPr>
        <w:t xml:space="preserve">entre </w:t>
      </w:r>
      <w:r w:rsidR="0011121E" w:rsidRPr="004458EB">
        <w:rPr>
          <w:rFonts w:ascii="Arial" w:hAnsi="Arial" w:cs="Arial"/>
          <w:sz w:val="20"/>
          <w:szCs w:val="20"/>
        </w:rPr>
        <w:t xml:space="preserve">salud al nacer y exposición a ciclos económicos. </w:t>
      </w:r>
      <w:r w:rsidR="005C62BE">
        <w:rPr>
          <w:rFonts w:ascii="Arial" w:hAnsi="Arial" w:cs="Arial"/>
          <w:sz w:val="20"/>
          <w:szCs w:val="20"/>
        </w:rPr>
        <w:t>L</w:t>
      </w:r>
      <w:r w:rsidR="0011121E" w:rsidRPr="004458EB">
        <w:rPr>
          <w:rFonts w:ascii="Arial" w:hAnsi="Arial" w:cs="Arial"/>
          <w:sz w:val="20"/>
          <w:szCs w:val="20"/>
        </w:rPr>
        <w:t xml:space="preserve">a salud al nacer se mide a través del peso del recién nacido y </w:t>
      </w:r>
      <w:r w:rsidR="00020218" w:rsidRPr="004458EB">
        <w:rPr>
          <w:rFonts w:ascii="Arial" w:hAnsi="Arial" w:cs="Arial"/>
          <w:sz w:val="20"/>
          <w:szCs w:val="20"/>
        </w:rPr>
        <w:t>un indicador de bajo peso</w:t>
      </w:r>
      <w:r w:rsidR="00D31268" w:rsidRPr="004458EB">
        <w:rPr>
          <w:rFonts w:ascii="Arial" w:hAnsi="Arial" w:cs="Arial"/>
          <w:sz w:val="20"/>
          <w:szCs w:val="20"/>
        </w:rPr>
        <w:t xml:space="preserve"> al nacer</w:t>
      </w:r>
      <w:r w:rsidR="00020218" w:rsidRPr="004458EB">
        <w:rPr>
          <w:rFonts w:ascii="Arial" w:hAnsi="Arial" w:cs="Arial"/>
          <w:sz w:val="20"/>
          <w:szCs w:val="20"/>
        </w:rPr>
        <w:t xml:space="preserve"> (</w:t>
      </w:r>
      <w:r w:rsidR="0011121E" w:rsidRPr="004458EB">
        <w:rPr>
          <w:rFonts w:ascii="Arial" w:hAnsi="Arial" w:cs="Arial"/>
          <w:sz w:val="20"/>
          <w:szCs w:val="20"/>
        </w:rPr>
        <w:t>BP</w:t>
      </w:r>
      <w:r w:rsidR="00D31268" w:rsidRPr="004458EB">
        <w:rPr>
          <w:rFonts w:ascii="Arial" w:hAnsi="Arial" w:cs="Arial"/>
          <w:sz w:val="20"/>
          <w:szCs w:val="20"/>
        </w:rPr>
        <w:t>N</w:t>
      </w:r>
      <w:r w:rsidR="0011121E" w:rsidRPr="004458EB">
        <w:rPr>
          <w:rFonts w:ascii="Arial" w:hAnsi="Arial" w:cs="Arial"/>
          <w:sz w:val="20"/>
          <w:szCs w:val="20"/>
        </w:rPr>
        <w:t>)</w:t>
      </w:r>
      <w:r w:rsidR="00020218" w:rsidRPr="004458EB">
        <w:rPr>
          <w:rFonts w:ascii="Arial" w:hAnsi="Arial" w:cs="Arial"/>
          <w:sz w:val="20"/>
          <w:szCs w:val="20"/>
        </w:rPr>
        <w:t>, el cual</w:t>
      </w:r>
      <w:r w:rsidR="0011121E" w:rsidRPr="004458EB">
        <w:rPr>
          <w:rFonts w:ascii="Arial" w:hAnsi="Arial" w:cs="Arial"/>
          <w:sz w:val="20"/>
          <w:szCs w:val="20"/>
        </w:rPr>
        <w:t xml:space="preserve"> toma el valor 1 si el peso es inferior a 2.500 gramos</w:t>
      </w:r>
      <w:r w:rsidR="00CA4DE4">
        <w:rPr>
          <w:rFonts w:ascii="Arial" w:hAnsi="Arial" w:cs="Arial"/>
          <w:sz w:val="20"/>
          <w:szCs w:val="20"/>
        </w:rPr>
        <w:t>. E</w:t>
      </w:r>
      <w:r w:rsidR="0021636F">
        <w:rPr>
          <w:rFonts w:ascii="Arial" w:hAnsi="Arial" w:cs="Arial"/>
          <w:sz w:val="20"/>
          <w:szCs w:val="20"/>
        </w:rPr>
        <w:t>sta medición se utiliza en el trabajo a replicar</w:t>
      </w:r>
      <w:r w:rsidR="0011121E" w:rsidRPr="004458EB">
        <w:rPr>
          <w:rFonts w:ascii="Arial" w:hAnsi="Arial" w:cs="Arial"/>
          <w:sz w:val="20"/>
          <w:szCs w:val="20"/>
        </w:rPr>
        <w:t>.</w:t>
      </w:r>
    </w:p>
    <w:p w14:paraId="56702CFF" w14:textId="2ED5F4C0" w:rsidR="00D02961" w:rsidRPr="00240F1E" w:rsidRDefault="00D02961" w:rsidP="00006522">
      <w:pPr>
        <w:spacing w:line="360" w:lineRule="auto"/>
        <w:jc w:val="both"/>
        <w:rPr>
          <w:rFonts w:ascii="Arial" w:hAnsi="Arial" w:cs="Arial"/>
          <w:sz w:val="20"/>
          <w:szCs w:val="20"/>
        </w:rPr>
      </w:pPr>
      <w:r w:rsidRPr="00240F1E">
        <w:rPr>
          <w:rFonts w:ascii="Arial" w:hAnsi="Arial" w:cs="Arial"/>
          <w:sz w:val="20"/>
          <w:szCs w:val="20"/>
          <w:lang w:val="es-ES"/>
        </w:rPr>
        <w:t xml:space="preserve">Se logra identificar que </w:t>
      </w:r>
      <w:r w:rsidRPr="00240F1E">
        <w:rPr>
          <w:rFonts w:ascii="Arial" w:hAnsi="Arial" w:cs="Arial"/>
          <w:sz w:val="20"/>
          <w:szCs w:val="20"/>
        </w:rPr>
        <w:t xml:space="preserve">existe una relación negativa (anticíclica) y significativa, entre la actividad económica correspondiente al segundo trimestre de gestación y el peso al nacer. Al segmentar por educación de la madre, se logra identificar </w:t>
      </w:r>
      <w:r w:rsidR="001A5C53" w:rsidRPr="00240F1E">
        <w:rPr>
          <w:rFonts w:ascii="Arial" w:hAnsi="Arial" w:cs="Arial"/>
          <w:sz w:val="20"/>
          <w:szCs w:val="20"/>
        </w:rPr>
        <w:t>qué</w:t>
      </w:r>
      <w:r w:rsidRPr="00240F1E">
        <w:rPr>
          <w:rFonts w:ascii="Arial" w:hAnsi="Arial" w:cs="Arial"/>
          <w:sz w:val="20"/>
          <w:szCs w:val="20"/>
        </w:rPr>
        <w:t xml:space="preserve"> e</w:t>
      </w:r>
      <w:r w:rsidRPr="00240F1E">
        <w:rPr>
          <w:rFonts w:ascii="Arial" w:hAnsi="Arial" w:cs="Arial"/>
          <w:sz w:val="20"/>
          <w:szCs w:val="20"/>
          <w:lang w:val="es-ES"/>
        </w:rPr>
        <w:t>l efecto de la exposición a la recesión en el primer y tercer trimestre de gestación sobre el peso de los recién nacidos de hijos de madres con educación universitaria es positivo (procíclico), mientras que para el segundo trimestre de gestación tiene un efecto anticíclico.</w:t>
      </w:r>
    </w:p>
    <w:p w14:paraId="0867E59C" w14:textId="159D00BA" w:rsidR="00057D63" w:rsidRDefault="00EF6503" w:rsidP="0066225E">
      <w:pPr>
        <w:pBdr>
          <w:top w:val="nil"/>
          <w:left w:val="nil"/>
          <w:bottom w:val="nil"/>
          <w:right w:val="nil"/>
          <w:between w:val="nil"/>
        </w:pBdr>
        <w:spacing w:line="360" w:lineRule="auto"/>
        <w:jc w:val="both"/>
        <w:rPr>
          <w:rFonts w:ascii="Arial" w:hAnsi="Arial" w:cs="Arial"/>
          <w:color w:val="181717"/>
          <w:sz w:val="20"/>
          <w:szCs w:val="20"/>
        </w:rPr>
      </w:pPr>
      <w:r w:rsidRPr="00F97952">
        <w:rPr>
          <w:rFonts w:ascii="Arial" w:hAnsi="Arial" w:cs="Arial"/>
          <w:color w:val="181717"/>
          <w:sz w:val="20"/>
          <w:szCs w:val="20"/>
        </w:rPr>
        <w:t xml:space="preserve">El documento está organizado de la siguiente manera. En la sección I, se </w:t>
      </w:r>
      <w:r w:rsidRPr="007961A9">
        <w:rPr>
          <w:rFonts w:ascii="Arial" w:hAnsi="Arial" w:cs="Arial"/>
          <w:color w:val="181717"/>
          <w:sz w:val="20"/>
          <w:szCs w:val="20"/>
        </w:rPr>
        <w:t>presenta una revisión de</w:t>
      </w:r>
      <w:r w:rsidR="00D31268" w:rsidRPr="007961A9">
        <w:rPr>
          <w:rFonts w:ascii="Arial" w:hAnsi="Arial" w:cs="Arial"/>
          <w:color w:val="181717"/>
          <w:sz w:val="20"/>
          <w:szCs w:val="20"/>
        </w:rPr>
        <w:t xml:space="preserve"> la</w:t>
      </w:r>
      <w:r w:rsidRPr="007961A9">
        <w:rPr>
          <w:rFonts w:ascii="Arial" w:hAnsi="Arial" w:cs="Arial"/>
          <w:color w:val="181717"/>
          <w:sz w:val="20"/>
          <w:szCs w:val="20"/>
        </w:rPr>
        <w:t xml:space="preserve"> lit</w:t>
      </w:r>
      <w:r w:rsidR="00D31268" w:rsidRPr="007961A9">
        <w:rPr>
          <w:rFonts w:ascii="Arial" w:hAnsi="Arial" w:cs="Arial"/>
          <w:color w:val="181717"/>
          <w:sz w:val="20"/>
          <w:szCs w:val="20"/>
        </w:rPr>
        <w:t>eratura existente sobre</w:t>
      </w:r>
      <w:r w:rsidR="004458EB" w:rsidRPr="007961A9">
        <w:rPr>
          <w:rFonts w:ascii="Arial" w:hAnsi="Arial" w:cs="Arial"/>
          <w:color w:val="181717"/>
          <w:sz w:val="20"/>
          <w:szCs w:val="20"/>
        </w:rPr>
        <w:t xml:space="preserve"> el efecto que produce </w:t>
      </w:r>
      <w:r w:rsidR="007961A9" w:rsidRPr="007961A9">
        <w:rPr>
          <w:rFonts w:ascii="Arial" w:hAnsi="Arial" w:cs="Arial"/>
          <w:color w:val="181717"/>
          <w:sz w:val="20"/>
          <w:szCs w:val="20"/>
        </w:rPr>
        <w:t xml:space="preserve">la exposición a situaciones de estrés </w:t>
      </w:r>
      <w:r w:rsidR="004458EB" w:rsidRPr="007961A9">
        <w:rPr>
          <w:rFonts w:ascii="Arial" w:hAnsi="Arial" w:cs="Arial"/>
          <w:color w:val="181717"/>
          <w:sz w:val="20"/>
          <w:szCs w:val="20"/>
        </w:rPr>
        <w:t>y</w:t>
      </w:r>
      <w:r w:rsidR="00D31268" w:rsidRPr="007961A9">
        <w:rPr>
          <w:rFonts w:ascii="Arial" w:hAnsi="Arial" w:cs="Arial"/>
          <w:color w:val="181717"/>
          <w:sz w:val="20"/>
          <w:szCs w:val="20"/>
        </w:rPr>
        <w:t xml:space="preserve"> crisis</w:t>
      </w:r>
      <w:r w:rsidR="00D31268" w:rsidRPr="007961A9">
        <w:rPr>
          <w:rFonts w:ascii="Arial" w:hAnsi="Arial" w:cs="Arial"/>
          <w:sz w:val="20"/>
          <w:szCs w:val="20"/>
        </w:rPr>
        <w:t xml:space="preserve"> </w:t>
      </w:r>
      <w:r w:rsidR="007961A9" w:rsidRPr="007961A9">
        <w:rPr>
          <w:rFonts w:ascii="Arial" w:hAnsi="Arial" w:cs="Arial"/>
          <w:sz w:val="20"/>
          <w:szCs w:val="20"/>
        </w:rPr>
        <w:t xml:space="preserve">económica </w:t>
      </w:r>
      <w:r w:rsidRPr="007961A9">
        <w:rPr>
          <w:rFonts w:ascii="Arial" w:hAnsi="Arial" w:cs="Arial"/>
          <w:sz w:val="20"/>
          <w:szCs w:val="20"/>
        </w:rPr>
        <w:t xml:space="preserve">en el peso de los neonatos. </w:t>
      </w:r>
      <w:r w:rsidRPr="007961A9">
        <w:rPr>
          <w:rFonts w:ascii="Arial" w:hAnsi="Arial" w:cs="Arial"/>
          <w:color w:val="181717"/>
          <w:sz w:val="20"/>
          <w:szCs w:val="20"/>
        </w:rPr>
        <w:t>En la sección II, se contextualiza sobre la c</w:t>
      </w:r>
      <w:r w:rsidRPr="00F97952">
        <w:rPr>
          <w:rFonts w:ascii="Arial" w:hAnsi="Arial" w:cs="Arial"/>
          <w:color w:val="181717"/>
          <w:sz w:val="20"/>
          <w:szCs w:val="20"/>
        </w:rPr>
        <w:t>risis española (2008-2014), en donde se revisa</w:t>
      </w:r>
      <w:r w:rsidR="003B3CB1">
        <w:rPr>
          <w:rFonts w:ascii="Arial" w:hAnsi="Arial" w:cs="Arial"/>
          <w:color w:val="181717"/>
          <w:sz w:val="20"/>
          <w:szCs w:val="20"/>
        </w:rPr>
        <w:t xml:space="preserve"> el comportamiento de </w:t>
      </w:r>
      <w:r w:rsidRPr="00F97952">
        <w:rPr>
          <w:rFonts w:ascii="Arial" w:hAnsi="Arial" w:cs="Arial"/>
          <w:color w:val="181717"/>
          <w:sz w:val="20"/>
          <w:szCs w:val="20"/>
        </w:rPr>
        <w:t>variables</w:t>
      </w:r>
      <w:r w:rsidR="00BD46EB">
        <w:rPr>
          <w:rFonts w:ascii="Arial" w:hAnsi="Arial" w:cs="Arial"/>
          <w:color w:val="181717"/>
          <w:sz w:val="20"/>
          <w:szCs w:val="20"/>
        </w:rPr>
        <w:t xml:space="preserve"> de interés durante</w:t>
      </w:r>
      <w:r w:rsidRPr="00F97952">
        <w:rPr>
          <w:rFonts w:ascii="Arial" w:hAnsi="Arial" w:cs="Arial"/>
          <w:color w:val="181717"/>
          <w:sz w:val="20"/>
          <w:szCs w:val="20"/>
        </w:rPr>
        <w:t xml:space="preserve"> la </w:t>
      </w:r>
      <w:r w:rsidR="00DB54C3" w:rsidRPr="00F97952">
        <w:rPr>
          <w:rFonts w:ascii="Arial" w:hAnsi="Arial" w:cs="Arial"/>
          <w:color w:val="181717"/>
          <w:sz w:val="20"/>
          <w:szCs w:val="20"/>
        </w:rPr>
        <w:t>crisis.</w:t>
      </w:r>
      <w:r w:rsidRPr="00F97952">
        <w:rPr>
          <w:rFonts w:ascii="Arial" w:hAnsi="Arial" w:cs="Arial"/>
          <w:color w:val="181717"/>
          <w:sz w:val="20"/>
          <w:szCs w:val="20"/>
        </w:rPr>
        <w:t xml:space="preserve"> En la sección I</w:t>
      </w:r>
      <w:r w:rsidR="00CA5065">
        <w:rPr>
          <w:rFonts w:ascii="Arial" w:hAnsi="Arial" w:cs="Arial"/>
          <w:color w:val="181717"/>
          <w:sz w:val="20"/>
          <w:szCs w:val="20"/>
        </w:rPr>
        <w:t>II</w:t>
      </w:r>
      <w:r w:rsidRPr="00F97952">
        <w:rPr>
          <w:rFonts w:ascii="Arial" w:hAnsi="Arial" w:cs="Arial"/>
          <w:color w:val="181717"/>
          <w:sz w:val="20"/>
          <w:szCs w:val="20"/>
        </w:rPr>
        <w:t xml:space="preserve">, se presenta una descripción de los </w:t>
      </w:r>
      <w:r w:rsidR="00DB54C3" w:rsidRPr="00F97952">
        <w:rPr>
          <w:rFonts w:ascii="Arial" w:hAnsi="Arial" w:cs="Arial"/>
          <w:color w:val="181717"/>
          <w:sz w:val="20"/>
          <w:szCs w:val="20"/>
        </w:rPr>
        <w:t>datos.</w:t>
      </w:r>
      <w:r w:rsidR="00F97952" w:rsidRPr="00F97952">
        <w:rPr>
          <w:rFonts w:ascii="Arial" w:hAnsi="Arial" w:cs="Arial"/>
          <w:color w:val="181717"/>
          <w:sz w:val="20"/>
          <w:szCs w:val="20"/>
        </w:rPr>
        <w:t xml:space="preserve"> En</w:t>
      </w:r>
      <w:r w:rsidRPr="00F97952">
        <w:rPr>
          <w:rFonts w:ascii="Arial" w:hAnsi="Arial" w:cs="Arial"/>
          <w:color w:val="181717"/>
          <w:sz w:val="20"/>
          <w:szCs w:val="20"/>
        </w:rPr>
        <w:t xml:space="preserve"> </w:t>
      </w:r>
      <w:r w:rsidR="00F97952" w:rsidRPr="00F97952">
        <w:rPr>
          <w:rFonts w:ascii="Arial" w:hAnsi="Arial" w:cs="Arial"/>
          <w:color w:val="181717"/>
          <w:sz w:val="20"/>
          <w:szCs w:val="20"/>
        </w:rPr>
        <w:t>l</w:t>
      </w:r>
      <w:r w:rsidRPr="00F97952">
        <w:rPr>
          <w:rFonts w:ascii="Arial" w:hAnsi="Arial" w:cs="Arial"/>
          <w:color w:val="181717"/>
          <w:sz w:val="20"/>
          <w:szCs w:val="20"/>
        </w:rPr>
        <w:t xml:space="preserve">a sección </w:t>
      </w:r>
      <w:r w:rsidR="00CA5065">
        <w:rPr>
          <w:rFonts w:ascii="Arial" w:hAnsi="Arial" w:cs="Arial"/>
          <w:color w:val="181717"/>
          <w:sz w:val="20"/>
          <w:szCs w:val="20"/>
        </w:rPr>
        <w:t>I</w:t>
      </w:r>
      <w:r w:rsidRPr="00F97952">
        <w:rPr>
          <w:rFonts w:ascii="Arial" w:hAnsi="Arial" w:cs="Arial"/>
          <w:color w:val="181717"/>
          <w:sz w:val="20"/>
          <w:szCs w:val="20"/>
        </w:rPr>
        <w:t>V</w:t>
      </w:r>
      <w:r w:rsidR="00F97952" w:rsidRPr="00F97952">
        <w:rPr>
          <w:rFonts w:ascii="Arial" w:hAnsi="Arial" w:cs="Arial"/>
          <w:color w:val="181717"/>
          <w:sz w:val="20"/>
          <w:szCs w:val="20"/>
        </w:rPr>
        <w:t>, se hace una revisión</w:t>
      </w:r>
      <w:r w:rsidR="00F97952" w:rsidRPr="00F97952">
        <w:rPr>
          <w:rFonts w:ascii="Arial" w:hAnsi="Arial" w:cs="Arial"/>
          <w:sz w:val="20"/>
          <w:szCs w:val="20"/>
        </w:rPr>
        <w:t xml:space="preserve"> de las estimaciones del efecto de las fluctuaciones económicas prenatales sobre el peso al nacer</w:t>
      </w:r>
      <w:r w:rsidR="002718E8">
        <w:rPr>
          <w:rFonts w:ascii="Arial" w:hAnsi="Arial" w:cs="Arial"/>
          <w:sz w:val="20"/>
          <w:szCs w:val="20"/>
        </w:rPr>
        <w:t xml:space="preserve"> y la probabilidad de bajo peso al nacer</w:t>
      </w:r>
      <w:r w:rsidR="00F97952" w:rsidRPr="00F97952">
        <w:rPr>
          <w:rFonts w:ascii="Arial" w:hAnsi="Arial" w:cs="Arial"/>
          <w:sz w:val="20"/>
          <w:szCs w:val="20"/>
        </w:rPr>
        <w:t xml:space="preserve">. En la sección V, se presenta una discusión sobre </w:t>
      </w:r>
      <w:r w:rsidR="004F627F">
        <w:rPr>
          <w:rFonts w:ascii="Arial" w:hAnsi="Arial" w:cs="Arial"/>
          <w:sz w:val="20"/>
          <w:szCs w:val="20"/>
        </w:rPr>
        <w:t xml:space="preserve">diversas </w:t>
      </w:r>
      <w:r w:rsidR="00F97952" w:rsidRPr="00F97952">
        <w:rPr>
          <w:rFonts w:ascii="Arial" w:hAnsi="Arial" w:cs="Arial"/>
          <w:sz w:val="20"/>
          <w:szCs w:val="20"/>
        </w:rPr>
        <w:t>alternativa</w:t>
      </w:r>
      <w:r w:rsidR="00E54189">
        <w:rPr>
          <w:rFonts w:ascii="Arial" w:hAnsi="Arial" w:cs="Arial"/>
          <w:sz w:val="20"/>
          <w:szCs w:val="20"/>
        </w:rPr>
        <w:t>s</w:t>
      </w:r>
      <w:r w:rsidR="00F97952" w:rsidRPr="00F97952">
        <w:rPr>
          <w:rFonts w:ascii="Arial" w:hAnsi="Arial" w:cs="Arial"/>
          <w:sz w:val="20"/>
          <w:szCs w:val="20"/>
        </w:rPr>
        <w:t xml:space="preserve"> de trabajo. En la sección </w:t>
      </w:r>
      <w:r w:rsidR="00CB3903">
        <w:rPr>
          <w:rFonts w:ascii="Arial" w:hAnsi="Arial" w:cs="Arial"/>
          <w:sz w:val="20"/>
          <w:szCs w:val="20"/>
        </w:rPr>
        <w:t>siguiente</w:t>
      </w:r>
      <w:r w:rsidR="00F97952" w:rsidRPr="00F97952">
        <w:rPr>
          <w:rFonts w:ascii="Arial" w:hAnsi="Arial" w:cs="Arial"/>
          <w:sz w:val="20"/>
          <w:szCs w:val="20"/>
        </w:rPr>
        <w:t xml:space="preserve"> se</w:t>
      </w:r>
      <w:r w:rsidRPr="00F97952">
        <w:rPr>
          <w:rFonts w:ascii="Arial" w:hAnsi="Arial" w:cs="Arial"/>
          <w:color w:val="181717"/>
          <w:sz w:val="20"/>
          <w:szCs w:val="20"/>
        </w:rPr>
        <w:t xml:space="preserve"> concluye</w:t>
      </w:r>
      <w:r w:rsidR="00F97952" w:rsidRPr="00F97952">
        <w:rPr>
          <w:rFonts w:ascii="Arial" w:hAnsi="Arial" w:cs="Arial"/>
          <w:color w:val="181717"/>
          <w:sz w:val="20"/>
          <w:szCs w:val="20"/>
        </w:rPr>
        <w:t>.</w:t>
      </w:r>
    </w:p>
    <w:p w14:paraId="051A13C2" w14:textId="4783DD73" w:rsidR="00057D63" w:rsidRDefault="00057D63">
      <w:pPr>
        <w:rPr>
          <w:rFonts w:ascii="Arial" w:hAnsi="Arial" w:cs="Arial"/>
          <w:color w:val="181717"/>
          <w:sz w:val="20"/>
          <w:szCs w:val="20"/>
        </w:rPr>
      </w:pPr>
      <w:r>
        <w:rPr>
          <w:rFonts w:ascii="Arial" w:hAnsi="Arial" w:cs="Arial"/>
          <w:color w:val="181717"/>
          <w:sz w:val="20"/>
          <w:szCs w:val="20"/>
        </w:rPr>
        <w:br w:type="page"/>
      </w:r>
    </w:p>
    <w:p w14:paraId="16585F10" w14:textId="323EA721" w:rsidR="00CF1B2C" w:rsidRDefault="00216B71" w:rsidP="007608B1">
      <w:pPr>
        <w:pStyle w:val="Ttulo1"/>
        <w:spacing w:line="360" w:lineRule="auto"/>
        <w:rPr>
          <w:rFonts w:ascii="Arial" w:hAnsi="Arial" w:cs="Arial"/>
          <w:b/>
          <w:color w:val="auto"/>
          <w:sz w:val="20"/>
          <w:szCs w:val="20"/>
          <w:lang w:val="es-ES"/>
        </w:rPr>
      </w:pPr>
      <w:bookmarkStart w:id="3" w:name="_Toc20819886"/>
      <w:r>
        <w:rPr>
          <w:rFonts w:ascii="Arial" w:hAnsi="Arial" w:cs="Arial"/>
          <w:b/>
          <w:color w:val="auto"/>
          <w:sz w:val="20"/>
          <w:szCs w:val="20"/>
          <w:lang w:val="es-ES"/>
        </w:rPr>
        <w:lastRenderedPageBreak/>
        <w:t>1.</w:t>
      </w:r>
      <w:r w:rsidR="00EF6503" w:rsidRPr="00CC2633">
        <w:rPr>
          <w:rFonts w:ascii="Arial" w:hAnsi="Arial" w:cs="Arial"/>
          <w:b/>
          <w:color w:val="auto"/>
          <w:sz w:val="20"/>
          <w:szCs w:val="20"/>
          <w:lang w:val="es-ES"/>
        </w:rPr>
        <w:t xml:space="preserve"> </w:t>
      </w:r>
      <w:r w:rsidR="00CF1B2C" w:rsidRPr="00CC2633">
        <w:rPr>
          <w:rFonts w:ascii="Arial" w:hAnsi="Arial" w:cs="Arial"/>
          <w:b/>
          <w:color w:val="auto"/>
          <w:sz w:val="20"/>
          <w:szCs w:val="20"/>
          <w:lang w:val="es-ES"/>
        </w:rPr>
        <w:t>R</w:t>
      </w:r>
      <w:r w:rsidR="0002636A">
        <w:rPr>
          <w:rFonts w:ascii="Arial" w:hAnsi="Arial" w:cs="Arial"/>
          <w:b/>
          <w:color w:val="auto"/>
          <w:sz w:val="20"/>
          <w:szCs w:val="20"/>
          <w:lang w:val="es-ES"/>
        </w:rPr>
        <w:t xml:space="preserve">EVISIÓN DE LA </w:t>
      </w:r>
      <w:r w:rsidR="0052229B">
        <w:rPr>
          <w:rFonts w:ascii="Arial" w:hAnsi="Arial" w:cs="Arial"/>
          <w:b/>
          <w:color w:val="auto"/>
          <w:sz w:val="20"/>
          <w:szCs w:val="20"/>
          <w:lang w:val="es-ES"/>
        </w:rPr>
        <w:t>LITERATURA</w:t>
      </w:r>
      <w:bookmarkEnd w:id="3"/>
    </w:p>
    <w:p w14:paraId="1FB953C4" w14:textId="77777777" w:rsidR="00CC2633" w:rsidRPr="00CC2633" w:rsidRDefault="00CC2633" w:rsidP="00CC2633">
      <w:pPr>
        <w:rPr>
          <w:lang w:val="es-ES"/>
        </w:rPr>
      </w:pPr>
    </w:p>
    <w:p w14:paraId="5743A3C8" w14:textId="77777777" w:rsidR="00CF1B2C" w:rsidRPr="003A2EDE" w:rsidRDefault="00CF1B2C" w:rsidP="007608B1">
      <w:pPr>
        <w:spacing w:line="360" w:lineRule="auto"/>
        <w:jc w:val="both"/>
        <w:rPr>
          <w:rFonts w:ascii="Arial" w:hAnsi="Arial" w:cs="Arial"/>
          <w:sz w:val="20"/>
          <w:szCs w:val="20"/>
        </w:rPr>
      </w:pPr>
      <w:r w:rsidRPr="003A2EDE">
        <w:rPr>
          <w:rFonts w:ascii="Arial" w:hAnsi="Arial" w:cs="Arial"/>
          <w:sz w:val="20"/>
          <w:szCs w:val="20"/>
        </w:rPr>
        <w:t>En este apartado se presentan investigaciones realizadas por diversos autores respecto a estrés prenatal, posibles causas de este y sus respectivos resultados en el peso de los niños al momento de nacer y en su posterior desarrollo. También se presentan investigaciones de cómo puede afectar una crisis económica al peso de los recién nacidos, mostrando que se puede explicar, tanto por un factor de estrés, como por un</w:t>
      </w:r>
      <w:r w:rsidR="00F97A1B" w:rsidRPr="003A2EDE">
        <w:rPr>
          <w:rFonts w:ascii="Arial" w:hAnsi="Arial" w:cs="Arial"/>
          <w:sz w:val="20"/>
          <w:szCs w:val="20"/>
        </w:rPr>
        <w:t xml:space="preserve"> déficit </w:t>
      </w:r>
      <w:r w:rsidR="00B643AC" w:rsidRPr="003A2EDE">
        <w:rPr>
          <w:rFonts w:ascii="Arial" w:hAnsi="Arial" w:cs="Arial"/>
          <w:sz w:val="20"/>
          <w:szCs w:val="20"/>
        </w:rPr>
        <w:t>de</w:t>
      </w:r>
      <w:r w:rsidR="00F97A1B" w:rsidRPr="003A2EDE">
        <w:rPr>
          <w:rFonts w:ascii="Arial" w:hAnsi="Arial" w:cs="Arial"/>
          <w:sz w:val="20"/>
          <w:szCs w:val="20"/>
        </w:rPr>
        <w:t xml:space="preserve"> los </w:t>
      </w:r>
      <w:r w:rsidRPr="003A2EDE">
        <w:rPr>
          <w:rFonts w:ascii="Arial" w:hAnsi="Arial" w:cs="Arial"/>
          <w:sz w:val="20"/>
          <w:szCs w:val="20"/>
        </w:rPr>
        <w:t xml:space="preserve">recursos. </w:t>
      </w:r>
    </w:p>
    <w:p w14:paraId="58EF079F" w14:textId="753F1CA1" w:rsidR="00975F55" w:rsidRDefault="00CF1B2C" w:rsidP="001267DA">
      <w:pPr>
        <w:spacing w:line="360" w:lineRule="auto"/>
        <w:jc w:val="both"/>
        <w:rPr>
          <w:rFonts w:ascii="Arial" w:hAnsi="Arial" w:cs="Arial"/>
          <w:color w:val="000000"/>
          <w:sz w:val="20"/>
          <w:szCs w:val="20"/>
        </w:rPr>
      </w:pPr>
      <w:r w:rsidRPr="003A2EDE">
        <w:rPr>
          <w:rFonts w:ascii="Arial" w:hAnsi="Arial" w:cs="Arial"/>
          <w:color w:val="000000"/>
          <w:sz w:val="20"/>
          <w:szCs w:val="20"/>
        </w:rPr>
        <w:t>Los desastres naturales como terremotos, erupciones volcánicas o huracanes afectan a las madres expuestas que residen en la zona geográfica del desastre. Estos son factores que generan estrés</w:t>
      </w:r>
      <w:r w:rsidR="00706C71">
        <w:rPr>
          <w:rFonts w:ascii="Arial" w:hAnsi="Arial" w:cs="Arial"/>
          <w:color w:val="000000"/>
          <w:sz w:val="20"/>
          <w:szCs w:val="20"/>
        </w:rPr>
        <w:t>,</w:t>
      </w:r>
      <w:r w:rsidRPr="003A2EDE">
        <w:rPr>
          <w:rFonts w:ascii="Arial" w:hAnsi="Arial" w:cs="Arial"/>
          <w:color w:val="000000"/>
          <w:sz w:val="20"/>
          <w:szCs w:val="20"/>
        </w:rPr>
        <w:t xml:space="preserve"> producto del pánico que se crea en la población por lo destructivos que pueden llegar a ser. Este tipo de investigaciones deben tener en cuenta </w:t>
      </w:r>
      <w:r w:rsidR="00975F55">
        <w:rPr>
          <w:rFonts w:ascii="Arial" w:hAnsi="Arial" w:cs="Arial"/>
          <w:color w:val="000000"/>
          <w:sz w:val="20"/>
          <w:szCs w:val="20"/>
        </w:rPr>
        <w:t>que efectos no relacionados al shock exógeno</w:t>
      </w:r>
      <w:r w:rsidR="006C67ED">
        <w:rPr>
          <w:rFonts w:ascii="Arial" w:hAnsi="Arial" w:cs="Arial"/>
          <w:color w:val="000000"/>
          <w:sz w:val="20"/>
          <w:szCs w:val="20"/>
        </w:rPr>
        <w:t xml:space="preserve"> (</w:t>
      </w:r>
      <w:r w:rsidR="00975F55">
        <w:rPr>
          <w:rFonts w:ascii="Arial" w:hAnsi="Arial" w:cs="Arial"/>
          <w:color w:val="000000"/>
          <w:sz w:val="20"/>
          <w:szCs w:val="20"/>
        </w:rPr>
        <w:t>e.g. contaminación, etc.</w:t>
      </w:r>
      <w:r w:rsidR="006C67ED">
        <w:rPr>
          <w:rFonts w:ascii="Arial" w:hAnsi="Arial" w:cs="Arial"/>
          <w:color w:val="000000"/>
          <w:sz w:val="20"/>
          <w:szCs w:val="20"/>
        </w:rPr>
        <w:t>)</w:t>
      </w:r>
      <w:r w:rsidR="00975F55">
        <w:rPr>
          <w:rFonts w:ascii="Arial" w:hAnsi="Arial" w:cs="Arial"/>
          <w:color w:val="000000"/>
          <w:sz w:val="20"/>
          <w:szCs w:val="20"/>
        </w:rPr>
        <w:t xml:space="preserve"> pueden afectar la estimación.</w:t>
      </w:r>
    </w:p>
    <w:p w14:paraId="686E0CB8" w14:textId="57E0E6BD" w:rsidR="003F5F8E" w:rsidRDefault="00CF23E4" w:rsidP="001267DA">
      <w:pPr>
        <w:spacing w:line="360" w:lineRule="auto"/>
        <w:jc w:val="both"/>
        <w:rPr>
          <w:rFonts w:ascii="Arial" w:hAnsi="Arial" w:cs="Arial"/>
          <w:sz w:val="20"/>
          <w:szCs w:val="20"/>
        </w:rPr>
      </w:pPr>
      <w:r>
        <w:rPr>
          <w:rFonts w:ascii="Arial" w:hAnsi="Arial" w:cs="Arial"/>
          <w:sz w:val="20"/>
          <w:szCs w:val="20"/>
        </w:rPr>
        <w:t xml:space="preserve">El trabajo realizado por </w:t>
      </w:r>
      <w:r w:rsidR="00372922" w:rsidRPr="003A2EDE">
        <w:rPr>
          <w:rFonts w:ascii="Arial" w:hAnsi="Arial" w:cs="Arial"/>
          <w:sz w:val="20"/>
          <w:szCs w:val="20"/>
        </w:rPr>
        <w:t xml:space="preserve">Glynn et al. </w:t>
      </w:r>
      <w:r w:rsidR="00372922">
        <w:rPr>
          <w:rFonts w:ascii="Arial" w:hAnsi="Arial" w:cs="Arial"/>
          <w:sz w:val="20"/>
          <w:szCs w:val="20"/>
        </w:rPr>
        <w:t>(</w:t>
      </w:r>
      <w:r w:rsidR="00372922" w:rsidRPr="003A2EDE">
        <w:rPr>
          <w:rFonts w:ascii="Arial" w:hAnsi="Arial" w:cs="Arial"/>
          <w:sz w:val="20"/>
          <w:szCs w:val="20"/>
        </w:rPr>
        <w:t>2001)</w:t>
      </w:r>
      <w:r w:rsidR="00372922">
        <w:rPr>
          <w:rFonts w:ascii="Arial" w:hAnsi="Arial" w:cs="Arial"/>
          <w:sz w:val="20"/>
          <w:szCs w:val="20"/>
        </w:rPr>
        <w:t xml:space="preserve"> </w:t>
      </w:r>
      <w:r w:rsidR="00CF1B2C" w:rsidRPr="003A2EDE">
        <w:rPr>
          <w:rFonts w:ascii="Arial" w:hAnsi="Arial" w:cs="Arial"/>
          <w:sz w:val="20"/>
          <w:szCs w:val="20"/>
        </w:rPr>
        <w:t xml:space="preserve">demuestra que el estrés </w:t>
      </w:r>
      <w:r w:rsidR="0020663E">
        <w:rPr>
          <w:rFonts w:ascii="Arial" w:hAnsi="Arial" w:cs="Arial"/>
          <w:sz w:val="20"/>
          <w:szCs w:val="20"/>
        </w:rPr>
        <w:t>ocasionado por</w:t>
      </w:r>
      <w:r w:rsidR="00CF1B2C" w:rsidRPr="003A2EDE">
        <w:rPr>
          <w:rFonts w:ascii="Arial" w:hAnsi="Arial" w:cs="Arial"/>
          <w:sz w:val="20"/>
          <w:szCs w:val="20"/>
        </w:rPr>
        <w:t xml:space="preserve"> la exposición de las madres a un terremoto</w:t>
      </w:r>
      <w:r w:rsidR="00BC6F64">
        <w:rPr>
          <w:rFonts w:ascii="Arial" w:hAnsi="Arial" w:cs="Arial"/>
          <w:sz w:val="20"/>
          <w:szCs w:val="20"/>
        </w:rPr>
        <w:t>,</w:t>
      </w:r>
      <w:r w:rsidR="00CF1B2C" w:rsidRPr="003A2EDE">
        <w:rPr>
          <w:rFonts w:ascii="Arial" w:hAnsi="Arial" w:cs="Arial"/>
          <w:sz w:val="20"/>
          <w:szCs w:val="20"/>
        </w:rPr>
        <w:t xml:space="preserve"> durante su periodo de gestación, se puede relacionar negativamente con el número de semanas de maduración que tendrá el feto hasta su nacimiento</w:t>
      </w:r>
      <w:r w:rsidR="00D250BC">
        <w:rPr>
          <w:rFonts w:ascii="Arial" w:hAnsi="Arial" w:cs="Arial"/>
          <w:sz w:val="20"/>
          <w:szCs w:val="20"/>
        </w:rPr>
        <w:t>.</w:t>
      </w:r>
      <w:r w:rsidR="00D364A2">
        <w:rPr>
          <w:rFonts w:ascii="Arial" w:hAnsi="Arial" w:cs="Arial"/>
          <w:sz w:val="20"/>
          <w:szCs w:val="20"/>
        </w:rPr>
        <w:t xml:space="preserve"> Además,</w:t>
      </w:r>
      <w:r w:rsidR="00CF1B2C" w:rsidRPr="003A2EDE">
        <w:rPr>
          <w:rFonts w:ascii="Arial" w:hAnsi="Arial" w:cs="Arial"/>
          <w:sz w:val="20"/>
          <w:szCs w:val="20"/>
        </w:rPr>
        <w:t xml:space="preserve"> las madres expuestas en su primer trimestre de embarazo tienden a producir mayores niveles de estrés que las que estuvieron expuestas durante el tercer trimestre</w:t>
      </w:r>
      <w:r w:rsidR="006B021E">
        <w:rPr>
          <w:rFonts w:ascii="Arial" w:hAnsi="Arial" w:cs="Arial"/>
          <w:sz w:val="20"/>
          <w:szCs w:val="20"/>
        </w:rPr>
        <w:t>, es decir, l</w:t>
      </w:r>
      <w:r w:rsidR="00CF1B2C" w:rsidRPr="003A2EDE">
        <w:rPr>
          <w:rFonts w:ascii="Arial" w:hAnsi="Arial" w:cs="Arial"/>
          <w:sz w:val="20"/>
          <w:szCs w:val="20"/>
        </w:rPr>
        <w:t xml:space="preserve">a exposición a eventos negativos al comienzo de la gestación </w:t>
      </w:r>
      <w:r w:rsidR="00704E1E">
        <w:rPr>
          <w:rFonts w:ascii="Arial" w:hAnsi="Arial" w:cs="Arial"/>
          <w:sz w:val="20"/>
          <w:szCs w:val="20"/>
        </w:rPr>
        <w:t xml:space="preserve">puede </w:t>
      </w:r>
      <w:r w:rsidR="00CF1B2C" w:rsidRPr="003A2EDE">
        <w:rPr>
          <w:rFonts w:ascii="Arial" w:hAnsi="Arial" w:cs="Arial"/>
          <w:sz w:val="20"/>
          <w:szCs w:val="20"/>
        </w:rPr>
        <w:t>reduc</w:t>
      </w:r>
      <w:r w:rsidR="00704E1E">
        <w:rPr>
          <w:rFonts w:ascii="Arial" w:hAnsi="Arial" w:cs="Arial"/>
          <w:sz w:val="20"/>
          <w:szCs w:val="20"/>
        </w:rPr>
        <w:t>ir</w:t>
      </w:r>
      <w:r w:rsidR="00CF1B2C" w:rsidRPr="003A2EDE">
        <w:rPr>
          <w:rFonts w:ascii="Arial" w:hAnsi="Arial" w:cs="Arial"/>
          <w:sz w:val="20"/>
          <w:szCs w:val="20"/>
        </w:rPr>
        <w:t xml:space="preserve"> el tiempo promedio del embarazo.</w:t>
      </w:r>
    </w:p>
    <w:p w14:paraId="6504420A" w14:textId="2833DB3A" w:rsidR="00CF1B2C" w:rsidRPr="006B021E" w:rsidRDefault="00CF1B2C" w:rsidP="001267DA">
      <w:pPr>
        <w:spacing w:line="360" w:lineRule="auto"/>
        <w:jc w:val="both"/>
        <w:rPr>
          <w:rFonts w:ascii="Arial" w:hAnsi="Arial" w:cs="Arial"/>
          <w:sz w:val="20"/>
          <w:szCs w:val="20"/>
        </w:rPr>
      </w:pPr>
      <w:r w:rsidRPr="003A2EDE">
        <w:rPr>
          <w:rFonts w:ascii="Arial" w:hAnsi="Arial" w:cs="Arial"/>
          <w:sz w:val="20"/>
          <w:szCs w:val="20"/>
        </w:rPr>
        <w:t xml:space="preserve">Madres que sufren el paso de un huracán durante su embarazo, tienen mayor probabilidad de tener complicaciones durante el parto y de que el recién nacido padezca condiciones anormales (Currie y Rossin-Slater, 2013). </w:t>
      </w:r>
      <w:r w:rsidRPr="003A2EDE">
        <w:rPr>
          <w:rFonts w:ascii="Arial" w:hAnsi="Arial" w:cs="Arial"/>
          <w:color w:val="000000"/>
          <w:sz w:val="20"/>
          <w:szCs w:val="20"/>
        </w:rPr>
        <w:t>Los fetos de madres que vivieron el huracán Catrina en Brasil, durante el 2004, tuvieron un menor peso dentro del útero y una mayor probabilidad de tener bajo peso al momento de nacer (de Olivera y Quintana-Domeque, 2016).</w:t>
      </w:r>
    </w:p>
    <w:p w14:paraId="6F666D52" w14:textId="31F6E1DA" w:rsidR="00CF1B2C" w:rsidRPr="003A2EDE" w:rsidRDefault="00CF1B2C" w:rsidP="001267DA">
      <w:pPr>
        <w:spacing w:line="360" w:lineRule="auto"/>
        <w:jc w:val="both"/>
        <w:rPr>
          <w:rFonts w:ascii="Arial" w:hAnsi="Arial" w:cs="Arial"/>
          <w:color w:val="000000"/>
          <w:sz w:val="20"/>
          <w:szCs w:val="20"/>
        </w:rPr>
      </w:pPr>
      <w:r w:rsidRPr="003A2EDE">
        <w:rPr>
          <w:rFonts w:ascii="Arial" w:hAnsi="Arial" w:cs="Arial"/>
          <w:sz w:val="20"/>
          <w:szCs w:val="20"/>
        </w:rPr>
        <w:t xml:space="preserve">Otro caso de interés es estudiar los posibles efectos en el </w:t>
      </w:r>
      <w:r w:rsidR="00DE3F65">
        <w:rPr>
          <w:rFonts w:ascii="Arial" w:hAnsi="Arial" w:cs="Arial"/>
          <w:sz w:val="20"/>
          <w:szCs w:val="20"/>
        </w:rPr>
        <w:t xml:space="preserve">peso del </w:t>
      </w:r>
      <w:r w:rsidRPr="003A2EDE">
        <w:rPr>
          <w:rFonts w:ascii="Arial" w:hAnsi="Arial" w:cs="Arial"/>
          <w:sz w:val="20"/>
          <w:szCs w:val="20"/>
        </w:rPr>
        <w:t xml:space="preserve">recién nacido para escenarios en que la madre estuvo expuesta a situaciones de violencia durante la gestación de este. </w:t>
      </w:r>
      <w:r w:rsidRPr="003A2EDE">
        <w:rPr>
          <w:rFonts w:ascii="Arial" w:hAnsi="Arial" w:cs="Arial"/>
          <w:color w:val="000000"/>
          <w:sz w:val="20"/>
          <w:szCs w:val="20"/>
        </w:rPr>
        <w:t>Un</w:t>
      </w:r>
      <w:r w:rsidRPr="003A2EDE">
        <w:rPr>
          <w:rFonts w:ascii="Arial" w:hAnsi="Arial" w:cs="Arial"/>
          <w:sz w:val="20"/>
          <w:szCs w:val="20"/>
        </w:rPr>
        <w:t xml:space="preserve"> </w:t>
      </w:r>
      <w:r w:rsidRPr="003A2EDE">
        <w:rPr>
          <w:rFonts w:ascii="Arial" w:hAnsi="Arial" w:cs="Arial"/>
          <w:color w:val="000000"/>
          <w:sz w:val="20"/>
          <w:szCs w:val="20"/>
        </w:rPr>
        <w:t>estudio realizado por Valdez-Santiago y Sanín-Aguirre (1996), muestra que mujeres expuestas a</w:t>
      </w:r>
      <w:r w:rsidRPr="003A2EDE">
        <w:rPr>
          <w:rFonts w:ascii="Arial" w:hAnsi="Arial" w:cs="Arial"/>
          <w:sz w:val="20"/>
          <w:szCs w:val="20"/>
        </w:rPr>
        <w:t xml:space="preserve"> </w:t>
      </w:r>
      <w:r w:rsidRPr="003A2EDE">
        <w:rPr>
          <w:rFonts w:ascii="Arial" w:hAnsi="Arial" w:cs="Arial"/>
          <w:color w:val="000000"/>
          <w:sz w:val="20"/>
          <w:szCs w:val="20"/>
        </w:rPr>
        <w:t>violencia conyugal durante su embarazo tienen mayor probabilidad de sufrir</w:t>
      </w:r>
      <w:r w:rsidRPr="003A2EDE">
        <w:rPr>
          <w:rFonts w:ascii="Arial" w:hAnsi="Arial" w:cs="Arial"/>
          <w:sz w:val="20"/>
          <w:szCs w:val="20"/>
        </w:rPr>
        <w:t xml:space="preserve"> </w:t>
      </w:r>
      <w:r w:rsidRPr="003A2EDE">
        <w:rPr>
          <w:rFonts w:ascii="Arial" w:hAnsi="Arial" w:cs="Arial"/>
          <w:color w:val="000000"/>
          <w:sz w:val="20"/>
          <w:szCs w:val="20"/>
        </w:rPr>
        <w:t>complicaciones durante y con posterioridad al parto. Dichas complicaciones no son s</w:t>
      </w:r>
      <w:r w:rsidR="00D771EE">
        <w:rPr>
          <w:rFonts w:ascii="Arial" w:hAnsi="Arial" w:cs="Arial"/>
          <w:color w:val="000000"/>
          <w:sz w:val="20"/>
          <w:szCs w:val="20"/>
        </w:rPr>
        <w:t>o</w:t>
      </w:r>
      <w:r w:rsidRPr="003A2EDE">
        <w:rPr>
          <w:rFonts w:ascii="Arial" w:hAnsi="Arial" w:cs="Arial"/>
          <w:color w:val="000000"/>
          <w:sz w:val="20"/>
          <w:szCs w:val="20"/>
        </w:rPr>
        <w:t>lo</w:t>
      </w:r>
      <w:r w:rsidRPr="003A2EDE">
        <w:rPr>
          <w:rFonts w:ascii="Arial" w:hAnsi="Arial" w:cs="Arial"/>
          <w:sz w:val="20"/>
          <w:szCs w:val="20"/>
        </w:rPr>
        <w:t xml:space="preserve"> </w:t>
      </w:r>
      <w:r w:rsidRPr="003A2EDE">
        <w:rPr>
          <w:rFonts w:ascii="Arial" w:hAnsi="Arial" w:cs="Arial"/>
          <w:color w:val="000000"/>
          <w:sz w:val="20"/>
          <w:szCs w:val="20"/>
        </w:rPr>
        <w:t xml:space="preserve">producto del acto de violencia en sí, sino del estrés que </w:t>
      </w:r>
      <w:r w:rsidR="00E76ED9">
        <w:rPr>
          <w:rFonts w:ascii="Arial" w:hAnsi="Arial" w:cs="Arial"/>
          <w:color w:val="000000"/>
          <w:sz w:val="20"/>
          <w:szCs w:val="20"/>
        </w:rPr>
        <w:t>este</w:t>
      </w:r>
      <w:r w:rsidRPr="003A2EDE">
        <w:rPr>
          <w:rFonts w:ascii="Arial" w:hAnsi="Arial" w:cs="Arial"/>
          <w:color w:val="000000"/>
          <w:sz w:val="20"/>
          <w:szCs w:val="20"/>
        </w:rPr>
        <w:t xml:space="preserve"> produce en ellas, ya</w:t>
      </w:r>
      <w:r w:rsidRPr="003A2EDE">
        <w:rPr>
          <w:rFonts w:ascii="Arial" w:hAnsi="Arial" w:cs="Arial"/>
          <w:sz w:val="20"/>
          <w:szCs w:val="20"/>
        </w:rPr>
        <w:t xml:space="preserve"> </w:t>
      </w:r>
      <w:r w:rsidRPr="003A2EDE">
        <w:rPr>
          <w:rFonts w:ascii="Arial" w:hAnsi="Arial" w:cs="Arial"/>
          <w:color w:val="000000"/>
          <w:sz w:val="20"/>
          <w:szCs w:val="20"/>
        </w:rPr>
        <w:t xml:space="preserve">que se lograron encontrar </w:t>
      </w:r>
      <w:r w:rsidR="008270C3">
        <w:rPr>
          <w:rFonts w:ascii="Arial" w:hAnsi="Arial" w:cs="Arial"/>
          <w:color w:val="000000"/>
          <w:sz w:val="20"/>
          <w:szCs w:val="20"/>
        </w:rPr>
        <w:t xml:space="preserve">síntomas de carácter </w:t>
      </w:r>
      <w:r w:rsidR="008270C3" w:rsidRPr="003A2EDE">
        <w:rPr>
          <w:rFonts w:ascii="Arial" w:hAnsi="Arial" w:cs="Arial"/>
          <w:color w:val="000000"/>
          <w:sz w:val="20"/>
          <w:szCs w:val="20"/>
        </w:rPr>
        <w:t>psicológico</w:t>
      </w:r>
      <w:r w:rsidRPr="003A2EDE">
        <w:rPr>
          <w:rFonts w:ascii="Arial" w:hAnsi="Arial" w:cs="Arial"/>
          <w:color w:val="000000"/>
          <w:sz w:val="20"/>
          <w:szCs w:val="20"/>
        </w:rPr>
        <w:t xml:space="preserve"> como</w:t>
      </w:r>
      <w:r w:rsidRPr="003A2EDE">
        <w:rPr>
          <w:rFonts w:ascii="Arial" w:hAnsi="Arial" w:cs="Arial"/>
          <w:sz w:val="20"/>
          <w:szCs w:val="20"/>
        </w:rPr>
        <w:t xml:space="preserve"> </w:t>
      </w:r>
      <w:r w:rsidRPr="003A2EDE">
        <w:rPr>
          <w:rFonts w:ascii="Arial" w:hAnsi="Arial" w:cs="Arial"/>
          <w:color w:val="000000"/>
          <w:sz w:val="20"/>
          <w:szCs w:val="20"/>
        </w:rPr>
        <w:t>nerviosismo, preocupación, depresión, miedo, enojo, soledad y sentimiento de menosprecio. El estrés de las madres producto de la violencia en el hogar</w:t>
      </w:r>
      <w:r w:rsidRPr="003A2EDE">
        <w:rPr>
          <w:rFonts w:ascii="Arial" w:hAnsi="Arial" w:cs="Arial"/>
          <w:sz w:val="20"/>
          <w:szCs w:val="20"/>
        </w:rPr>
        <w:t xml:space="preserve"> </w:t>
      </w:r>
      <w:r w:rsidRPr="003A2EDE">
        <w:rPr>
          <w:rFonts w:ascii="Arial" w:hAnsi="Arial" w:cs="Arial"/>
          <w:color w:val="000000"/>
          <w:sz w:val="20"/>
          <w:szCs w:val="20"/>
        </w:rPr>
        <w:t>puede provocar una precipitación temporal del nacimiento, muerte prematura,</w:t>
      </w:r>
      <w:r w:rsidRPr="003A2EDE">
        <w:rPr>
          <w:rFonts w:ascii="Arial" w:hAnsi="Arial" w:cs="Arial"/>
          <w:sz w:val="20"/>
          <w:szCs w:val="20"/>
        </w:rPr>
        <w:t xml:space="preserve"> </w:t>
      </w:r>
      <w:r w:rsidRPr="003A2EDE">
        <w:rPr>
          <w:rFonts w:ascii="Arial" w:hAnsi="Arial" w:cs="Arial"/>
          <w:color w:val="000000"/>
          <w:sz w:val="20"/>
          <w:szCs w:val="20"/>
        </w:rPr>
        <w:t>aborto espontaneo o hijos con un bajo peso al momento de nacer, lo que conlleva mayor probabilidad de morir</w:t>
      </w:r>
      <w:r w:rsidRPr="003A2EDE">
        <w:rPr>
          <w:rFonts w:ascii="Arial" w:hAnsi="Arial" w:cs="Arial"/>
          <w:sz w:val="20"/>
          <w:szCs w:val="20"/>
        </w:rPr>
        <w:t xml:space="preserve"> </w:t>
      </w:r>
      <w:r w:rsidRPr="003A2EDE">
        <w:rPr>
          <w:rFonts w:ascii="Arial" w:hAnsi="Arial" w:cs="Arial"/>
          <w:color w:val="000000"/>
          <w:sz w:val="20"/>
          <w:szCs w:val="20"/>
        </w:rPr>
        <w:t>durante el primer año de vida en comparación con niños nacidos en condiciones</w:t>
      </w:r>
      <w:r w:rsidRPr="003A2EDE">
        <w:rPr>
          <w:rFonts w:ascii="Arial" w:hAnsi="Arial" w:cs="Arial"/>
          <w:sz w:val="20"/>
          <w:szCs w:val="20"/>
        </w:rPr>
        <w:t xml:space="preserve"> </w:t>
      </w:r>
      <w:r w:rsidRPr="003A2EDE">
        <w:rPr>
          <w:rFonts w:ascii="Arial" w:hAnsi="Arial" w:cs="Arial"/>
          <w:color w:val="000000"/>
          <w:sz w:val="20"/>
          <w:szCs w:val="20"/>
        </w:rPr>
        <w:t>normales.</w:t>
      </w:r>
    </w:p>
    <w:p w14:paraId="477CCE03" w14:textId="3DA346D4" w:rsidR="00CF1B2C" w:rsidRPr="003A2EDE" w:rsidRDefault="00CF1B2C" w:rsidP="001267DA">
      <w:pPr>
        <w:spacing w:line="360" w:lineRule="auto"/>
        <w:jc w:val="both"/>
        <w:rPr>
          <w:rFonts w:ascii="Arial" w:hAnsi="Arial" w:cs="Arial"/>
          <w:color w:val="000000"/>
          <w:sz w:val="20"/>
          <w:szCs w:val="20"/>
        </w:rPr>
      </w:pPr>
      <w:r w:rsidRPr="003A2EDE">
        <w:rPr>
          <w:rFonts w:ascii="Arial" w:hAnsi="Arial" w:cs="Arial"/>
          <w:color w:val="000000"/>
          <w:sz w:val="20"/>
          <w:szCs w:val="20"/>
        </w:rPr>
        <w:lastRenderedPageBreak/>
        <w:t>No s</w:t>
      </w:r>
      <w:r w:rsidR="005069C8">
        <w:rPr>
          <w:rFonts w:ascii="Arial" w:hAnsi="Arial" w:cs="Arial"/>
          <w:color w:val="000000"/>
          <w:sz w:val="20"/>
          <w:szCs w:val="20"/>
        </w:rPr>
        <w:t>o</w:t>
      </w:r>
      <w:r w:rsidRPr="003A2EDE">
        <w:rPr>
          <w:rFonts w:ascii="Arial" w:hAnsi="Arial" w:cs="Arial"/>
          <w:color w:val="000000"/>
          <w:sz w:val="20"/>
          <w:szCs w:val="20"/>
        </w:rPr>
        <w:t>lo la violencia al interior del hogar puede producir estos efectos, vivir en una localidad con altos índices de violencia por delitos o crímenes puede provocar miedo y estrés</w:t>
      </w:r>
      <w:r w:rsidRPr="003A2EDE">
        <w:rPr>
          <w:rFonts w:ascii="Arial" w:hAnsi="Arial" w:cs="Arial"/>
          <w:sz w:val="20"/>
          <w:szCs w:val="20"/>
        </w:rPr>
        <w:t xml:space="preserve">. Torche y Villareal (2014) muestran que, tras un </w:t>
      </w:r>
      <w:r w:rsidRPr="003A2EDE">
        <w:rPr>
          <w:rFonts w:ascii="Arial" w:hAnsi="Arial" w:cs="Arial"/>
          <w:color w:val="000000"/>
          <w:sz w:val="20"/>
          <w:szCs w:val="20"/>
        </w:rPr>
        <w:t>shock en la tasa de homicidios de México a mediados del 2000, la exposición a homicidios locales durante la primera etapa del embarazo resulta en un aumento en el peso de los recién nacidos. Este resultado es inesperado en comparación con el resto de la literatura examinada. Los autores explican que esto no implica una rel</w:t>
      </w:r>
      <w:r w:rsidR="00D31268">
        <w:rPr>
          <w:rFonts w:ascii="Arial" w:hAnsi="Arial" w:cs="Arial"/>
          <w:color w:val="000000"/>
          <w:sz w:val="20"/>
          <w:szCs w:val="20"/>
        </w:rPr>
        <w:t xml:space="preserve">ación positiva entre el estrés provocado por </w:t>
      </w:r>
      <w:r w:rsidRPr="003A2EDE">
        <w:rPr>
          <w:rFonts w:ascii="Arial" w:hAnsi="Arial" w:cs="Arial"/>
          <w:color w:val="000000"/>
          <w:sz w:val="20"/>
          <w:szCs w:val="20"/>
        </w:rPr>
        <w:t>homicidios locales y peso al nacer</w:t>
      </w:r>
      <w:r w:rsidR="00C56E50">
        <w:rPr>
          <w:rFonts w:ascii="Arial" w:hAnsi="Arial" w:cs="Arial"/>
          <w:color w:val="000000"/>
          <w:sz w:val="20"/>
          <w:szCs w:val="20"/>
        </w:rPr>
        <w:t>,</w:t>
      </w:r>
      <w:r w:rsidRPr="003A2EDE">
        <w:rPr>
          <w:rFonts w:ascii="Arial" w:hAnsi="Arial" w:cs="Arial"/>
          <w:color w:val="000000"/>
          <w:sz w:val="20"/>
          <w:szCs w:val="20"/>
        </w:rPr>
        <w:t xml:space="preserve"> </w:t>
      </w:r>
      <w:r w:rsidR="006A3C6D">
        <w:rPr>
          <w:rFonts w:ascii="Arial" w:hAnsi="Arial" w:cs="Arial"/>
          <w:color w:val="000000"/>
          <w:sz w:val="20"/>
          <w:szCs w:val="20"/>
        </w:rPr>
        <w:t>l</w:t>
      </w:r>
      <w:r w:rsidRPr="003A2EDE">
        <w:rPr>
          <w:rFonts w:ascii="Arial" w:hAnsi="Arial" w:cs="Arial"/>
          <w:color w:val="000000"/>
          <w:sz w:val="20"/>
          <w:szCs w:val="20"/>
        </w:rPr>
        <w:t>a</w:t>
      </w:r>
      <w:r w:rsidR="006A3C6D">
        <w:rPr>
          <w:rFonts w:ascii="Arial" w:hAnsi="Arial" w:cs="Arial"/>
          <w:color w:val="000000"/>
          <w:sz w:val="20"/>
          <w:szCs w:val="20"/>
        </w:rPr>
        <w:t xml:space="preserve"> explicación radica en que las</w:t>
      </w:r>
      <w:r w:rsidRPr="003A2EDE">
        <w:rPr>
          <w:rFonts w:ascii="Arial" w:hAnsi="Arial" w:cs="Arial"/>
          <w:color w:val="000000"/>
          <w:sz w:val="20"/>
          <w:szCs w:val="20"/>
        </w:rPr>
        <w:t xml:space="preserve"> madres expuestas a estrés </w:t>
      </w:r>
      <w:r w:rsidR="006A3C6D">
        <w:rPr>
          <w:rFonts w:ascii="Arial" w:hAnsi="Arial" w:cs="Arial"/>
          <w:color w:val="000000"/>
          <w:sz w:val="20"/>
          <w:szCs w:val="20"/>
        </w:rPr>
        <w:t xml:space="preserve">durante su proceso de gestación </w:t>
      </w:r>
      <w:r w:rsidRPr="003A2EDE">
        <w:rPr>
          <w:rFonts w:ascii="Arial" w:hAnsi="Arial" w:cs="Arial"/>
          <w:color w:val="000000"/>
          <w:sz w:val="20"/>
          <w:szCs w:val="20"/>
        </w:rPr>
        <w:t>adoptaron conductas preventivas.</w:t>
      </w:r>
    </w:p>
    <w:p w14:paraId="19F8203C" w14:textId="53B45481" w:rsidR="00CF1B2C" w:rsidRPr="003A2EDE" w:rsidRDefault="00CF1B2C" w:rsidP="001267DA">
      <w:pPr>
        <w:spacing w:line="360" w:lineRule="auto"/>
        <w:jc w:val="both"/>
        <w:rPr>
          <w:rFonts w:ascii="Arial" w:hAnsi="Arial" w:cs="Arial"/>
          <w:color w:val="000000"/>
          <w:sz w:val="20"/>
          <w:szCs w:val="20"/>
        </w:rPr>
      </w:pPr>
      <w:r w:rsidRPr="003A2EDE">
        <w:rPr>
          <w:rFonts w:ascii="Arial" w:hAnsi="Arial" w:cs="Arial"/>
          <w:color w:val="000000"/>
          <w:sz w:val="20"/>
          <w:szCs w:val="20"/>
        </w:rPr>
        <w:t>Un caso extremo de violencia se puede atribuir a un ataque terrorista</w:t>
      </w:r>
      <w:r w:rsidR="00D31268">
        <w:rPr>
          <w:rFonts w:ascii="Arial" w:hAnsi="Arial" w:cs="Arial"/>
          <w:color w:val="000000"/>
          <w:sz w:val="20"/>
          <w:szCs w:val="20"/>
        </w:rPr>
        <w:t>, ya que es el más claro</w:t>
      </w:r>
      <w:r w:rsidRPr="003A2EDE">
        <w:rPr>
          <w:rFonts w:ascii="Arial" w:hAnsi="Arial" w:cs="Arial"/>
          <w:color w:val="000000"/>
          <w:sz w:val="20"/>
          <w:szCs w:val="20"/>
        </w:rPr>
        <w:t xml:space="preserve"> ejemplo de </w:t>
      </w:r>
      <w:r w:rsidR="00D31268">
        <w:rPr>
          <w:rFonts w:ascii="Arial" w:hAnsi="Arial" w:cs="Arial"/>
          <w:color w:val="000000"/>
          <w:sz w:val="20"/>
          <w:szCs w:val="20"/>
        </w:rPr>
        <w:t>desatar</w:t>
      </w:r>
      <w:r w:rsidRPr="003A2EDE">
        <w:rPr>
          <w:rFonts w:ascii="Arial" w:hAnsi="Arial" w:cs="Arial"/>
          <w:color w:val="000000"/>
          <w:sz w:val="20"/>
          <w:szCs w:val="20"/>
        </w:rPr>
        <w:t xml:space="preserve"> el pánico. Existe evidencia de que las mujeres embarazadas que se encontraban dentro de un radio determinado al ataque terrorista del 11 de septiembre de 2001, en New York, sufrieron efectos negativos en sus embarazos. Los niños nacidos de las madres expuestas mostraron menor peso al nacer y periodos gestacionales más acotados, siendo los más perjudicados los que estuvieron expuestos en su primer trimestre de gestación (Berkowitz et al.,</w:t>
      </w:r>
      <w:r w:rsidR="00C3066E">
        <w:rPr>
          <w:rFonts w:ascii="Arial" w:hAnsi="Arial" w:cs="Arial"/>
          <w:color w:val="000000"/>
          <w:sz w:val="20"/>
          <w:szCs w:val="20"/>
        </w:rPr>
        <w:t xml:space="preserve"> </w:t>
      </w:r>
      <w:r w:rsidRPr="003A2EDE">
        <w:rPr>
          <w:rFonts w:ascii="Arial" w:hAnsi="Arial" w:cs="Arial"/>
          <w:color w:val="000000"/>
          <w:sz w:val="20"/>
          <w:szCs w:val="20"/>
        </w:rPr>
        <w:t>2003; Lederman et al., 2004). En otro caso, las madres que sufrieron estrés producto de los ataques terroristas perpetrados por ETA en España entre los años 1980 y 2003, tuvieron bebés con un menor peso promedio que las que no estuvieron expuestas (</w:t>
      </w:r>
      <w:r w:rsidRPr="003A2EDE">
        <w:rPr>
          <w:rFonts w:ascii="Arial" w:hAnsi="Arial" w:cs="Arial"/>
          <w:sz w:val="20"/>
          <w:szCs w:val="20"/>
        </w:rPr>
        <w:t>Quintana-Domeque y Ródenas-Serrano</w:t>
      </w:r>
      <w:r w:rsidRPr="003A2EDE">
        <w:rPr>
          <w:rFonts w:ascii="Arial" w:hAnsi="Arial" w:cs="Arial"/>
          <w:color w:val="000000"/>
          <w:sz w:val="20"/>
          <w:szCs w:val="20"/>
        </w:rPr>
        <w:t>, 2017).</w:t>
      </w:r>
    </w:p>
    <w:p w14:paraId="74C08D86" w14:textId="25827EA8" w:rsidR="00C00A38" w:rsidRDefault="009F3D63" w:rsidP="001267DA">
      <w:pPr>
        <w:spacing w:line="360" w:lineRule="auto"/>
        <w:jc w:val="both"/>
        <w:rPr>
          <w:rFonts w:ascii="Arial" w:hAnsi="Arial" w:cs="Arial"/>
          <w:color w:val="000000"/>
          <w:sz w:val="20"/>
          <w:szCs w:val="20"/>
        </w:rPr>
      </w:pPr>
      <w:r>
        <w:rPr>
          <w:rFonts w:ascii="Arial" w:hAnsi="Arial" w:cs="Arial"/>
          <w:color w:val="000000"/>
          <w:sz w:val="20"/>
          <w:szCs w:val="20"/>
        </w:rPr>
        <w:t>Al igual que las causas ya mencionadas, u</w:t>
      </w:r>
      <w:r w:rsidR="00CF1B2C" w:rsidRPr="003A2EDE">
        <w:rPr>
          <w:rFonts w:ascii="Arial" w:hAnsi="Arial" w:cs="Arial"/>
          <w:color w:val="000000"/>
          <w:sz w:val="20"/>
          <w:szCs w:val="20"/>
        </w:rPr>
        <w:t>na crisis económica es un claro factor de estrés y uno de los casos en los</w:t>
      </w:r>
      <w:r w:rsidR="009B1D17">
        <w:rPr>
          <w:rFonts w:ascii="Arial" w:hAnsi="Arial" w:cs="Arial"/>
          <w:color w:val="000000"/>
          <w:sz w:val="20"/>
          <w:szCs w:val="20"/>
        </w:rPr>
        <w:t xml:space="preserve"> </w:t>
      </w:r>
      <w:r w:rsidR="00CF1B2C" w:rsidRPr="003A2EDE">
        <w:rPr>
          <w:rFonts w:ascii="Arial" w:hAnsi="Arial" w:cs="Arial"/>
          <w:color w:val="000000"/>
          <w:sz w:val="20"/>
          <w:szCs w:val="20"/>
        </w:rPr>
        <w:t xml:space="preserve">que el desastre se puede extender a niveles superiores a una localidad, puede afectar a un país o a gran parte del mundo.  La crisis económica que impactó a Uruguay en el año 2002 tuvo una relación negativa con el peso de los niños al nacer, </w:t>
      </w:r>
      <w:r w:rsidR="00370DF0">
        <w:rPr>
          <w:rFonts w:ascii="Arial" w:hAnsi="Arial" w:cs="Arial"/>
          <w:color w:val="000000"/>
          <w:sz w:val="20"/>
          <w:szCs w:val="20"/>
        </w:rPr>
        <w:t xml:space="preserve">en este caso </w:t>
      </w:r>
      <w:r w:rsidR="00CF1B2C" w:rsidRPr="003A2EDE">
        <w:rPr>
          <w:rFonts w:ascii="Arial" w:hAnsi="Arial" w:cs="Arial"/>
          <w:color w:val="000000"/>
          <w:sz w:val="20"/>
          <w:szCs w:val="20"/>
        </w:rPr>
        <w:t xml:space="preserve">dicha relación se explica </w:t>
      </w:r>
      <w:r w:rsidR="00EB6862">
        <w:rPr>
          <w:rFonts w:ascii="Arial" w:hAnsi="Arial" w:cs="Arial"/>
          <w:color w:val="000000"/>
          <w:sz w:val="20"/>
          <w:szCs w:val="20"/>
        </w:rPr>
        <w:t xml:space="preserve">solamente </w:t>
      </w:r>
      <w:r w:rsidR="00CF1B2C" w:rsidRPr="003A2EDE">
        <w:rPr>
          <w:rFonts w:ascii="Arial" w:hAnsi="Arial" w:cs="Arial"/>
          <w:color w:val="000000"/>
          <w:sz w:val="20"/>
          <w:szCs w:val="20"/>
        </w:rPr>
        <w:t xml:space="preserve">por una malnutrición materna (Köncke y Zulawski, 2011).  </w:t>
      </w:r>
    </w:p>
    <w:p w14:paraId="2F15F535" w14:textId="7040F47C" w:rsidR="00C00A38" w:rsidRDefault="00CF1B2C" w:rsidP="001267DA">
      <w:pPr>
        <w:spacing w:line="360" w:lineRule="auto"/>
        <w:jc w:val="both"/>
        <w:rPr>
          <w:rFonts w:ascii="Arial" w:hAnsi="Arial" w:cs="Arial"/>
          <w:color w:val="000000"/>
          <w:sz w:val="20"/>
          <w:szCs w:val="20"/>
        </w:rPr>
      </w:pPr>
      <w:r w:rsidRPr="003A2EDE">
        <w:rPr>
          <w:rFonts w:ascii="Arial" w:hAnsi="Arial" w:cs="Arial"/>
          <w:color w:val="000000"/>
          <w:sz w:val="20"/>
          <w:szCs w:val="20"/>
        </w:rPr>
        <w:t>Las embarazadas que vivieron la depresión económica sufrida en Argentina el año 2001 tuvieron resultados heterogéneos en el peso de sus hijos al momento de dar a luz, donde los efectos varían segú</w:t>
      </w:r>
      <w:r w:rsidRPr="006C6C9F">
        <w:rPr>
          <w:rFonts w:ascii="Arial" w:hAnsi="Arial" w:cs="Arial"/>
          <w:color w:val="000000"/>
          <w:sz w:val="20"/>
          <w:szCs w:val="20"/>
        </w:rPr>
        <w:t xml:space="preserve">n el nivel socioeconómico o educacional </w:t>
      </w:r>
      <w:r w:rsidR="002E3055">
        <w:rPr>
          <w:rFonts w:ascii="Arial" w:hAnsi="Arial" w:cs="Arial"/>
          <w:color w:val="000000"/>
          <w:sz w:val="20"/>
          <w:szCs w:val="20"/>
        </w:rPr>
        <w:t xml:space="preserve">el que ellas pertenecían </w:t>
      </w:r>
      <w:r w:rsidRPr="006C6C9F">
        <w:rPr>
          <w:rFonts w:ascii="Arial" w:hAnsi="Arial" w:cs="Arial"/>
          <w:color w:val="000000"/>
          <w:sz w:val="20"/>
          <w:szCs w:val="20"/>
        </w:rPr>
        <w:t>(Ratowiecki et al.,</w:t>
      </w:r>
      <w:r w:rsidR="00E24B53">
        <w:rPr>
          <w:rFonts w:ascii="Arial" w:hAnsi="Arial" w:cs="Arial"/>
          <w:color w:val="000000"/>
          <w:sz w:val="20"/>
          <w:szCs w:val="20"/>
        </w:rPr>
        <w:t xml:space="preserve"> </w:t>
      </w:r>
      <w:r w:rsidRPr="006C6C9F">
        <w:rPr>
          <w:rFonts w:ascii="Arial" w:hAnsi="Arial" w:cs="Arial"/>
          <w:color w:val="000000"/>
          <w:sz w:val="20"/>
          <w:szCs w:val="20"/>
        </w:rPr>
        <w:t>2018; Bozzoli y Quintana-Domeque</w:t>
      </w:r>
      <w:r w:rsidR="00AD774D">
        <w:rPr>
          <w:rFonts w:ascii="Arial" w:hAnsi="Arial" w:cs="Arial"/>
          <w:color w:val="000000"/>
          <w:sz w:val="20"/>
          <w:szCs w:val="20"/>
        </w:rPr>
        <w:t>.</w:t>
      </w:r>
      <w:r w:rsidRPr="006C6C9F">
        <w:rPr>
          <w:rFonts w:ascii="Arial" w:hAnsi="Arial" w:cs="Arial"/>
          <w:color w:val="000000"/>
          <w:sz w:val="20"/>
          <w:szCs w:val="20"/>
        </w:rPr>
        <w:t>).</w:t>
      </w:r>
      <w:r w:rsidRPr="003A2EDE">
        <w:rPr>
          <w:rFonts w:ascii="Arial" w:hAnsi="Arial" w:cs="Arial"/>
          <w:color w:val="000000"/>
          <w:sz w:val="20"/>
          <w:szCs w:val="20"/>
        </w:rPr>
        <w:t xml:space="preserve"> En el estudio de Bozzoli y Quintana-Domeque, el peso de hijos de madres con menor nivel educativo fue afectado negativamente durante su exposición en los trimestres uno y tres</w:t>
      </w:r>
      <w:r w:rsidR="002E3055">
        <w:rPr>
          <w:rFonts w:ascii="Arial" w:hAnsi="Arial" w:cs="Arial"/>
          <w:color w:val="000000"/>
          <w:sz w:val="20"/>
          <w:szCs w:val="20"/>
        </w:rPr>
        <w:t xml:space="preserve"> de la gestación</w:t>
      </w:r>
      <w:r w:rsidRPr="003A2EDE">
        <w:rPr>
          <w:rFonts w:ascii="Arial" w:hAnsi="Arial" w:cs="Arial"/>
          <w:color w:val="000000"/>
          <w:sz w:val="20"/>
          <w:szCs w:val="20"/>
        </w:rPr>
        <w:t xml:space="preserve">, mientras que, para las madres de mayor educación, </w:t>
      </w:r>
      <w:r w:rsidR="00901903">
        <w:rPr>
          <w:rFonts w:ascii="Arial" w:hAnsi="Arial" w:cs="Arial"/>
          <w:color w:val="000000"/>
          <w:sz w:val="20"/>
          <w:szCs w:val="20"/>
        </w:rPr>
        <w:t>sólo</w:t>
      </w:r>
      <w:r w:rsidR="003B4B97">
        <w:rPr>
          <w:rFonts w:ascii="Arial" w:hAnsi="Arial" w:cs="Arial"/>
          <w:color w:val="000000"/>
          <w:sz w:val="20"/>
          <w:szCs w:val="20"/>
        </w:rPr>
        <w:t xml:space="preserve"> se observa un</w:t>
      </w:r>
      <w:r w:rsidRPr="003A2EDE">
        <w:rPr>
          <w:rFonts w:ascii="Arial" w:hAnsi="Arial" w:cs="Arial"/>
          <w:color w:val="000000"/>
          <w:sz w:val="20"/>
          <w:szCs w:val="20"/>
        </w:rPr>
        <w:t xml:space="preserve"> efecto negativo </w:t>
      </w:r>
      <w:r w:rsidR="00DE3CE1">
        <w:rPr>
          <w:rFonts w:ascii="Arial" w:hAnsi="Arial" w:cs="Arial"/>
          <w:color w:val="000000"/>
          <w:sz w:val="20"/>
          <w:szCs w:val="20"/>
        </w:rPr>
        <w:t xml:space="preserve">por la exposición </w:t>
      </w:r>
      <w:r w:rsidRPr="003A2EDE">
        <w:rPr>
          <w:rFonts w:ascii="Arial" w:hAnsi="Arial" w:cs="Arial"/>
          <w:color w:val="000000"/>
          <w:sz w:val="20"/>
          <w:szCs w:val="20"/>
        </w:rPr>
        <w:t>en el primer trimestre</w:t>
      </w:r>
      <w:r w:rsidR="003B4B97">
        <w:rPr>
          <w:rFonts w:ascii="Arial" w:hAnsi="Arial" w:cs="Arial"/>
          <w:color w:val="000000"/>
          <w:sz w:val="20"/>
          <w:szCs w:val="20"/>
        </w:rPr>
        <w:t xml:space="preserve"> del embarazo</w:t>
      </w:r>
      <w:r w:rsidRPr="003A2EDE">
        <w:rPr>
          <w:rFonts w:ascii="Arial" w:hAnsi="Arial" w:cs="Arial"/>
          <w:color w:val="000000"/>
          <w:sz w:val="20"/>
          <w:szCs w:val="20"/>
        </w:rPr>
        <w:t>. Por un lado, la deficiencia en el peso producto de la exposició</w:t>
      </w:r>
      <w:r w:rsidR="00E42FC9">
        <w:rPr>
          <w:rFonts w:ascii="Arial" w:hAnsi="Arial" w:cs="Arial"/>
          <w:color w:val="000000"/>
          <w:sz w:val="20"/>
          <w:szCs w:val="20"/>
        </w:rPr>
        <w:t>n durante el tercer trimestre solamente afecta a</w:t>
      </w:r>
      <w:r w:rsidRPr="003A2EDE">
        <w:rPr>
          <w:rFonts w:ascii="Arial" w:hAnsi="Arial" w:cs="Arial"/>
          <w:color w:val="000000"/>
          <w:sz w:val="20"/>
          <w:szCs w:val="20"/>
        </w:rPr>
        <w:t xml:space="preserve"> madres de baja educación, </w:t>
      </w:r>
      <w:r w:rsidR="00E42FC9">
        <w:rPr>
          <w:rFonts w:ascii="Arial" w:hAnsi="Arial" w:cs="Arial"/>
          <w:color w:val="000000"/>
          <w:sz w:val="20"/>
          <w:szCs w:val="20"/>
        </w:rPr>
        <w:t xml:space="preserve">esto </w:t>
      </w:r>
      <w:r w:rsidRPr="003A2EDE">
        <w:rPr>
          <w:rFonts w:ascii="Arial" w:hAnsi="Arial" w:cs="Arial"/>
          <w:color w:val="000000"/>
          <w:sz w:val="20"/>
          <w:szCs w:val="20"/>
        </w:rPr>
        <w:t>se puede explicar por una falta de nutrición. Por otro, los efectos del primer trimestre en hijos de madres con ambos niveles educativos se pueden atribuir al estrés</w:t>
      </w:r>
      <w:r w:rsidR="00155609">
        <w:rPr>
          <w:rFonts w:ascii="Arial" w:hAnsi="Arial" w:cs="Arial"/>
          <w:color w:val="000000"/>
          <w:sz w:val="20"/>
          <w:szCs w:val="20"/>
        </w:rPr>
        <w:t xml:space="preserve"> ocasionado por la recesión económica</w:t>
      </w:r>
      <w:r w:rsidRPr="003A2EDE">
        <w:rPr>
          <w:rFonts w:ascii="Arial" w:hAnsi="Arial" w:cs="Arial"/>
          <w:color w:val="000000"/>
          <w:sz w:val="20"/>
          <w:szCs w:val="20"/>
        </w:rPr>
        <w:t xml:space="preserve">. </w:t>
      </w:r>
    </w:p>
    <w:p w14:paraId="5EF95AC9" w14:textId="2FA7830B" w:rsidR="00CF1B2C" w:rsidRPr="003A2EDE" w:rsidRDefault="00CF1B2C" w:rsidP="001267DA">
      <w:pPr>
        <w:spacing w:line="360" w:lineRule="auto"/>
        <w:jc w:val="both"/>
        <w:rPr>
          <w:rFonts w:ascii="Arial" w:hAnsi="Arial" w:cs="Arial"/>
          <w:color w:val="000000"/>
          <w:sz w:val="20"/>
          <w:szCs w:val="20"/>
        </w:rPr>
      </w:pPr>
      <w:r w:rsidRPr="003A2EDE">
        <w:rPr>
          <w:rFonts w:ascii="Arial" w:hAnsi="Arial" w:cs="Arial"/>
          <w:color w:val="000000"/>
          <w:sz w:val="20"/>
          <w:szCs w:val="20"/>
        </w:rPr>
        <w:t xml:space="preserve">La crisis financiera islandesa de los años 2008 y 2009 fue un visible factor de estrés, que aumentó el riesgo de partos con bajo peso al nacer, afectando especialmente a las mujeres menores de </w:t>
      </w:r>
      <w:r w:rsidRPr="003A2EDE">
        <w:rPr>
          <w:rFonts w:ascii="Arial" w:hAnsi="Arial" w:cs="Arial"/>
          <w:color w:val="000000"/>
          <w:sz w:val="20"/>
          <w:szCs w:val="20"/>
        </w:rPr>
        <w:lastRenderedPageBreak/>
        <w:t>25 años y a las desempleadas que estuvieron expuestas a la debacle económica en su primer trimestre de embarazo (</w:t>
      </w:r>
      <w:r w:rsidRPr="003A2EDE">
        <w:rPr>
          <w:rFonts w:ascii="Arial" w:hAnsi="Arial" w:cs="Arial"/>
          <w:sz w:val="20"/>
          <w:szCs w:val="20"/>
        </w:rPr>
        <w:t>Eiríksdóttir et al., 2013</w:t>
      </w:r>
      <w:r w:rsidRPr="003A2EDE">
        <w:rPr>
          <w:rFonts w:ascii="Arial" w:hAnsi="Arial" w:cs="Arial"/>
          <w:color w:val="000000"/>
          <w:sz w:val="20"/>
          <w:szCs w:val="20"/>
        </w:rPr>
        <w:t xml:space="preserve">). La crisis financiera del año 2008 originada en Estados Unidos y que azotó al mundo, se asocia positivamente con la ocurrencia de nacimientos de </w:t>
      </w:r>
      <w:r w:rsidR="00C27A05">
        <w:rPr>
          <w:rFonts w:ascii="Arial" w:hAnsi="Arial" w:cs="Arial"/>
          <w:color w:val="000000"/>
          <w:sz w:val="20"/>
          <w:szCs w:val="20"/>
        </w:rPr>
        <w:t>bebés</w:t>
      </w:r>
      <w:r w:rsidRPr="003A2EDE">
        <w:rPr>
          <w:rFonts w:ascii="Arial" w:hAnsi="Arial" w:cs="Arial"/>
          <w:color w:val="000000"/>
          <w:sz w:val="20"/>
          <w:szCs w:val="20"/>
        </w:rPr>
        <w:t xml:space="preserve"> con bajo peso en Portugal, con un especial énfasis en bebés de madres no portuguesas (Kana et al., 2017).</w:t>
      </w:r>
      <w:r w:rsidR="004F1A8B" w:rsidRPr="003A2EDE">
        <w:rPr>
          <w:rFonts w:ascii="Arial" w:hAnsi="Arial" w:cs="Arial"/>
          <w:color w:val="000000"/>
          <w:sz w:val="20"/>
          <w:szCs w:val="20"/>
        </w:rPr>
        <w:t xml:space="preserve"> </w:t>
      </w:r>
    </w:p>
    <w:p w14:paraId="798E2F94" w14:textId="5FCE8B7B" w:rsidR="006B23EC" w:rsidRPr="00BE7093" w:rsidRDefault="008647F2" w:rsidP="001267DA">
      <w:pPr>
        <w:spacing w:line="360" w:lineRule="auto"/>
        <w:jc w:val="both"/>
        <w:rPr>
          <w:rFonts w:ascii="Arial" w:hAnsi="Arial" w:cs="Arial"/>
          <w:sz w:val="20"/>
          <w:szCs w:val="20"/>
        </w:rPr>
      </w:pPr>
      <w:r w:rsidRPr="0095733C">
        <w:rPr>
          <w:rFonts w:ascii="Arial" w:hAnsi="Arial" w:cs="Arial"/>
          <w:sz w:val="20"/>
          <w:szCs w:val="20"/>
        </w:rPr>
        <w:t>A pesar de la literatura ya mencionada</w:t>
      </w:r>
      <w:r w:rsidR="007C660C" w:rsidRPr="0095733C">
        <w:rPr>
          <w:rFonts w:ascii="Arial" w:hAnsi="Arial" w:cs="Arial"/>
          <w:sz w:val="20"/>
          <w:szCs w:val="20"/>
        </w:rPr>
        <w:t xml:space="preserve"> respecto a recesiones económicas</w:t>
      </w:r>
      <w:r w:rsidRPr="0095733C">
        <w:rPr>
          <w:rFonts w:ascii="Arial" w:hAnsi="Arial" w:cs="Arial"/>
          <w:sz w:val="20"/>
          <w:szCs w:val="20"/>
        </w:rPr>
        <w:t xml:space="preserve">, </w:t>
      </w:r>
      <w:r w:rsidR="00C90D31" w:rsidRPr="009140C2">
        <w:rPr>
          <w:rFonts w:ascii="Arial" w:hAnsi="Arial" w:cs="Arial"/>
          <w:sz w:val="20"/>
          <w:szCs w:val="20"/>
        </w:rPr>
        <w:t>Aparicio y González</w:t>
      </w:r>
      <w:r w:rsidR="00D766C5" w:rsidRPr="009140C2">
        <w:rPr>
          <w:rFonts w:ascii="Arial" w:hAnsi="Arial" w:cs="Arial"/>
          <w:sz w:val="20"/>
          <w:szCs w:val="20"/>
        </w:rPr>
        <w:t xml:space="preserve"> (2014</w:t>
      </w:r>
      <w:r w:rsidR="00C63726" w:rsidRPr="009140C2">
        <w:rPr>
          <w:rFonts w:ascii="Arial" w:hAnsi="Arial" w:cs="Arial"/>
          <w:sz w:val="20"/>
          <w:szCs w:val="20"/>
        </w:rPr>
        <w:t>)</w:t>
      </w:r>
      <w:r w:rsidR="00D766C5" w:rsidRPr="009140C2">
        <w:rPr>
          <w:rFonts w:ascii="Arial" w:hAnsi="Arial" w:cs="Arial"/>
          <w:sz w:val="20"/>
          <w:szCs w:val="20"/>
        </w:rPr>
        <w:t xml:space="preserve"> </w:t>
      </w:r>
      <w:r w:rsidR="00ED3491" w:rsidRPr="009140C2">
        <w:rPr>
          <w:rFonts w:ascii="Arial" w:hAnsi="Arial" w:cs="Arial"/>
          <w:sz w:val="20"/>
          <w:szCs w:val="20"/>
        </w:rPr>
        <w:t>demuestran</w:t>
      </w:r>
      <w:r w:rsidRPr="009140C2">
        <w:rPr>
          <w:rFonts w:ascii="Arial" w:hAnsi="Arial" w:cs="Arial"/>
          <w:sz w:val="20"/>
          <w:szCs w:val="20"/>
        </w:rPr>
        <w:t xml:space="preserve"> para España</w:t>
      </w:r>
      <w:r w:rsidR="00176DCA">
        <w:rPr>
          <w:rFonts w:ascii="Arial" w:hAnsi="Arial" w:cs="Arial"/>
          <w:sz w:val="20"/>
          <w:szCs w:val="20"/>
        </w:rPr>
        <w:t xml:space="preserve"> que</w:t>
      </w:r>
      <w:r w:rsidR="001D3715" w:rsidRPr="009140C2">
        <w:rPr>
          <w:rFonts w:ascii="Arial" w:hAnsi="Arial" w:cs="Arial"/>
          <w:sz w:val="20"/>
          <w:szCs w:val="20"/>
        </w:rPr>
        <w:t>,</w:t>
      </w:r>
      <w:r w:rsidR="00C72051" w:rsidRPr="009140C2">
        <w:rPr>
          <w:rFonts w:ascii="Arial" w:hAnsi="Arial" w:cs="Arial"/>
          <w:sz w:val="20"/>
          <w:szCs w:val="20"/>
        </w:rPr>
        <w:t xml:space="preserve"> </w:t>
      </w:r>
      <w:r w:rsidR="00ED3491" w:rsidRPr="009140C2">
        <w:rPr>
          <w:rFonts w:ascii="Arial" w:hAnsi="Arial" w:cs="Arial"/>
          <w:sz w:val="20"/>
          <w:szCs w:val="20"/>
        </w:rPr>
        <w:t xml:space="preserve">a lo largo de </w:t>
      </w:r>
      <w:r w:rsidR="00C72051" w:rsidRPr="009140C2">
        <w:rPr>
          <w:rFonts w:ascii="Arial" w:hAnsi="Arial" w:cs="Arial"/>
          <w:sz w:val="20"/>
          <w:szCs w:val="20"/>
        </w:rPr>
        <w:t>los años 1980 y 2010,</w:t>
      </w:r>
      <w:r w:rsidR="0016135A">
        <w:rPr>
          <w:rFonts w:ascii="Arial" w:hAnsi="Arial" w:cs="Arial"/>
          <w:sz w:val="20"/>
          <w:szCs w:val="20"/>
        </w:rPr>
        <w:t xml:space="preserve"> </w:t>
      </w:r>
      <w:r w:rsidR="00BD7E76">
        <w:rPr>
          <w:rFonts w:ascii="Arial" w:hAnsi="Arial" w:cs="Arial"/>
          <w:sz w:val="20"/>
          <w:szCs w:val="20"/>
        </w:rPr>
        <w:t>en</w:t>
      </w:r>
      <w:r w:rsidR="0016135A">
        <w:rPr>
          <w:rFonts w:ascii="Arial" w:hAnsi="Arial" w:cs="Arial"/>
          <w:sz w:val="20"/>
          <w:szCs w:val="20"/>
        </w:rPr>
        <w:t xml:space="preserve"> periodos de recesión económica</w:t>
      </w:r>
      <w:r w:rsidR="00B870DD">
        <w:rPr>
          <w:rFonts w:ascii="Arial" w:hAnsi="Arial" w:cs="Arial"/>
          <w:sz w:val="20"/>
          <w:szCs w:val="20"/>
        </w:rPr>
        <w:t xml:space="preserve"> con alto desempleo</w:t>
      </w:r>
      <w:r w:rsidR="00D860FA">
        <w:rPr>
          <w:rFonts w:ascii="Arial" w:hAnsi="Arial" w:cs="Arial"/>
          <w:sz w:val="20"/>
          <w:szCs w:val="20"/>
        </w:rPr>
        <w:t>,</w:t>
      </w:r>
      <w:r w:rsidR="00814707">
        <w:rPr>
          <w:rFonts w:ascii="Arial" w:hAnsi="Arial" w:cs="Arial"/>
          <w:sz w:val="20"/>
          <w:szCs w:val="20"/>
        </w:rPr>
        <w:t xml:space="preserve"> h</w:t>
      </w:r>
      <w:r w:rsidR="00B74EDB">
        <w:rPr>
          <w:rFonts w:ascii="Arial" w:hAnsi="Arial" w:cs="Arial"/>
          <w:sz w:val="20"/>
          <w:szCs w:val="20"/>
        </w:rPr>
        <w:t>ay menos nacimientos</w:t>
      </w:r>
      <w:r w:rsidR="002B1A74">
        <w:rPr>
          <w:rFonts w:ascii="Arial" w:hAnsi="Arial" w:cs="Arial"/>
          <w:sz w:val="20"/>
          <w:szCs w:val="20"/>
        </w:rPr>
        <w:t>, pero</w:t>
      </w:r>
      <w:r w:rsidR="00EF2381">
        <w:rPr>
          <w:rFonts w:ascii="Arial" w:hAnsi="Arial" w:cs="Arial"/>
          <w:sz w:val="20"/>
          <w:szCs w:val="20"/>
        </w:rPr>
        <w:t xml:space="preserve"> estos</w:t>
      </w:r>
      <w:r w:rsidR="002B1A74">
        <w:rPr>
          <w:rFonts w:ascii="Arial" w:hAnsi="Arial" w:cs="Arial"/>
          <w:sz w:val="20"/>
          <w:szCs w:val="20"/>
        </w:rPr>
        <w:t xml:space="preserve"> </w:t>
      </w:r>
      <w:r w:rsidR="0039502A">
        <w:rPr>
          <w:rFonts w:ascii="Arial" w:hAnsi="Arial" w:cs="Arial"/>
          <w:sz w:val="20"/>
          <w:szCs w:val="20"/>
        </w:rPr>
        <w:t xml:space="preserve">son </w:t>
      </w:r>
      <w:r w:rsidR="002B1A74">
        <w:rPr>
          <w:rFonts w:ascii="Arial" w:hAnsi="Arial" w:cs="Arial"/>
          <w:sz w:val="20"/>
          <w:szCs w:val="20"/>
        </w:rPr>
        <w:t>más sanos</w:t>
      </w:r>
      <w:r w:rsidR="009F2F9C">
        <w:rPr>
          <w:rFonts w:ascii="Arial" w:hAnsi="Arial" w:cs="Arial"/>
          <w:sz w:val="20"/>
          <w:szCs w:val="20"/>
        </w:rPr>
        <w:t xml:space="preserve"> (</w:t>
      </w:r>
      <w:r w:rsidR="00BE1C22">
        <w:rPr>
          <w:rFonts w:ascii="Arial" w:hAnsi="Arial" w:cs="Arial"/>
          <w:sz w:val="20"/>
          <w:szCs w:val="20"/>
        </w:rPr>
        <w:t>nacen con mayor peso</w:t>
      </w:r>
      <w:r w:rsidR="009F2F9C">
        <w:rPr>
          <w:rFonts w:ascii="Arial" w:hAnsi="Arial" w:cs="Arial"/>
          <w:sz w:val="20"/>
          <w:szCs w:val="20"/>
        </w:rPr>
        <w:t>)</w:t>
      </w:r>
      <w:r w:rsidR="00934750">
        <w:rPr>
          <w:rFonts w:ascii="Arial" w:hAnsi="Arial" w:cs="Arial"/>
          <w:sz w:val="20"/>
          <w:szCs w:val="20"/>
        </w:rPr>
        <w:t xml:space="preserve">. </w:t>
      </w:r>
      <w:r w:rsidR="00617DC8">
        <w:rPr>
          <w:rFonts w:ascii="Arial" w:hAnsi="Arial" w:cs="Arial"/>
          <w:sz w:val="20"/>
          <w:szCs w:val="20"/>
        </w:rPr>
        <w:t>El nacimiento de bebés más sanos se puede explicar</w:t>
      </w:r>
      <w:r w:rsidR="0001018F">
        <w:rPr>
          <w:rFonts w:ascii="Arial" w:hAnsi="Arial" w:cs="Arial"/>
          <w:sz w:val="20"/>
          <w:szCs w:val="20"/>
        </w:rPr>
        <w:t xml:space="preserve"> porque</w:t>
      </w:r>
      <w:r w:rsidR="00095941">
        <w:rPr>
          <w:rFonts w:ascii="Arial" w:hAnsi="Arial" w:cs="Arial"/>
          <w:sz w:val="20"/>
          <w:szCs w:val="20"/>
        </w:rPr>
        <w:t xml:space="preserve"> m</w:t>
      </w:r>
      <w:r w:rsidR="000267D0">
        <w:rPr>
          <w:rFonts w:ascii="Arial" w:hAnsi="Arial" w:cs="Arial"/>
          <w:sz w:val="20"/>
          <w:szCs w:val="20"/>
        </w:rPr>
        <w:t>ujeres en edad fértil tienen mejor salud en las recesiones</w:t>
      </w:r>
      <w:r w:rsidR="00AA378B">
        <w:rPr>
          <w:rFonts w:ascii="Arial" w:hAnsi="Arial" w:cs="Arial"/>
          <w:sz w:val="20"/>
          <w:szCs w:val="20"/>
        </w:rPr>
        <w:t>,</w:t>
      </w:r>
      <w:r w:rsidR="00934750">
        <w:rPr>
          <w:rFonts w:ascii="Arial" w:hAnsi="Arial" w:cs="Arial"/>
          <w:sz w:val="20"/>
          <w:szCs w:val="20"/>
        </w:rPr>
        <w:t xml:space="preserve"> </w:t>
      </w:r>
      <w:r w:rsidR="001665C1">
        <w:rPr>
          <w:rFonts w:ascii="Arial" w:hAnsi="Arial" w:cs="Arial"/>
          <w:sz w:val="20"/>
          <w:szCs w:val="20"/>
        </w:rPr>
        <w:t>pues</w:t>
      </w:r>
      <w:r w:rsidR="00CC45F6">
        <w:rPr>
          <w:rFonts w:ascii="Arial" w:hAnsi="Arial" w:cs="Arial"/>
          <w:sz w:val="20"/>
          <w:szCs w:val="20"/>
        </w:rPr>
        <w:t xml:space="preserve"> adoptan</w:t>
      </w:r>
      <w:r w:rsidR="00934750">
        <w:rPr>
          <w:rFonts w:ascii="Arial" w:hAnsi="Arial" w:cs="Arial"/>
          <w:sz w:val="20"/>
          <w:szCs w:val="20"/>
        </w:rPr>
        <w:t xml:space="preserve"> </w:t>
      </w:r>
      <w:r w:rsidR="000267D0">
        <w:rPr>
          <w:rFonts w:ascii="Arial" w:hAnsi="Arial" w:cs="Arial"/>
          <w:sz w:val="20"/>
          <w:szCs w:val="20"/>
        </w:rPr>
        <w:t>comportamientos más saludables</w:t>
      </w:r>
      <w:r w:rsidR="00D34135">
        <w:rPr>
          <w:rFonts w:ascii="Arial" w:hAnsi="Arial" w:cs="Arial"/>
          <w:sz w:val="20"/>
          <w:szCs w:val="20"/>
        </w:rPr>
        <w:t xml:space="preserve">. </w:t>
      </w:r>
      <w:r w:rsidR="00C92EFE">
        <w:rPr>
          <w:rFonts w:ascii="Arial" w:hAnsi="Arial" w:cs="Arial"/>
          <w:sz w:val="20"/>
          <w:szCs w:val="20"/>
        </w:rPr>
        <w:t>Además</w:t>
      </w:r>
      <w:r w:rsidR="00290A9C">
        <w:rPr>
          <w:rFonts w:ascii="Arial" w:hAnsi="Arial" w:cs="Arial"/>
          <w:sz w:val="20"/>
          <w:szCs w:val="20"/>
        </w:rPr>
        <w:t>,</w:t>
      </w:r>
      <w:r w:rsidR="00D34135">
        <w:rPr>
          <w:rFonts w:ascii="Arial" w:hAnsi="Arial" w:cs="Arial"/>
          <w:sz w:val="20"/>
          <w:szCs w:val="20"/>
        </w:rPr>
        <w:t xml:space="preserve"> </w:t>
      </w:r>
      <w:r w:rsidR="00090719">
        <w:rPr>
          <w:rFonts w:ascii="Arial" w:hAnsi="Arial" w:cs="Arial"/>
          <w:sz w:val="20"/>
          <w:szCs w:val="20"/>
        </w:rPr>
        <w:t>ante una</w:t>
      </w:r>
      <w:r w:rsidR="004467F4">
        <w:rPr>
          <w:rFonts w:ascii="Arial" w:hAnsi="Arial" w:cs="Arial"/>
          <w:sz w:val="20"/>
          <w:szCs w:val="20"/>
        </w:rPr>
        <w:t xml:space="preserve"> menor fertilidad, es </w:t>
      </w:r>
      <w:r w:rsidR="00D34135">
        <w:rPr>
          <w:rFonts w:ascii="Arial" w:hAnsi="Arial" w:cs="Arial"/>
          <w:sz w:val="20"/>
          <w:szCs w:val="20"/>
        </w:rPr>
        <w:t xml:space="preserve">posible </w:t>
      </w:r>
      <w:r w:rsidR="004467F4">
        <w:rPr>
          <w:rFonts w:ascii="Arial" w:hAnsi="Arial" w:cs="Arial"/>
          <w:sz w:val="20"/>
          <w:szCs w:val="20"/>
        </w:rPr>
        <w:t xml:space="preserve">una </w:t>
      </w:r>
      <w:r w:rsidR="00D34135">
        <w:rPr>
          <w:rFonts w:ascii="Arial" w:hAnsi="Arial" w:cs="Arial"/>
          <w:sz w:val="20"/>
          <w:szCs w:val="20"/>
        </w:rPr>
        <w:t xml:space="preserve">mejor atención a las embarazadas </w:t>
      </w:r>
      <w:r w:rsidR="007D14B2">
        <w:rPr>
          <w:rFonts w:ascii="Arial" w:hAnsi="Arial" w:cs="Arial"/>
          <w:sz w:val="20"/>
          <w:szCs w:val="20"/>
        </w:rPr>
        <w:t xml:space="preserve">ante una eventual diminución de la </w:t>
      </w:r>
      <w:r w:rsidR="00D34135">
        <w:rPr>
          <w:rFonts w:ascii="Arial" w:hAnsi="Arial" w:cs="Arial"/>
          <w:sz w:val="20"/>
          <w:szCs w:val="20"/>
        </w:rPr>
        <w:t>congestión en las salas de maternidad</w:t>
      </w:r>
      <w:r w:rsidR="004467F4">
        <w:rPr>
          <w:rFonts w:ascii="Arial" w:hAnsi="Arial" w:cs="Arial"/>
          <w:sz w:val="20"/>
          <w:szCs w:val="20"/>
        </w:rPr>
        <w:t>.</w:t>
      </w:r>
      <w:r w:rsidR="00D512B3">
        <w:rPr>
          <w:rFonts w:ascii="Arial" w:hAnsi="Arial" w:cs="Arial"/>
          <w:sz w:val="20"/>
          <w:szCs w:val="20"/>
        </w:rPr>
        <w:t xml:space="preserve"> </w:t>
      </w:r>
      <w:r w:rsidR="003D3706">
        <w:rPr>
          <w:rFonts w:ascii="Arial" w:hAnsi="Arial" w:cs="Arial"/>
          <w:sz w:val="20"/>
          <w:szCs w:val="20"/>
        </w:rPr>
        <w:t>Al segmentar por educación, observa</w:t>
      </w:r>
      <w:r w:rsidR="005047D0">
        <w:rPr>
          <w:rFonts w:ascii="Arial" w:hAnsi="Arial" w:cs="Arial"/>
          <w:sz w:val="20"/>
          <w:szCs w:val="20"/>
        </w:rPr>
        <w:t>n</w:t>
      </w:r>
      <w:r w:rsidR="00566096">
        <w:rPr>
          <w:rFonts w:ascii="Arial" w:hAnsi="Arial" w:cs="Arial"/>
          <w:sz w:val="20"/>
          <w:szCs w:val="20"/>
        </w:rPr>
        <w:t xml:space="preserve"> que l</w:t>
      </w:r>
      <w:r w:rsidR="00D809D4">
        <w:rPr>
          <w:rFonts w:ascii="Arial" w:hAnsi="Arial" w:cs="Arial"/>
          <w:sz w:val="20"/>
          <w:szCs w:val="20"/>
        </w:rPr>
        <w:t xml:space="preserve">a disminución en la fertilidad </w:t>
      </w:r>
      <w:r w:rsidR="005E142D">
        <w:rPr>
          <w:rFonts w:ascii="Arial" w:hAnsi="Arial" w:cs="Arial"/>
          <w:sz w:val="20"/>
          <w:szCs w:val="20"/>
        </w:rPr>
        <w:t xml:space="preserve">a nivel </w:t>
      </w:r>
      <w:r w:rsidR="0049697F">
        <w:rPr>
          <w:rFonts w:ascii="Arial" w:hAnsi="Arial" w:cs="Arial"/>
          <w:sz w:val="20"/>
          <w:szCs w:val="20"/>
        </w:rPr>
        <w:t xml:space="preserve">general </w:t>
      </w:r>
      <w:r w:rsidR="00D809D4">
        <w:rPr>
          <w:rFonts w:ascii="Arial" w:hAnsi="Arial" w:cs="Arial"/>
          <w:sz w:val="20"/>
          <w:szCs w:val="20"/>
        </w:rPr>
        <w:t xml:space="preserve">se explica porque padres con baja calificación </w:t>
      </w:r>
      <w:r w:rsidR="003C1267">
        <w:rPr>
          <w:rFonts w:ascii="Arial" w:hAnsi="Arial" w:cs="Arial"/>
          <w:sz w:val="20"/>
          <w:szCs w:val="20"/>
        </w:rPr>
        <w:t xml:space="preserve">tienen una relación </w:t>
      </w:r>
      <w:r w:rsidR="00AB4002">
        <w:rPr>
          <w:rFonts w:ascii="Arial" w:hAnsi="Arial" w:cs="Arial"/>
          <w:sz w:val="20"/>
          <w:szCs w:val="20"/>
        </w:rPr>
        <w:t xml:space="preserve">negativa entre </w:t>
      </w:r>
      <w:r w:rsidR="006B23EC">
        <w:rPr>
          <w:rFonts w:ascii="Arial" w:hAnsi="Arial" w:cs="Arial"/>
          <w:sz w:val="20"/>
          <w:szCs w:val="20"/>
        </w:rPr>
        <w:t>desempleo</w:t>
      </w:r>
      <w:r w:rsidR="00AB4002">
        <w:rPr>
          <w:rFonts w:ascii="Arial" w:hAnsi="Arial" w:cs="Arial"/>
          <w:sz w:val="20"/>
          <w:szCs w:val="20"/>
        </w:rPr>
        <w:t xml:space="preserve"> y </w:t>
      </w:r>
      <w:r w:rsidR="006B23EC">
        <w:rPr>
          <w:rFonts w:ascii="Arial" w:hAnsi="Arial" w:cs="Arial"/>
          <w:sz w:val="20"/>
          <w:szCs w:val="20"/>
        </w:rPr>
        <w:t>fertilidad</w:t>
      </w:r>
      <w:r w:rsidR="005213A6">
        <w:rPr>
          <w:rFonts w:ascii="Arial" w:hAnsi="Arial" w:cs="Arial"/>
          <w:sz w:val="20"/>
          <w:szCs w:val="20"/>
        </w:rPr>
        <w:t xml:space="preserve">, </w:t>
      </w:r>
      <w:r w:rsidR="008F0EB9">
        <w:rPr>
          <w:rFonts w:ascii="Arial" w:hAnsi="Arial" w:cs="Arial"/>
          <w:sz w:val="20"/>
          <w:szCs w:val="20"/>
        </w:rPr>
        <w:t>es decir, padres de baja educación tuvieron hijos más sanos.</w:t>
      </w:r>
      <w:r w:rsidR="001A5CC1">
        <w:rPr>
          <w:rFonts w:ascii="Arial" w:hAnsi="Arial" w:cs="Arial"/>
          <w:sz w:val="20"/>
          <w:szCs w:val="20"/>
        </w:rPr>
        <w:t xml:space="preserve"> </w:t>
      </w:r>
      <w:r w:rsidR="00120EE9">
        <w:rPr>
          <w:rFonts w:ascii="Arial" w:hAnsi="Arial" w:cs="Arial"/>
          <w:sz w:val="20"/>
          <w:szCs w:val="20"/>
        </w:rPr>
        <w:t>Por otro lado, padres de alto nivel educacional sufrieron el efecto contrario entre</w:t>
      </w:r>
      <w:r w:rsidR="00FB2E45">
        <w:rPr>
          <w:rFonts w:ascii="Arial" w:hAnsi="Arial" w:cs="Arial"/>
          <w:sz w:val="20"/>
          <w:szCs w:val="20"/>
        </w:rPr>
        <w:t xml:space="preserve"> el desempleo y el peso de nacimiento de sus hijos, es decir, </w:t>
      </w:r>
      <w:r w:rsidR="0002361E">
        <w:rPr>
          <w:rFonts w:ascii="Arial" w:hAnsi="Arial" w:cs="Arial"/>
          <w:sz w:val="20"/>
          <w:szCs w:val="20"/>
        </w:rPr>
        <w:t xml:space="preserve">sus hijos </w:t>
      </w:r>
      <w:r w:rsidR="003D6C23">
        <w:rPr>
          <w:rFonts w:ascii="Arial" w:hAnsi="Arial" w:cs="Arial"/>
          <w:sz w:val="20"/>
          <w:szCs w:val="20"/>
        </w:rPr>
        <w:t>nacieron con menor peso</w:t>
      </w:r>
      <w:r w:rsidR="0002361E">
        <w:rPr>
          <w:rFonts w:ascii="Arial" w:hAnsi="Arial" w:cs="Arial"/>
          <w:sz w:val="20"/>
          <w:szCs w:val="20"/>
        </w:rPr>
        <w:t xml:space="preserve"> en periodos de recesión</w:t>
      </w:r>
      <w:r w:rsidR="00670FE5">
        <w:rPr>
          <w:rFonts w:ascii="Arial" w:hAnsi="Arial" w:cs="Arial"/>
          <w:sz w:val="20"/>
          <w:szCs w:val="20"/>
        </w:rPr>
        <w:t>.</w:t>
      </w:r>
    </w:p>
    <w:p w14:paraId="60184BB8" w14:textId="28F42843" w:rsidR="005101DE" w:rsidRPr="00AB07E1" w:rsidRDefault="005101DE" w:rsidP="001267DA">
      <w:pPr>
        <w:spacing w:line="360" w:lineRule="auto"/>
        <w:rPr>
          <w:rFonts w:ascii="Arial" w:hAnsi="Arial" w:cs="Arial"/>
          <w:sz w:val="20"/>
          <w:szCs w:val="20"/>
        </w:rPr>
      </w:pPr>
      <w:r w:rsidRPr="00AB07E1">
        <w:rPr>
          <w:rFonts w:ascii="Arial" w:hAnsi="Arial" w:cs="Arial"/>
          <w:sz w:val="20"/>
          <w:szCs w:val="20"/>
        </w:rPr>
        <w:br w:type="page"/>
      </w:r>
    </w:p>
    <w:p w14:paraId="1F1DAAB6" w14:textId="128E9FBD" w:rsidR="005101DE" w:rsidRPr="00CC2633" w:rsidRDefault="00216B71" w:rsidP="007608B1">
      <w:pPr>
        <w:pStyle w:val="Ttulo1"/>
        <w:spacing w:line="360" w:lineRule="auto"/>
        <w:rPr>
          <w:rFonts w:ascii="Arial" w:hAnsi="Arial" w:cs="Arial"/>
          <w:b/>
          <w:sz w:val="20"/>
          <w:szCs w:val="20"/>
          <w:lang w:val="es-ES"/>
        </w:rPr>
      </w:pPr>
      <w:bookmarkStart w:id="4" w:name="_Toc20819887"/>
      <w:r>
        <w:rPr>
          <w:rFonts w:ascii="Arial" w:hAnsi="Arial" w:cs="Arial"/>
          <w:b/>
          <w:color w:val="auto"/>
          <w:sz w:val="20"/>
          <w:szCs w:val="20"/>
          <w:lang w:val="es-ES"/>
        </w:rPr>
        <w:lastRenderedPageBreak/>
        <w:t>2.</w:t>
      </w:r>
      <w:r w:rsidR="00EF6503" w:rsidRPr="00CC2633">
        <w:rPr>
          <w:rFonts w:ascii="Arial" w:hAnsi="Arial" w:cs="Arial"/>
          <w:b/>
          <w:color w:val="auto"/>
          <w:sz w:val="20"/>
          <w:szCs w:val="20"/>
          <w:lang w:val="es-ES"/>
        </w:rPr>
        <w:t xml:space="preserve"> </w:t>
      </w:r>
      <w:r w:rsidR="005101DE" w:rsidRPr="00CC2633">
        <w:rPr>
          <w:rFonts w:ascii="Arial" w:hAnsi="Arial" w:cs="Arial"/>
          <w:b/>
          <w:color w:val="auto"/>
          <w:sz w:val="20"/>
          <w:szCs w:val="20"/>
          <w:lang w:val="es-ES"/>
        </w:rPr>
        <w:t>C</w:t>
      </w:r>
      <w:r w:rsidR="0052229B">
        <w:rPr>
          <w:rFonts w:ascii="Arial" w:hAnsi="Arial" w:cs="Arial"/>
          <w:b/>
          <w:color w:val="auto"/>
          <w:sz w:val="20"/>
          <w:szCs w:val="20"/>
          <w:lang w:val="es-ES"/>
        </w:rPr>
        <w:t>RISIS ECON</w:t>
      </w:r>
      <w:r w:rsidR="001E55A4">
        <w:rPr>
          <w:rFonts w:ascii="Arial" w:hAnsi="Arial" w:cs="Arial"/>
          <w:b/>
          <w:color w:val="auto"/>
          <w:sz w:val="20"/>
          <w:szCs w:val="20"/>
          <w:lang w:val="es-ES"/>
        </w:rPr>
        <w:t>Ó</w:t>
      </w:r>
      <w:r w:rsidR="0052229B">
        <w:rPr>
          <w:rFonts w:ascii="Arial" w:hAnsi="Arial" w:cs="Arial"/>
          <w:b/>
          <w:color w:val="auto"/>
          <w:sz w:val="20"/>
          <w:szCs w:val="20"/>
          <w:lang w:val="es-ES"/>
        </w:rPr>
        <w:t>MICA ESPAÑOLA</w:t>
      </w:r>
      <w:r w:rsidR="00444B6E">
        <w:rPr>
          <w:rFonts w:ascii="Arial" w:hAnsi="Arial" w:cs="Arial"/>
          <w:b/>
          <w:color w:val="auto"/>
          <w:sz w:val="20"/>
          <w:szCs w:val="20"/>
          <w:lang w:val="es-ES"/>
        </w:rPr>
        <w:t xml:space="preserve"> </w:t>
      </w:r>
      <w:r w:rsidR="005101DE" w:rsidRPr="00CC2633">
        <w:rPr>
          <w:rFonts w:ascii="Arial" w:hAnsi="Arial" w:cs="Arial"/>
          <w:b/>
          <w:color w:val="auto"/>
          <w:sz w:val="20"/>
          <w:szCs w:val="20"/>
          <w:lang w:val="es-ES"/>
        </w:rPr>
        <w:t>(2008-2014)</w:t>
      </w:r>
      <w:bookmarkEnd w:id="4"/>
    </w:p>
    <w:p w14:paraId="133BAD4A" w14:textId="77777777" w:rsidR="005604F7" w:rsidRDefault="005604F7" w:rsidP="001267DA">
      <w:pPr>
        <w:spacing w:line="360" w:lineRule="auto"/>
        <w:jc w:val="both"/>
        <w:rPr>
          <w:rFonts w:ascii="Arial" w:hAnsi="Arial" w:cs="Arial"/>
          <w:sz w:val="20"/>
          <w:szCs w:val="20"/>
        </w:rPr>
      </w:pPr>
    </w:p>
    <w:p w14:paraId="502ACBED" w14:textId="16F36A24" w:rsidR="005101DE" w:rsidRPr="003A2EDE" w:rsidRDefault="005101DE" w:rsidP="001267DA">
      <w:pPr>
        <w:spacing w:line="360" w:lineRule="auto"/>
        <w:jc w:val="both"/>
        <w:rPr>
          <w:rFonts w:ascii="Arial" w:hAnsi="Arial" w:cs="Arial"/>
          <w:sz w:val="20"/>
          <w:szCs w:val="20"/>
        </w:rPr>
      </w:pPr>
      <w:r w:rsidRPr="003A2EDE">
        <w:rPr>
          <w:rFonts w:ascii="Arial" w:hAnsi="Arial" w:cs="Arial"/>
          <w:sz w:val="20"/>
          <w:szCs w:val="20"/>
        </w:rPr>
        <w:t>En Estados Unidos, a mediados de septiembre del año 2008, tras una serie de malas prácticas y una evidente falta de regulación en los mercados financieros estalla una burbuja especulativa que se gestaba en el mercado inmobiliario, desatando la recesión económica conocida</w:t>
      </w:r>
      <w:r w:rsidR="00E42FC9">
        <w:rPr>
          <w:rFonts w:ascii="Arial" w:hAnsi="Arial" w:cs="Arial"/>
          <w:sz w:val="20"/>
          <w:szCs w:val="20"/>
        </w:rPr>
        <w:t xml:space="preserve"> mundialmente</w:t>
      </w:r>
      <w:r w:rsidRPr="003A2EDE">
        <w:rPr>
          <w:rFonts w:ascii="Arial" w:hAnsi="Arial" w:cs="Arial"/>
          <w:sz w:val="20"/>
          <w:szCs w:val="20"/>
        </w:rPr>
        <w:t xml:space="preserve"> como la crisis de las hipotecas subprime. Dicha crisis no demoró en expandirse por el mundo, desatando fuertes colapsos en todas las bolsas de valores de distintos países, finalizando en una recesión a nivel global.</w:t>
      </w:r>
    </w:p>
    <w:p w14:paraId="14DE2BB3" w14:textId="77777777" w:rsidR="005101DE" w:rsidRPr="003A2EDE" w:rsidRDefault="005101DE" w:rsidP="001267DA">
      <w:pPr>
        <w:spacing w:line="360" w:lineRule="auto"/>
        <w:jc w:val="both"/>
        <w:rPr>
          <w:rFonts w:ascii="Arial" w:hAnsi="Arial" w:cs="Arial"/>
          <w:sz w:val="20"/>
          <w:szCs w:val="20"/>
          <w:highlight w:val="yellow"/>
        </w:rPr>
      </w:pPr>
      <w:r w:rsidRPr="003A2EDE">
        <w:rPr>
          <w:rFonts w:ascii="Arial" w:hAnsi="Arial" w:cs="Arial"/>
          <w:sz w:val="20"/>
          <w:szCs w:val="20"/>
        </w:rPr>
        <w:t>En España, se vivía una época dorada en la que el PIB llevaba catorce años creciendo sin interrupciones (1994-2007). Dentro de esos años, en 1999, el país se incorpora a la Unión Económica y Monetaria (UEM) de la Unión Europea, la cual fue clave en impulsar el desempeño económico español hasta el 2007, esta incorporación fue posible por el buen momento que vivía el país en ese entonces, ya que la UEM se caracteriza por requerir elevados estándares de estabilidad económica a sus miembros para su integración. Aquel periodo soñado termina en el año 2008</w:t>
      </w:r>
      <w:r w:rsidR="00750068" w:rsidRPr="003A2EDE">
        <w:rPr>
          <w:rFonts w:ascii="Arial" w:hAnsi="Arial" w:cs="Arial"/>
          <w:sz w:val="20"/>
          <w:szCs w:val="20"/>
        </w:rPr>
        <w:t>,</w:t>
      </w:r>
      <w:r w:rsidRPr="003A2EDE">
        <w:rPr>
          <w:rFonts w:ascii="Arial" w:hAnsi="Arial" w:cs="Arial"/>
          <w:sz w:val="20"/>
          <w:szCs w:val="20"/>
        </w:rPr>
        <w:t xml:space="preserve"> con la llegada de la crisis subprime. Este acontecimiento fue el detonante que hizo estallar una burbuja inmobiliaria interna, la cual venía gestándose desde mediados de </w:t>
      </w:r>
      <w:r w:rsidR="00AC1A85" w:rsidRPr="003A2EDE">
        <w:rPr>
          <w:rFonts w:ascii="Arial" w:hAnsi="Arial" w:cs="Arial"/>
          <w:sz w:val="20"/>
          <w:szCs w:val="20"/>
        </w:rPr>
        <w:t xml:space="preserve">la década de los noventa </w:t>
      </w:r>
      <w:r w:rsidRPr="003A2EDE">
        <w:rPr>
          <w:rFonts w:ascii="Arial" w:hAnsi="Arial" w:cs="Arial"/>
          <w:sz w:val="20"/>
          <w:szCs w:val="20"/>
        </w:rPr>
        <w:t>y</w:t>
      </w:r>
      <w:r w:rsidR="00B019C6" w:rsidRPr="003A2EDE">
        <w:rPr>
          <w:rFonts w:ascii="Arial" w:hAnsi="Arial" w:cs="Arial"/>
          <w:sz w:val="20"/>
          <w:szCs w:val="20"/>
        </w:rPr>
        <w:t xml:space="preserve"> </w:t>
      </w:r>
      <w:r w:rsidRPr="003A2EDE">
        <w:rPr>
          <w:rFonts w:ascii="Arial" w:hAnsi="Arial" w:cs="Arial"/>
          <w:sz w:val="20"/>
          <w:szCs w:val="20"/>
        </w:rPr>
        <w:t xml:space="preserve">terminaría en una profunda recesión para la nación. Por esta razón, incluso </w:t>
      </w:r>
      <w:r w:rsidR="00B019C6" w:rsidRPr="003A2EDE">
        <w:rPr>
          <w:rFonts w:ascii="Arial" w:hAnsi="Arial" w:cs="Arial"/>
          <w:sz w:val="20"/>
          <w:szCs w:val="20"/>
        </w:rPr>
        <w:t>de</w:t>
      </w:r>
      <w:r w:rsidRPr="003A2EDE">
        <w:rPr>
          <w:rFonts w:ascii="Arial" w:hAnsi="Arial" w:cs="Arial"/>
          <w:sz w:val="20"/>
          <w:szCs w:val="20"/>
        </w:rPr>
        <w:t xml:space="preserve"> no existir dicho colapso económico global, España </w:t>
      </w:r>
      <w:r w:rsidR="00B019C6" w:rsidRPr="003A2EDE">
        <w:rPr>
          <w:rFonts w:ascii="Arial" w:hAnsi="Arial" w:cs="Arial"/>
          <w:sz w:val="20"/>
          <w:szCs w:val="20"/>
        </w:rPr>
        <w:t xml:space="preserve">sí </w:t>
      </w:r>
      <w:r w:rsidRPr="003A2EDE">
        <w:rPr>
          <w:rFonts w:ascii="Arial" w:hAnsi="Arial" w:cs="Arial"/>
          <w:sz w:val="20"/>
          <w:szCs w:val="20"/>
        </w:rPr>
        <w:t>hubiese tenido una recesión tarde o temprano (</w:t>
      </w:r>
      <w:r w:rsidR="008F34ED" w:rsidRPr="003A2EDE">
        <w:rPr>
          <w:rFonts w:ascii="Arial" w:hAnsi="Arial" w:cs="Arial"/>
          <w:sz w:val="20"/>
          <w:szCs w:val="20"/>
        </w:rPr>
        <w:t>Fernández</w:t>
      </w:r>
      <w:r w:rsidRPr="003A2EDE">
        <w:rPr>
          <w:rFonts w:ascii="Arial" w:hAnsi="Arial" w:cs="Arial"/>
          <w:sz w:val="20"/>
          <w:szCs w:val="20"/>
        </w:rPr>
        <w:t xml:space="preserve">, 2016). </w:t>
      </w:r>
    </w:p>
    <w:p w14:paraId="2A3F3B62" w14:textId="0C21F11D" w:rsidR="005101DE" w:rsidRPr="003A2EDE" w:rsidRDefault="005101DE" w:rsidP="001267DA">
      <w:pPr>
        <w:spacing w:line="360" w:lineRule="auto"/>
        <w:jc w:val="both"/>
        <w:rPr>
          <w:rFonts w:ascii="Arial" w:hAnsi="Arial" w:cs="Arial"/>
          <w:sz w:val="20"/>
          <w:szCs w:val="20"/>
        </w:rPr>
      </w:pPr>
      <w:r w:rsidRPr="003A2EDE">
        <w:rPr>
          <w:rFonts w:ascii="Arial" w:hAnsi="Arial" w:cs="Arial"/>
          <w:sz w:val="20"/>
          <w:szCs w:val="20"/>
        </w:rPr>
        <w:t xml:space="preserve">Durante el primer año de recesión la caída del </w:t>
      </w:r>
      <w:r w:rsidR="00992AFF" w:rsidRPr="003A2EDE">
        <w:rPr>
          <w:rFonts w:ascii="Arial" w:hAnsi="Arial" w:cs="Arial"/>
          <w:sz w:val="20"/>
          <w:szCs w:val="20"/>
        </w:rPr>
        <w:t xml:space="preserve">crecimiento del </w:t>
      </w:r>
      <w:r w:rsidRPr="003A2EDE">
        <w:rPr>
          <w:rFonts w:ascii="Arial" w:hAnsi="Arial" w:cs="Arial"/>
          <w:sz w:val="20"/>
          <w:szCs w:val="20"/>
        </w:rPr>
        <w:t xml:space="preserve">PIB fue brutal, llegando a -3,5% en 2009. En 2010, se presentaba un escenario más alentador, con un crecimiento prácticamente nulo (0,014%), pero desgraciadamente a finales de ese año estalla otro proceso especulativo, en esta ocasión contra la deuda soberana española. La deuda ocasionada por la burbuja inmobiliaria fue traspasada a la deuda soberana como resultado de las medidas para evitar la quiebra de los bancos. A dicha especulación se le suma una fuerte tensión en los mercados financieros, producto de la crisis existente en la zona del Euro, lo que dificultó aún más la recuperación y </w:t>
      </w:r>
      <w:r w:rsidR="00E42FC9">
        <w:rPr>
          <w:rFonts w:ascii="Arial" w:hAnsi="Arial" w:cs="Arial"/>
          <w:sz w:val="20"/>
          <w:szCs w:val="20"/>
        </w:rPr>
        <w:t xml:space="preserve">el financiamiento de la deuda soberana. Esto </w:t>
      </w:r>
      <w:r w:rsidRPr="003A2EDE">
        <w:rPr>
          <w:rFonts w:ascii="Arial" w:hAnsi="Arial" w:cs="Arial"/>
          <w:sz w:val="20"/>
          <w:szCs w:val="20"/>
        </w:rPr>
        <w:t xml:space="preserve">trajo de vuelta cifras negativas en el crecimiento de la economía, siendo -0,9% en 2011, -2,9% en 2012 y -1,7% en 2013. Finalmente, la recesión cesa en 2014, cuando la economía crece un 1,3%, situación que se confirma en 2015 con un 3,6%. La difícil recuperación fue posible gracias a la intervención del Banco Central Europeo, en especial a las medidas impuestas por su entonces presidente </w:t>
      </w:r>
      <w:r w:rsidRPr="00220C92">
        <w:rPr>
          <w:rFonts w:ascii="Arial" w:hAnsi="Arial" w:cs="Arial"/>
          <w:sz w:val="20"/>
          <w:szCs w:val="20"/>
        </w:rPr>
        <w:t>Mario Draghi (Banco de España, 2017).</w:t>
      </w:r>
      <w:r w:rsidRPr="003A2EDE">
        <w:rPr>
          <w:rFonts w:ascii="Arial" w:hAnsi="Arial" w:cs="Arial"/>
          <w:sz w:val="20"/>
          <w:szCs w:val="20"/>
        </w:rPr>
        <w:t xml:space="preserve"> </w:t>
      </w:r>
    </w:p>
    <w:p w14:paraId="56D5F1C5" w14:textId="77777777" w:rsidR="005101DE" w:rsidRPr="003A2EDE" w:rsidRDefault="005101DE" w:rsidP="001267DA">
      <w:pPr>
        <w:spacing w:line="360" w:lineRule="auto"/>
        <w:jc w:val="both"/>
        <w:rPr>
          <w:rFonts w:ascii="Arial" w:hAnsi="Arial" w:cs="Arial"/>
          <w:sz w:val="20"/>
          <w:szCs w:val="20"/>
        </w:rPr>
      </w:pPr>
      <w:r w:rsidRPr="003A2EDE">
        <w:rPr>
          <w:rFonts w:ascii="Arial" w:hAnsi="Arial" w:cs="Arial"/>
          <w:sz w:val="20"/>
          <w:szCs w:val="20"/>
        </w:rPr>
        <w:t>A continuación, se presenta el comportamiento del desempleo, desigualdad, inflación, tasa de crecimiento de la población y tasa de crecimiento de la natalidad en los años previos, durante y posteriores a la crisis económica.</w:t>
      </w:r>
    </w:p>
    <w:p w14:paraId="0FFF00E8" w14:textId="08F7C593" w:rsidR="001A518E" w:rsidRDefault="001A518E" w:rsidP="001A518E">
      <w:pPr>
        <w:pStyle w:val="Descripcin"/>
        <w:rPr>
          <w:rFonts w:ascii="Arial" w:hAnsi="Arial" w:cs="Arial"/>
          <w:i w:val="0"/>
          <w:iCs w:val="0"/>
          <w:color w:val="auto"/>
          <w:sz w:val="20"/>
          <w:szCs w:val="20"/>
        </w:rPr>
      </w:pPr>
    </w:p>
    <w:p w14:paraId="409480CF" w14:textId="7D5EA2B0" w:rsidR="00CF21B1" w:rsidRPr="00CF21B1" w:rsidRDefault="00CF21B1" w:rsidP="00CF21B1">
      <w:pPr>
        <w:pStyle w:val="Descripcin"/>
        <w:jc w:val="center"/>
        <w:rPr>
          <w:rFonts w:ascii="Arial" w:hAnsi="Arial" w:cs="Arial"/>
          <w:sz w:val="20"/>
          <w:szCs w:val="20"/>
        </w:rPr>
      </w:pPr>
      <w:bookmarkStart w:id="5" w:name="_Toc20738630"/>
      <w:r w:rsidRPr="00CF21B1">
        <w:rPr>
          <w:rFonts w:ascii="Arial" w:hAnsi="Arial" w:cs="Arial"/>
          <w:sz w:val="20"/>
          <w:szCs w:val="20"/>
        </w:rPr>
        <w:lastRenderedPageBreak/>
        <w:t xml:space="preserve">Gráfico 2. </w:t>
      </w:r>
      <w:r w:rsidRPr="00CF21B1">
        <w:rPr>
          <w:rFonts w:ascii="Arial" w:hAnsi="Arial" w:cs="Arial"/>
          <w:sz w:val="20"/>
          <w:szCs w:val="20"/>
        </w:rPr>
        <w:fldChar w:fldCharType="begin"/>
      </w:r>
      <w:r w:rsidRPr="00CF21B1">
        <w:rPr>
          <w:rFonts w:ascii="Arial" w:hAnsi="Arial" w:cs="Arial"/>
          <w:sz w:val="20"/>
          <w:szCs w:val="20"/>
        </w:rPr>
        <w:instrText xml:space="preserve"> SEQ Gráfico_2. \* ARABIC </w:instrText>
      </w:r>
      <w:r w:rsidRPr="00CF21B1">
        <w:rPr>
          <w:rFonts w:ascii="Arial" w:hAnsi="Arial" w:cs="Arial"/>
          <w:sz w:val="20"/>
          <w:szCs w:val="20"/>
        </w:rPr>
        <w:fldChar w:fldCharType="separate"/>
      </w:r>
      <w:r w:rsidR="00FC4322">
        <w:rPr>
          <w:rFonts w:ascii="Arial" w:hAnsi="Arial" w:cs="Arial"/>
          <w:noProof/>
          <w:sz w:val="20"/>
          <w:szCs w:val="20"/>
        </w:rPr>
        <w:t>1</w:t>
      </w:r>
      <w:r w:rsidRPr="00CF21B1">
        <w:rPr>
          <w:rFonts w:ascii="Arial" w:hAnsi="Arial" w:cs="Arial"/>
          <w:sz w:val="20"/>
          <w:szCs w:val="20"/>
        </w:rPr>
        <w:fldChar w:fldCharType="end"/>
      </w:r>
      <w:r w:rsidRPr="00CF21B1">
        <w:rPr>
          <w:rFonts w:ascii="Arial" w:hAnsi="Arial" w:cs="Arial"/>
          <w:sz w:val="20"/>
          <w:szCs w:val="20"/>
        </w:rPr>
        <w:t>: Desempleo.</w:t>
      </w:r>
      <w:bookmarkEnd w:id="5"/>
    </w:p>
    <w:p w14:paraId="34806AA8" w14:textId="77777777" w:rsidR="00CF21B1" w:rsidRDefault="005101DE" w:rsidP="00CF21B1">
      <w:pPr>
        <w:keepNext/>
        <w:spacing w:line="360" w:lineRule="auto"/>
        <w:jc w:val="center"/>
      </w:pPr>
      <w:r w:rsidRPr="003A2EDE">
        <w:rPr>
          <w:rFonts w:ascii="Arial" w:hAnsi="Arial" w:cs="Arial"/>
          <w:noProof/>
          <w:sz w:val="20"/>
          <w:szCs w:val="20"/>
          <w:lang w:eastAsia="es-CL"/>
        </w:rPr>
        <w:drawing>
          <wp:inline distT="0" distB="0" distL="0" distR="0" wp14:anchorId="3E3EC055" wp14:editId="27078C97">
            <wp:extent cx="5556250" cy="2697480"/>
            <wp:effectExtent l="0" t="0" r="6350" b="7620"/>
            <wp:docPr id="3276" name="Gráfico 32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2CF7022" w14:textId="6B0D7275" w:rsidR="001A518E" w:rsidRPr="001F42F0" w:rsidRDefault="001A518E" w:rsidP="00574110">
      <w:pPr>
        <w:jc w:val="center"/>
        <w:rPr>
          <w:rFonts w:ascii="Arial" w:hAnsi="Arial" w:cs="Arial"/>
          <w:sz w:val="18"/>
        </w:rPr>
      </w:pPr>
      <w:bookmarkStart w:id="6" w:name="_Toc14131088"/>
      <w:r w:rsidRPr="001F42F0">
        <w:rPr>
          <w:rFonts w:ascii="Arial" w:hAnsi="Arial" w:cs="Arial"/>
          <w:sz w:val="18"/>
        </w:rPr>
        <w:t>Fuente: Elaboración propia, con datos del Banco Mundial.</w:t>
      </w:r>
    </w:p>
    <w:bookmarkEnd w:id="6"/>
    <w:p w14:paraId="1E0E7BC3" w14:textId="10AD2DCD" w:rsidR="00D00C90" w:rsidRPr="003A2EDE" w:rsidRDefault="005101DE" w:rsidP="001267DA">
      <w:pPr>
        <w:spacing w:line="360" w:lineRule="auto"/>
        <w:jc w:val="both"/>
        <w:rPr>
          <w:rFonts w:ascii="Arial" w:hAnsi="Arial" w:cs="Arial"/>
          <w:noProof/>
          <w:sz w:val="20"/>
          <w:szCs w:val="20"/>
        </w:rPr>
      </w:pPr>
      <w:r w:rsidRPr="003A2EDE">
        <w:rPr>
          <w:rFonts w:ascii="Arial" w:hAnsi="Arial" w:cs="Arial"/>
          <w:sz w:val="20"/>
          <w:szCs w:val="20"/>
        </w:rPr>
        <w:t xml:space="preserve">Antes de la crisis, en el año 2007, el desempleo era el más bajo registrado a partir de 1990, con un valor de </w:t>
      </w:r>
      <w:r w:rsidRPr="00DB102F">
        <w:rPr>
          <w:rFonts w:ascii="Arial" w:hAnsi="Arial" w:cs="Arial"/>
          <w:sz w:val="20"/>
          <w:szCs w:val="20"/>
        </w:rPr>
        <w:t>8</w:t>
      </w:r>
      <w:r w:rsidR="00DB102F" w:rsidRPr="00DB102F">
        <w:rPr>
          <w:rFonts w:ascii="Arial" w:hAnsi="Arial" w:cs="Arial"/>
          <w:sz w:val="20"/>
          <w:szCs w:val="20"/>
        </w:rPr>
        <w:t>,</w:t>
      </w:r>
      <w:r w:rsidRPr="00DB102F">
        <w:rPr>
          <w:rFonts w:ascii="Arial" w:hAnsi="Arial" w:cs="Arial"/>
          <w:sz w:val="20"/>
          <w:szCs w:val="20"/>
        </w:rPr>
        <w:t>2%.</w:t>
      </w:r>
      <w:r w:rsidRPr="003A2EDE">
        <w:rPr>
          <w:rFonts w:ascii="Arial" w:hAnsi="Arial" w:cs="Arial"/>
          <w:sz w:val="20"/>
          <w:szCs w:val="20"/>
        </w:rPr>
        <w:t xml:space="preserve"> Inmediatamente, en el año 2008 asciende a un 11</w:t>
      </w:r>
      <w:r w:rsidR="002C6A77" w:rsidRPr="003A2EDE">
        <w:rPr>
          <w:rFonts w:ascii="Arial" w:hAnsi="Arial" w:cs="Arial"/>
          <w:sz w:val="20"/>
          <w:szCs w:val="20"/>
        </w:rPr>
        <w:t>,</w:t>
      </w:r>
      <w:r w:rsidRPr="003A2EDE">
        <w:rPr>
          <w:rFonts w:ascii="Arial" w:hAnsi="Arial" w:cs="Arial"/>
          <w:sz w:val="20"/>
          <w:szCs w:val="20"/>
        </w:rPr>
        <w:t>2%, cifra que se eleva cada vez más mientras transcurren los años de recesión, alcanzando su punto más alto en el año 2013, con un 26%. Al finalizar la crisis en el año 2014 se sitúa en 24</w:t>
      </w:r>
      <w:r w:rsidR="002C6A77" w:rsidRPr="003A2EDE">
        <w:rPr>
          <w:rFonts w:ascii="Arial" w:hAnsi="Arial" w:cs="Arial"/>
          <w:sz w:val="20"/>
          <w:szCs w:val="20"/>
        </w:rPr>
        <w:t>,</w:t>
      </w:r>
      <w:r w:rsidRPr="003A2EDE">
        <w:rPr>
          <w:rFonts w:ascii="Arial" w:hAnsi="Arial" w:cs="Arial"/>
          <w:sz w:val="20"/>
          <w:szCs w:val="20"/>
        </w:rPr>
        <w:t>4%, una cifra mayor a dos veces la registrada el primer año de recesión. A pesar de que dicha recesión encontró su fin, el desempleo no volvió a las cifras previas a la crisis. Para los años 2015, 2016, 2017 y 2018 las cifras son 22%, 19</w:t>
      </w:r>
      <w:r w:rsidR="002C6A77" w:rsidRPr="003A2EDE">
        <w:rPr>
          <w:rFonts w:ascii="Arial" w:hAnsi="Arial" w:cs="Arial"/>
          <w:sz w:val="20"/>
          <w:szCs w:val="20"/>
        </w:rPr>
        <w:t>,</w:t>
      </w:r>
      <w:r w:rsidRPr="003A2EDE">
        <w:rPr>
          <w:rFonts w:ascii="Arial" w:hAnsi="Arial" w:cs="Arial"/>
          <w:sz w:val="20"/>
          <w:szCs w:val="20"/>
        </w:rPr>
        <w:t>6%, 17</w:t>
      </w:r>
      <w:r w:rsidR="002C6A77" w:rsidRPr="003A2EDE">
        <w:rPr>
          <w:rFonts w:ascii="Arial" w:hAnsi="Arial" w:cs="Arial"/>
          <w:sz w:val="20"/>
          <w:szCs w:val="20"/>
        </w:rPr>
        <w:t>,</w:t>
      </w:r>
      <w:r w:rsidRPr="003A2EDE">
        <w:rPr>
          <w:rFonts w:ascii="Arial" w:hAnsi="Arial" w:cs="Arial"/>
          <w:sz w:val="20"/>
          <w:szCs w:val="20"/>
        </w:rPr>
        <w:t>2% y 15</w:t>
      </w:r>
      <w:r w:rsidR="002C6A77" w:rsidRPr="003A2EDE">
        <w:rPr>
          <w:rFonts w:ascii="Arial" w:hAnsi="Arial" w:cs="Arial"/>
          <w:sz w:val="20"/>
          <w:szCs w:val="20"/>
        </w:rPr>
        <w:t>,</w:t>
      </w:r>
      <w:r w:rsidRPr="003A2EDE">
        <w:rPr>
          <w:rFonts w:ascii="Arial" w:hAnsi="Arial" w:cs="Arial"/>
          <w:sz w:val="20"/>
          <w:szCs w:val="20"/>
        </w:rPr>
        <w:t>4% respectivamente.</w:t>
      </w:r>
      <w:r w:rsidRPr="003A2EDE">
        <w:rPr>
          <w:rFonts w:ascii="Arial" w:hAnsi="Arial" w:cs="Arial"/>
          <w:noProof/>
          <w:sz w:val="20"/>
          <w:szCs w:val="20"/>
        </w:rPr>
        <w:t xml:space="preserve"> </w:t>
      </w:r>
    </w:p>
    <w:p w14:paraId="691A247E" w14:textId="63B41DC7" w:rsidR="004B44BC" w:rsidRPr="004B44BC" w:rsidRDefault="004B44BC" w:rsidP="004B44BC">
      <w:pPr>
        <w:pStyle w:val="Descripcin"/>
        <w:jc w:val="center"/>
        <w:rPr>
          <w:rFonts w:ascii="Arial" w:hAnsi="Arial" w:cs="Arial"/>
          <w:sz w:val="20"/>
          <w:szCs w:val="20"/>
        </w:rPr>
      </w:pPr>
      <w:bookmarkStart w:id="7" w:name="_Toc20738631"/>
      <w:bookmarkStart w:id="8" w:name="_Toc14131926"/>
      <w:bookmarkStart w:id="9" w:name="_Toc14353558"/>
      <w:r w:rsidRPr="004B44BC">
        <w:rPr>
          <w:rFonts w:ascii="Arial" w:hAnsi="Arial" w:cs="Arial"/>
          <w:sz w:val="20"/>
          <w:szCs w:val="20"/>
        </w:rPr>
        <w:t xml:space="preserve">Gráfico 2. </w:t>
      </w:r>
      <w:r w:rsidRPr="004B44BC">
        <w:rPr>
          <w:rFonts w:ascii="Arial" w:hAnsi="Arial" w:cs="Arial"/>
          <w:sz w:val="20"/>
          <w:szCs w:val="20"/>
        </w:rPr>
        <w:fldChar w:fldCharType="begin"/>
      </w:r>
      <w:r w:rsidRPr="004B44BC">
        <w:rPr>
          <w:rFonts w:ascii="Arial" w:hAnsi="Arial" w:cs="Arial"/>
          <w:sz w:val="20"/>
          <w:szCs w:val="20"/>
        </w:rPr>
        <w:instrText xml:space="preserve"> SEQ Gráfico_2. \* ARABIC </w:instrText>
      </w:r>
      <w:r w:rsidRPr="004B44BC">
        <w:rPr>
          <w:rFonts w:ascii="Arial" w:hAnsi="Arial" w:cs="Arial"/>
          <w:sz w:val="20"/>
          <w:szCs w:val="20"/>
        </w:rPr>
        <w:fldChar w:fldCharType="separate"/>
      </w:r>
      <w:r w:rsidR="00FC4322">
        <w:rPr>
          <w:rFonts w:ascii="Arial" w:hAnsi="Arial" w:cs="Arial"/>
          <w:noProof/>
          <w:sz w:val="20"/>
          <w:szCs w:val="20"/>
        </w:rPr>
        <w:t>2</w:t>
      </w:r>
      <w:r w:rsidRPr="004B44BC">
        <w:rPr>
          <w:rFonts w:ascii="Arial" w:hAnsi="Arial" w:cs="Arial"/>
          <w:sz w:val="20"/>
          <w:szCs w:val="20"/>
        </w:rPr>
        <w:fldChar w:fldCharType="end"/>
      </w:r>
      <w:r w:rsidRPr="004B44BC">
        <w:rPr>
          <w:rFonts w:ascii="Arial" w:hAnsi="Arial" w:cs="Arial"/>
          <w:sz w:val="20"/>
          <w:szCs w:val="20"/>
        </w:rPr>
        <w:t>: Índice de Gini.</w:t>
      </w:r>
      <w:bookmarkEnd w:id="7"/>
    </w:p>
    <w:p w14:paraId="2D88E2B4" w14:textId="1D05438C" w:rsidR="004B44BC" w:rsidRDefault="00574110" w:rsidP="004B44BC">
      <w:pPr>
        <w:pStyle w:val="Descripcin"/>
        <w:keepNext/>
        <w:jc w:val="center"/>
      </w:pPr>
      <w:r w:rsidRPr="003A2EDE">
        <w:rPr>
          <w:rFonts w:ascii="Arial" w:hAnsi="Arial" w:cs="Arial"/>
          <w:noProof/>
          <w:sz w:val="20"/>
          <w:szCs w:val="20"/>
          <w:lang w:eastAsia="es-CL"/>
        </w:rPr>
        <w:drawing>
          <wp:inline distT="0" distB="0" distL="0" distR="0" wp14:anchorId="4F6678B6" wp14:editId="52448AA4">
            <wp:extent cx="5431790" cy="2625695"/>
            <wp:effectExtent l="0" t="0" r="16510" b="3810"/>
            <wp:docPr id="3273" name="Gráfico 3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C14F7C" w14:textId="4D2D406A" w:rsidR="00BC74D6" w:rsidRPr="001F42F0" w:rsidRDefault="00BC74D6" w:rsidP="00807EC4">
      <w:pPr>
        <w:jc w:val="center"/>
        <w:rPr>
          <w:rFonts w:ascii="Arial" w:hAnsi="Arial" w:cs="Arial"/>
          <w:noProof/>
          <w:sz w:val="18"/>
          <w:szCs w:val="18"/>
        </w:rPr>
      </w:pPr>
      <w:bookmarkStart w:id="10" w:name="_Toc14131089"/>
      <w:bookmarkEnd w:id="8"/>
      <w:bookmarkEnd w:id="9"/>
      <w:r w:rsidRPr="001F42F0">
        <w:rPr>
          <w:rFonts w:ascii="Arial" w:hAnsi="Arial" w:cs="Arial"/>
          <w:sz w:val="18"/>
          <w:szCs w:val="18"/>
        </w:rPr>
        <w:t>Fuente: Elaboración propia, con datos del Banco Mundial.</w:t>
      </w:r>
      <w:bookmarkEnd w:id="10"/>
    </w:p>
    <w:p w14:paraId="55124D88" w14:textId="6C6ED1C9" w:rsidR="00D00C90" w:rsidRPr="003A2EDE" w:rsidRDefault="005101DE" w:rsidP="001267DA">
      <w:pPr>
        <w:spacing w:line="360" w:lineRule="auto"/>
        <w:jc w:val="both"/>
        <w:rPr>
          <w:rFonts w:ascii="Arial" w:hAnsi="Arial" w:cs="Arial"/>
          <w:noProof/>
          <w:sz w:val="20"/>
          <w:szCs w:val="20"/>
        </w:rPr>
      </w:pPr>
      <w:r w:rsidRPr="003A2EDE">
        <w:rPr>
          <w:rFonts w:ascii="Arial" w:hAnsi="Arial" w:cs="Arial"/>
          <w:sz w:val="20"/>
          <w:szCs w:val="20"/>
        </w:rPr>
        <w:lastRenderedPageBreak/>
        <w:t>Previamente a la recesión, en los años 2006 y 2007, el índice de Gini fue de 33,5% y 34,1% respectivamente. Tras el inicio de la crisis, la desigualdad comienza a crecer, alcanzando 34,2% en 200</w:t>
      </w:r>
      <w:r w:rsidRPr="00DB102F">
        <w:rPr>
          <w:rFonts w:ascii="Arial" w:hAnsi="Arial" w:cs="Arial"/>
          <w:sz w:val="20"/>
          <w:szCs w:val="20"/>
        </w:rPr>
        <w:t>8</w:t>
      </w:r>
      <w:r w:rsidR="00DB102F" w:rsidRPr="00DB102F">
        <w:rPr>
          <w:rFonts w:ascii="Arial" w:hAnsi="Arial" w:cs="Arial"/>
          <w:sz w:val="20"/>
          <w:szCs w:val="20"/>
        </w:rPr>
        <w:t>;</w:t>
      </w:r>
      <w:r w:rsidRPr="003A2EDE">
        <w:rPr>
          <w:rFonts w:ascii="Arial" w:hAnsi="Arial" w:cs="Arial"/>
          <w:sz w:val="20"/>
          <w:szCs w:val="20"/>
        </w:rPr>
        <w:t xml:space="preserve"> 34,9% en 200</w:t>
      </w:r>
      <w:r w:rsidRPr="00DB102F">
        <w:rPr>
          <w:rFonts w:ascii="Arial" w:hAnsi="Arial" w:cs="Arial"/>
          <w:sz w:val="20"/>
          <w:szCs w:val="20"/>
        </w:rPr>
        <w:t>9</w:t>
      </w:r>
      <w:r w:rsidR="00DB102F">
        <w:rPr>
          <w:rFonts w:ascii="Arial" w:hAnsi="Arial" w:cs="Arial"/>
          <w:sz w:val="20"/>
          <w:szCs w:val="20"/>
        </w:rPr>
        <w:t>;</w:t>
      </w:r>
      <w:r w:rsidRPr="003A2EDE">
        <w:rPr>
          <w:rFonts w:ascii="Arial" w:hAnsi="Arial" w:cs="Arial"/>
          <w:sz w:val="20"/>
          <w:szCs w:val="20"/>
        </w:rPr>
        <w:t xml:space="preserve"> 35,2% en 2010 y 35,7% en 2011. Para el año 2012, el índice disminuye levemente a 35,4%, pero vuelve a crecer, para alcanzar su punto más alto en 2013, el que corresponde a un 36,2%. En 2014 la cifra disminuye levemente a 36,1%, para volver a su punto más alto en 2015. Como consecuencia de la crisis económica, de 2007 a 2015, la desigualdad en la población española aumentó en 2,1 puntos porcentuales.</w:t>
      </w:r>
      <w:r w:rsidRPr="003A2EDE">
        <w:rPr>
          <w:rFonts w:ascii="Arial" w:hAnsi="Arial" w:cs="Arial"/>
          <w:noProof/>
          <w:sz w:val="20"/>
          <w:szCs w:val="20"/>
        </w:rPr>
        <w:t xml:space="preserve"> </w:t>
      </w:r>
    </w:p>
    <w:p w14:paraId="1D2937FA" w14:textId="08EFE12F" w:rsidR="00445517" w:rsidRPr="00445517" w:rsidRDefault="00445517" w:rsidP="00445517">
      <w:pPr>
        <w:pStyle w:val="Descripcin"/>
        <w:jc w:val="center"/>
        <w:rPr>
          <w:rFonts w:ascii="Arial" w:hAnsi="Arial" w:cs="Arial"/>
          <w:sz w:val="20"/>
          <w:szCs w:val="20"/>
        </w:rPr>
      </w:pPr>
      <w:bookmarkStart w:id="11" w:name="_Toc20738632"/>
      <w:bookmarkStart w:id="12" w:name="_Toc14131927"/>
      <w:bookmarkStart w:id="13" w:name="_Toc14353559"/>
      <w:r w:rsidRPr="00445517">
        <w:rPr>
          <w:rFonts w:ascii="Arial" w:hAnsi="Arial" w:cs="Arial"/>
          <w:sz w:val="20"/>
          <w:szCs w:val="20"/>
        </w:rPr>
        <w:t xml:space="preserve">Gráfico 2. </w:t>
      </w:r>
      <w:r w:rsidRPr="00445517">
        <w:rPr>
          <w:rFonts w:ascii="Arial" w:hAnsi="Arial" w:cs="Arial"/>
          <w:sz w:val="20"/>
          <w:szCs w:val="20"/>
        </w:rPr>
        <w:fldChar w:fldCharType="begin"/>
      </w:r>
      <w:r w:rsidRPr="00445517">
        <w:rPr>
          <w:rFonts w:ascii="Arial" w:hAnsi="Arial" w:cs="Arial"/>
          <w:sz w:val="20"/>
          <w:szCs w:val="20"/>
        </w:rPr>
        <w:instrText xml:space="preserve"> SEQ Gráfico_2. \* ARABIC </w:instrText>
      </w:r>
      <w:r w:rsidRPr="00445517">
        <w:rPr>
          <w:rFonts w:ascii="Arial" w:hAnsi="Arial" w:cs="Arial"/>
          <w:sz w:val="20"/>
          <w:szCs w:val="20"/>
        </w:rPr>
        <w:fldChar w:fldCharType="separate"/>
      </w:r>
      <w:r w:rsidR="00FC4322">
        <w:rPr>
          <w:rFonts w:ascii="Arial" w:hAnsi="Arial" w:cs="Arial"/>
          <w:noProof/>
          <w:sz w:val="20"/>
          <w:szCs w:val="20"/>
        </w:rPr>
        <w:t>3</w:t>
      </w:r>
      <w:r w:rsidRPr="00445517">
        <w:rPr>
          <w:rFonts w:ascii="Arial" w:hAnsi="Arial" w:cs="Arial"/>
          <w:sz w:val="20"/>
          <w:szCs w:val="20"/>
        </w:rPr>
        <w:fldChar w:fldCharType="end"/>
      </w:r>
      <w:r w:rsidRPr="00445517">
        <w:rPr>
          <w:rFonts w:ascii="Arial" w:hAnsi="Arial" w:cs="Arial"/>
          <w:sz w:val="20"/>
          <w:szCs w:val="20"/>
        </w:rPr>
        <w:t>: Inflación.</w:t>
      </w:r>
      <w:bookmarkEnd w:id="11"/>
    </w:p>
    <w:p w14:paraId="3E950D19" w14:textId="77777777" w:rsidR="00445517" w:rsidRDefault="005101DE" w:rsidP="00445517">
      <w:pPr>
        <w:pStyle w:val="Descripcin"/>
        <w:keepNext/>
        <w:jc w:val="center"/>
      </w:pPr>
      <w:r w:rsidRPr="003A2EDE">
        <w:rPr>
          <w:rFonts w:ascii="Arial" w:hAnsi="Arial" w:cs="Arial"/>
          <w:noProof/>
          <w:sz w:val="20"/>
          <w:szCs w:val="20"/>
          <w:lang w:eastAsia="es-CL"/>
        </w:rPr>
        <w:drawing>
          <wp:inline distT="0" distB="0" distL="0" distR="0" wp14:anchorId="6FEDE8A6" wp14:editId="7DBE7B4D">
            <wp:extent cx="5625296" cy="2842260"/>
            <wp:effectExtent l="0" t="0" r="13970" b="15240"/>
            <wp:docPr id="3278" name="Gráfico 32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End w:id="12"/>
      <w:bookmarkEnd w:id="13"/>
    </w:p>
    <w:p w14:paraId="2A38777C" w14:textId="203A984D" w:rsidR="005101DE" w:rsidRPr="001F42F0" w:rsidRDefault="00BC74D6" w:rsidP="00276A3E">
      <w:pPr>
        <w:jc w:val="center"/>
        <w:rPr>
          <w:rFonts w:ascii="Arial" w:hAnsi="Arial" w:cs="Arial"/>
          <w:noProof/>
          <w:sz w:val="14"/>
          <w:szCs w:val="18"/>
        </w:rPr>
      </w:pPr>
      <w:bookmarkStart w:id="14" w:name="_Toc14131090"/>
      <w:r w:rsidRPr="001F42F0">
        <w:rPr>
          <w:rFonts w:ascii="Arial" w:hAnsi="Arial" w:cs="Arial"/>
          <w:sz w:val="18"/>
        </w:rPr>
        <w:t>Fuente: Elaboración propia, con datos del Banco Mundial.</w:t>
      </w:r>
      <w:bookmarkEnd w:id="14"/>
    </w:p>
    <w:p w14:paraId="47EA3D8C" w14:textId="77777777" w:rsidR="00D02BB6" w:rsidRDefault="00D02BB6" w:rsidP="001267DA">
      <w:pPr>
        <w:spacing w:line="360" w:lineRule="auto"/>
        <w:jc w:val="both"/>
        <w:rPr>
          <w:rFonts w:ascii="Arial" w:hAnsi="Arial" w:cs="Arial"/>
          <w:sz w:val="20"/>
          <w:szCs w:val="20"/>
        </w:rPr>
      </w:pPr>
    </w:p>
    <w:p w14:paraId="534CA58A" w14:textId="5FECBA4A" w:rsidR="005101DE" w:rsidRPr="003A2EDE" w:rsidRDefault="00CD1B97" w:rsidP="001267DA">
      <w:pPr>
        <w:spacing w:line="360" w:lineRule="auto"/>
        <w:jc w:val="both"/>
        <w:rPr>
          <w:rFonts w:ascii="Arial" w:hAnsi="Arial" w:cs="Arial"/>
          <w:sz w:val="20"/>
          <w:szCs w:val="20"/>
          <w:highlight w:val="yellow"/>
        </w:rPr>
      </w:pPr>
      <w:r>
        <w:rPr>
          <w:rFonts w:ascii="Arial" w:hAnsi="Arial" w:cs="Arial"/>
          <w:sz w:val="20"/>
          <w:szCs w:val="20"/>
        </w:rPr>
        <w:t>P</w:t>
      </w:r>
      <w:r w:rsidR="005101DE" w:rsidRPr="003A2EDE">
        <w:rPr>
          <w:rFonts w:ascii="Arial" w:hAnsi="Arial" w:cs="Arial"/>
          <w:sz w:val="20"/>
          <w:szCs w:val="20"/>
        </w:rPr>
        <w:t>revio a la recesión, en los años 2006 y 2007, la inflación fue 3</w:t>
      </w:r>
      <w:r w:rsidR="002C6A77" w:rsidRPr="003A2EDE">
        <w:rPr>
          <w:rFonts w:ascii="Arial" w:hAnsi="Arial" w:cs="Arial"/>
          <w:sz w:val="20"/>
          <w:szCs w:val="20"/>
        </w:rPr>
        <w:t>,</w:t>
      </w:r>
      <w:r w:rsidR="005101DE" w:rsidRPr="003A2EDE">
        <w:rPr>
          <w:rFonts w:ascii="Arial" w:hAnsi="Arial" w:cs="Arial"/>
          <w:sz w:val="20"/>
          <w:szCs w:val="20"/>
        </w:rPr>
        <w:t>5% y 2</w:t>
      </w:r>
      <w:r w:rsidR="002C6A77" w:rsidRPr="003A2EDE">
        <w:rPr>
          <w:rFonts w:ascii="Arial" w:hAnsi="Arial" w:cs="Arial"/>
          <w:sz w:val="20"/>
          <w:szCs w:val="20"/>
        </w:rPr>
        <w:t>,</w:t>
      </w:r>
      <w:r w:rsidR="005101DE" w:rsidRPr="003A2EDE">
        <w:rPr>
          <w:rFonts w:ascii="Arial" w:hAnsi="Arial" w:cs="Arial"/>
          <w:sz w:val="20"/>
          <w:szCs w:val="20"/>
        </w:rPr>
        <w:t>7% respectivamente. Una vez estallada la crisis, en el año 2008, el nivel de precios fue de 4%, cifra que aún no reflejaba las condiciones anormales de la economía. En primera instancia, en el año 2009, se present</w:t>
      </w:r>
      <w:r w:rsidR="002C6A77" w:rsidRPr="003A2EDE">
        <w:rPr>
          <w:rFonts w:ascii="Arial" w:hAnsi="Arial" w:cs="Arial"/>
          <w:sz w:val="20"/>
          <w:szCs w:val="20"/>
        </w:rPr>
        <w:t>ó</w:t>
      </w:r>
      <w:r w:rsidR="005101DE" w:rsidRPr="003A2EDE">
        <w:rPr>
          <w:rFonts w:ascii="Arial" w:hAnsi="Arial" w:cs="Arial"/>
          <w:sz w:val="20"/>
          <w:szCs w:val="20"/>
        </w:rPr>
        <w:t xml:space="preserve"> deflación, a la que se le asigna un valor de -0</w:t>
      </w:r>
      <w:r w:rsidR="002C6A77" w:rsidRPr="003A2EDE">
        <w:rPr>
          <w:rFonts w:ascii="Arial" w:hAnsi="Arial" w:cs="Arial"/>
          <w:sz w:val="20"/>
          <w:szCs w:val="20"/>
        </w:rPr>
        <w:t>,</w:t>
      </w:r>
      <w:r w:rsidR="005101DE" w:rsidRPr="003A2EDE">
        <w:rPr>
          <w:rFonts w:ascii="Arial" w:hAnsi="Arial" w:cs="Arial"/>
          <w:sz w:val="20"/>
          <w:szCs w:val="20"/>
        </w:rPr>
        <w:t>2%. Para los años 2010, 2011, 2012 y 2013 la inflación fue 1,7</w:t>
      </w:r>
      <w:r w:rsidR="00E42FC9" w:rsidRPr="00E42FC9">
        <w:rPr>
          <w:rFonts w:ascii="Arial" w:hAnsi="Arial" w:cs="Arial"/>
          <w:sz w:val="20"/>
          <w:szCs w:val="20"/>
        </w:rPr>
        <w:t>%</w:t>
      </w:r>
      <w:r w:rsidR="00E42FC9">
        <w:rPr>
          <w:rFonts w:ascii="Arial" w:hAnsi="Arial" w:cs="Arial"/>
          <w:sz w:val="20"/>
          <w:szCs w:val="20"/>
        </w:rPr>
        <w:t>;</w:t>
      </w:r>
      <w:r w:rsidR="005101DE" w:rsidRPr="003A2EDE">
        <w:rPr>
          <w:rFonts w:ascii="Arial" w:hAnsi="Arial" w:cs="Arial"/>
          <w:sz w:val="20"/>
          <w:szCs w:val="20"/>
        </w:rPr>
        <w:t xml:space="preserve"> 3,1</w:t>
      </w:r>
      <w:r w:rsidR="00E42FC9" w:rsidRPr="00E42FC9">
        <w:rPr>
          <w:rFonts w:ascii="Arial" w:hAnsi="Arial" w:cs="Arial"/>
          <w:sz w:val="20"/>
          <w:szCs w:val="20"/>
        </w:rPr>
        <w:t>%</w:t>
      </w:r>
      <w:r w:rsidR="00E42FC9">
        <w:rPr>
          <w:rFonts w:ascii="Arial" w:hAnsi="Arial" w:cs="Arial"/>
          <w:sz w:val="20"/>
          <w:szCs w:val="20"/>
        </w:rPr>
        <w:t>;</w:t>
      </w:r>
      <w:r w:rsidR="005101DE" w:rsidRPr="003A2EDE">
        <w:rPr>
          <w:rFonts w:ascii="Arial" w:hAnsi="Arial" w:cs="Arial"/>
          <w:sz w:val="20"/>
          <w:szCs w:val="20"/>
        </w:rPr>
        <w:t xml:space="preserve"> 2,4% y 1,4% respectivamente. En segunda instancia, para los años 2014, 2015 y 2016 se presenta deflación nuevamente, equivalente a -0,1</w:t>
      </w:r>
      <w:r w:rsidR="00E42FC9" w:rsidRPr="00E42FC9">
        <w:rPr>
          <w:rFonts w:ascii="Arial" w:hAnsi="Arial" w:cs="Arial"/>
          <w:sz w:val="20"/>
          <w:szCs w:val="20"/>
        </w:rPr>
        <w:t>%</w:t>
      </w:r>
      <w:r w:rsidR="00E42FC9">
        <w:rPr>
          <w:rFonts w:ascii="Arial" w:hAnsi="Arial" w:cs="Arial"/>
          <w:sz w:val="20"/>
          <w:szCs w:val="20"/>
        </w:rPr>
        <w:t>;</w:t>
      </w:r>
      <w:r w:rsidR="005101DE" w:rsidRPr="003A2EDE">
        <w:rPr>
          <w:rFonts w:ascii="Arial" w:hAnsi="Arial" w:cs="Arial"/>
          <w:sz w:val="20"/>
          <w:szCs w:val="20"/>
        </w:rPr>
        <w:t xml:space="preserve"> -0,5% y -0,2% respectivamente. Finalmente, en el año 2017 la inflación fue de un 1</w:t>
      </w:r>
      <w:r w:rsidR="002C6A77" w:rsidRPr="003A2EDE">
        <w:rPr>
          <w:rFonts w:ascii="Arial" w:hAnsi="Arial" w:cs="Arial"/>
          <w:sz w:val="20"/>
          <w:szCs w:val="20"/>
        </w:rPr>
        <w:t>,</w:t>
      </w:r>
      <w:r w:rsidR="005101DE" w:rsidRPr="003A2EDE">
        <w:rPr>
          <w:rFonts w:ascii="Arial" w:hAnsi="Arial" w:cs="Arial"/>
          <w:sz w:val="20"/>
          <w:szCs w:val="20"/>
        </w:rPr>
        <w:t xml:space="preserve">9%. Durante y posterior a la crisis se presentaron periodos deflacionarios, los que reflejan </w:t>
      </w:r>
      <w:r w:rsidR="0030579D">
        <w:rPr>
          <w:rFonts w:ascii="Arial" w:hAnsi="Arial" w:cs="Arial"/>
          <w:sz w:val="20"/>
          <w:szCs w:val="20"/>
        </w:rPr>
        <w:t>el anorm</w:t>
      </w:r>
      <w:r w:rsidR="005101DE" w:rsidRPr="003A2EDE">
        <w:rPr>
          <w:rFonts w:ascii="Arial" w:hAnsi="Arial" w:cs="Arial"/>
          <w:sz w:val="20"/>
          <w:szCs w:val="20"/>
        </w:rPr>
        <w:t>a</w:t>
      </w:r>
      <w:r w:rsidR="0030579D">
        <w:rPr>
          <w:rFonts w:ascii="Arial" w:hAnsi="Arial" w:cs="Arial"/>
          <w:sz w:val="20"/>
          <w:szCs w:val="20"/>
        </w:rPr>
        <w:t>l</w:t>
      </w:r>
      <w:r w:rsidR="005101DE" w:rsidRPr="003A2EDE">
        <w:rPr>
          <w:rFonts w:ascii="Arial" w:hAnsi="Arial" w:cs="Arial"/>
          <w:sz w:val="20"/>
          <w:szCs w:val="20"/>
        </w:rPr>
        <w:t xml:space="preserve"> </w:t>
      </w:r>
      <w:r w:rsidR="00F62AD6">
        <w:rPr>
          <w:rFonts w:ascii="Arial" w:hAnsi="Arial" w:cs="Arial"/>
          <w:sz w:val="20"/>
          <w:szCs w:val="20"/>
        </w:rPr>
        <w:t xml:space="preserve">funcionamiento de la </w:t>
      </w:r>
      <w:r w:rsidR="00F62AD6" w:rsidRPr="003A2EDE">
        <w:rPr>
          <w:rFonts w:ascii="Arial" w:hAnsi="Arial" w:cs="Arial"/>
          <w:sz w:val="20"/>
          <w:szCs w:val="20"/>
        </w:rPr>
        <w:t>economía</w:t>
      </w:r>
      <w:r w:rsidR="00F62AD6">
        <w:rPr>
          <w:rFonts w:ascii="Arial" w:hAnsi="Arial" w:cs="Arial"/>
          <w:sz w:val="20"/>
          <w:szCs w:val="20"/>
        </w:rPr>
        <w:t>.</w:t>
      </w:r>
    </w:p>
    <w:p w14:paraId="79EF0EC7" w14:textId="150FE2C3" w:rsidR="00276A3E" w:rsidRPr="00F94E72" w:rsidRDefault="00276A3E" w:rsidP="00276A3E">
      <w:pPr>
        <w:pStyle w:val="Descripcin"/>
        <w:jc w:val="center"/>
        <w:rPr>
          <w:rFonts w:ascii="Arial" w:hAnsi="Arial" w:cs="Arial"/>
          <w:sz w:val="20"/>
          <w:szCs w:val="20"/>
        </w:rPr>
      </w:pPr>
      <w:bookmarkStart w:id="15" w:name="_Toc14131928"/>
      <w:bookmarkStart w:id="16" w:name="_Toc14353560"/>
    </w:p>
    <w:p w14:paraId="1D7B0784" w14:textId="77777777" w:rsidR="00EF6529" w:rsidRPr="00F94E72" w:rsidRDefault="00EF6529" w:rsidP="00EF6529">
      <w:pPr>
        <w:rPr>
          <w:rFonts w:ascii="Arial" w:hAnsi="Arial" w:cs="Arial"/>
          <w:sz w:val="20"/>
          <w:szCs w:val="20"/>
        </w:rPr>
      </w:pPr>
    </w:p>
    <w:p w14:paraId="02A56D82" w14:textId="77777777" w:rsidR="00276A3E" w:rsidRPr="00F94E72" w:rsidRDefault="00276A3E" w:rsidP="00276A3E">
      <w:pPr>
        <w:pStyle w:val="Descripcin"/>
        <w:jc w:val="center"/>
        <w:rPr>
          <w:rFonts w:ascii="Arial" w:hAnsi="Arial" w:cs="Arial"/>
          <w:sz w:val="20"/>
          <w:szCs w:val="20"/>
        </w:rPr>
      </w:pPr>
    </w:p>
    <w:p w14:paraId="432DAEC2" w14:textId="3FFD8805" w:rsidR="00276A3E" w:rsidRPr="00276A3E" w:rsidRDefault="00276A3E" w:rsidP="00276A3E">
      <w:pPr>
        <w:pStyle w:val="Descripcin"/>
        <w:jc w:val="center"/>
        <w:rPr>
          <w:rFonts w:ascii="Arial" w:hAnsi="Arial" w:cs="Arial"/>
          <w:sz w:val="20"/>
          <w:szCs w:val="20"/>
        </w:rPr>
      </w:pPr>
    </w:p>
    <w:p w14:paraId="3D909866" w14:textId="1820E80C" w:rsidR="00D9441A" w:rsidRPr="00775EEE" w:rsidRDefault="00D9441A" w:rsidP="00D9441A">
      <w:pPr>
        <w:pStyle w:val="Descripcin"/>
        <w:jc w:val="center"/>
        <w:rPr>
          <w:rFonts w:ascii="Arial" w:hAnsi="Arial" w:cs="Arial"/>
          <w:sz w:val="20"/>
          <w:szCs w:val="20"/>
        </w:rPr>
      </w:pPr>
      <w:bookmarkStart w:id="17" w:name="_Toc20738633"/>
      <w:r w:rsidRPr="00775EEE">
        <w:rPr>
          <w:rFonts w:ascii="Arial" w:hAnsi="Arial" w:cs="Arial"/>
          <w:sz w:val="20"/>
          <w:szCs w:val="20"/>
        </w:rPr>
        <w:t xml:space="preserve">Gráfico 2. </w:t>
      </w:r>
      <w:r w:rsidRPr="00775EEE">
        <w:rPr>
          <w:rFonts w:ascii="Arial" w:hAnsi="Arial" w:cs="Arial"/>
          <w:sz w:val="20"/>
          <w:szCs w:val="20"/>
        </w:rPr>
        <w:fldChar w:fldCharType="begin"/>
      </w:r>
      <w:r w:rsidRPr="00775EEE">
        <w:rPr>
          <w:rFonts w:ascii="Arial" w:hAnsi="Arial" w:cs="Arial"/>
          <w:sz w:val="20"/>
          <w:szCs w:val="20"/>
        </w:rPr>
        <w:instrText xml:space="preserve"> SEQ Gráfico_2. \* ARABIC </w:instrText>
      </w:r>
      <w:r w:rsidRPr="00775EEE">
        <w:rPr>
          <w:rFonts w:ascii="Arial" w:hAnsi="Arial" w:cs="Arial"/>
          <w:sz w:val="20"/>
          <w:szCs w:val="20"/>
        </w:rPr>
        <w:fldChar w:fldCharType="separate"/>
      </w:r>
      <w:r w:rsidR="00FC4322">
        <w:rPr>
          <w:rFonts w:ascii="Arial" w:hAnsi="Arial" w:cs="Arial"/>
          <w:noProof/>
          <w:sz w:val="20"/>
          <w:szCs w:val="20"/>
        </w:rPr>
        <w:t>4</w:t>
      </w:r>
      <w:r w:rsidRPr="00775EEE">
        <w:rPr>
          <w:rFonts w:ascii="Arial" w:hAnsi="Arial" w:cs="Arial"/>
          <w:sz w:val="20"/>
          <w:szCs w:val="20"/>
        </w:rPr>
        <w:fldChar w:fldCharType="end"/>
      </w:r>
      <w:r w:rsidRPr="00775EEE">
        <w:rPr>
          <w:rFonts w:ascii="Arial" w:hAnsi="Arial" w:cs="Arial"/>
          <w:sz w:val="20"/>
          <w:szCs w:val="20"/>
        </w:rPr>
        <w:t>: Crecimiento de la población.</w:t>
      </w:r>
      <w:bookmarkEnd w:id="17"/>
    </w:p>
    <w:p w14:paraId="2715140C" w14:textId="77777777" w:rsidR="00D9441A" w:rsidRDefault="005101DE" w:rsidP="00D9441A">
      <w:pPr>
        <w:pStyle w:val="Descripcin"/>
        <w:keepNext/>
        <w:jc w:val="center"/>
      </w:pPr>
      <w:r w:rsidRPr="003A2EDE">
        <w:rPr>
          <w:rFonts w:ascii="Arial" w:hAnsi="Arial" w:cs="Arial"/>
          <w:noProof/>
          <w:sz w:val="20"/>
          <w:szCs w:val="20"/>
          <w:lang w:eastAsia="es-CL"/>
        </w:rPr>
        <w:drawing>
          <wp:inline distT="0" distB="0" distL="0" distR="0" wp14:anchorId="0E1BFFF6" wp14:editId="6F335AAB">
            <wp:extent cx="5539740" cy="2770094"/>
            <wp:effectExtent l="0" t="0" r="3810" b="11430"/>
            <wp:docPr id="3277" name="Gráfico 32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End w:id="15"/>
      <w:bookmarkEnd w:id="16"/>
    </w:p>
    <w:p w14:paraId="4634B946" w14:textId="7BD15117" w:rsidR="005101DE" w:rsidRPr="001F42F0" w:rsidRDefault="00BC74D6" w:rsidP="00276A3E">
      <w:pPr>
        <w:jc w:val="center"/>
        <w:rPr>
          <w:rFonts w:ascii="Arial" w:hAnsi="Arial" w:cs="Arial"/>
          <w:noProof/>
          <w:sz w:val="14"/>
          <w:szCs w:val="18"/>
        </w:rPr>
      </w:pPr>
      <w:bookmarkStart w:id="18" w:name="_Toc14131091"/>
      <w:r w:rsidRPr="001F42F0">
        <w:rPr>
          <w:rFonts w:ascii="Arial" w:hAnsi="Arial" w:cs="Arial"/>
          <w:sz w:val="18"/>
        </w:rPr>
        <w:t>Fuente: Elaboración propia, con datos del Banco Mundial.</w:t>
      </w:r>
      <w:bookmarkEnd w:id="18"/>
    </w:p>
    <w:p w14:paraId="566243D3" w14:textId="77777777" w:rsidR="00D02BB6" w:rsidRDefault="00D02BB6" w:rsidP="001267DA">
      <w:pPr>
        <w:spacing w:line="360" w:lineRule="auto"/>
        <w:jc w:val="both"/>
        <w:rPr>
          <w:rFonts w:ascii="Arial" w:hAnsi="Arial" w:cs="Arial"/>
          <w:sz w:val="20"/>
          <w:szCs w:val="20"/>
        </w:rPr>
      </w:pPr>
    </w:p>
    <w:p w14:paraId="6FB48A9E" w14:textId="34D8D19B" w:rsidR="001A518E" w:rsidRDefault="005101DE" w:rsidP="001267DA">
      <w:pPr>
        <w:spacing w:line="360" w:lineRule="auto"/>
        <w:jc w:val="both"/>
        <w:rPr>
          <w:rFonts w:ascii="Arial" w:hAnsi="Arial" w:cs="Arial"/>
          <w:sz w:val="20"/>
          <w:szCs w:val="20"/>
          <w:highlight w:val="yellow"/>
        </w:rPr>
      </w:pPr>
      <w:r w:rsidRPr="003A2EDE">
        <w:rPr>
          <w:rFonts w:ascii="Arial" w:hAnsi="Arial" w:cs="Arial"/>
          <w:sz w:val="20"/>
          <w:szCs w:val="20"/>
        </w:rPr>
        <w:t xml:space="preserve"> En el año 2008, el crecimiento de la población era de 1,6%, el cual comienza a disminuir</w:t>
      </w:r>
      <w:r w:rsidR="00045B3E" w:rsidRPr="003A2EDE">
        <w:rPr>
          <w:rFonts w:ascii="Arial" w:hAnsi="Arial" w:cs="Arial"/>
          <w:sz w:val="20"/>
          <w:szCs w:val="20"/>
        </w:rPr>
        <w:t xml:space="preserve"> notoriamente</w:t>
      </w:r>
      <w:r w:rsidRPr="003A2EDE">
        <w:rPr>
          <w:rFonts w:ascii="Arial" w:hAnsi="Arial" w:cs="Arial"/>
          <w:sz w:val="20"/>
          <w:szCs w:val="20"/>
        </w:rPr>
        <w:t>. Para el año 2012, la población prácticamente ya no crece (0,06%) y en los años de 2013 a 2015 decrece. Para 2016 y 2017, la población vuelve a crecer, aunque de manera moderada o casi nula.</w:t>
      </w:r>
      <w:r w:rsidR="005D3077" w:rsidRPr="003A2EDE">
        <w:rPr>
          <w:rFonts w:ascii="Arial" w:hAnsi="Arial" w:cs="Arial"/>
          <w:sz w:val="20"/>
          <w:szCs w:val="20"/>
        </w:rPr>
        <w:t xml:space="preserve"> Cabe destacar que </w:t>
      </w:r>
      <w:r w:rsidR="00FC50B0">
        <w:rPr>
          <w:rFonts w:ascii="Arial" w:hAnsi="Arial" w:cs="Arial"/>
          <w:sz w:val="20"/>
          <w:szCs w:val="20"/>
        </w:rPr>
        <w:t>desde</w:t>
      </w:r>
      <w:r w:rsidR="005D3077" w:rsidRPr="003A2EDE">
        <w:rPr>
          <w:rFonts w:ascii="Arial" w:hAnsi="Arial" w:cs="Arial"/>
          <w:sz w:val="20"/>
          <w:szCs w:val="20"/>
        </w:rPr>
        <w:t xml:space="preserve"> el año 2002 en adelante, la clave del crecimiento demográfico para España fue la inmigración, esto gracias al</w:t>
      </w:r>
      <w:r w:rsidR="00B807D3" w:rsidRPr="003A2EDE">
        <w:rPr>
          <w:rFonts w:ascii="Arial" w:hAnsi="Arial" w:cs="Arial"/>
          <w:sz w:val="20"/>
          <w:szCs w:val="20"/>
        </w:rPr>
        <w:t xml:space="preserve"> atrayente</w:t>
      </w:r>
      <w:r w:rsidR="005D3077" w:rsidRPr="003A2EDE">
        <w:rPr>
          <w:rFonts w:ascii="Arial" w:hAnsi="Arial" w:cs="Arial"/>
          <w:sz w:val="20"/>
          <w:szCs w:val="20"/>
        </w:rPr>
        <w:t xml:space="preserve"> mercado de trabajo del país. Pero para el 2011, en plena crisis, la emigración</w:t>
      </w:r>
      <w:r w:rsidR="00317E4B" w:rsidRPr="003A2EDE">
        <w:rPr>
          <w:rFonts w:ascii="Arial" w:hAnsi="Arial" w:cs="Arial"/>
          <w:sz w:val="20"/>
          <w:szCs w:val="20"/>
        </w:rPr>
        <w:t xml:space="preserve"> comienza a</w:t>
      </w:r>
      <w:r w:rsidR="005D3077" w:rsidRPr="003A2EDE">
        <w:rPr>
          <w:rFonts w:ascii="Arial" w:hAnsi="Arial" w:cs="Arial"/>
          <w:sz w:val="20"/>
          <w:szCs w:val="20"/>
        </w:rPr>
        <w:t xml:space="preserve"> supera</w:t>
      </w:r>
      <w:r w:rsidR="00317E4B" w:rsidRPr="003A2EDE">
        <w:rPr>
          <w:rFonts w:ascii="Arial" w:hAnsi="Arial" w:cs="Arial"/>
          <w:sz w:val="20"/>
          <w:szCs w:val="20"/>
        </w:rPr>
        <w:t>r</w:t>
      </w:r>
      <w:r w:rsidR="005D3077" w:rsidRPr="003A2EDE">
        <w:rPr>
          <w:rFonts w:ascii="Arial" w:hAnsi="Arial" w:cs="Arial"/>
          <w:sz w:val="20"/>
          <w:szCs w:val="20"/>
        </w:rPr>
        <w:t xml:space="preserve"> a la inmigración</w:t>
      </w:r>
      <w:r w:rsidR="00317E4B" w:rsidRPr="003A2EDE">
        <w:rPr>
          <w:rFonts w:ascii="Arial" w:hAnsi="Arial" w:cs="Arial"/>
          <w:sz w:val="20"/>
          <w:szCs w:val="20"/>
        </w:rPr>
        <w:t xml:space="preserve">, el mismo mercado que resultaba atrayente, ahora </w:t>
      </w:r>
      <w:r w:rsidR="00B807D3" w:rsidRPr="003A2EDE">
        <w:rPr>
          <w:rFonts w:ascii="Arial" w:hAnsi="Arial" w:cs="Arial"/>
          <w:sz w:val="20"/>
          <w:szCs w:val="20"/>
        </w:rPr>
        <w:t xml:space="preserve">los expulsa. Esto es una clara señal que </w:t>
      </w:r>
      <w:r w:rsidR="00B807D3" w:rsidRPr="003A2EDE">
        <w:rPr>
          <w:rFonts w:ascii="Arial" w:hAnsi="Arial" w:cs="Arial"/>
          <w:i/>
          <w:sz w:val="20"/>
          <w:szCs w:val="20"/>
        </w:rPr>
        <w:t>“La burbuja también era demográfica”</w:t>
      </w:r>
      <w:r w:rsidR="00B807D3" w:rsidRPr="003A2EDE">
        <w:rPr>
          <w:rFonts w:ascii="Arial" w:hAnsi="Arial" w:cs="Arial"/>
          <w:sz w:val="20"/>
          <w:szCs w:val="20"/>
        </w:rPr>
        <w:t xml:space="preserve"> como lo titul</w:t>
      </w:r>
      <w:r w:rsidR="00D4236D">
        <w:rPr>
          <w:rFonts w:ascii="Arial" w:hAnsi="Arial" w:cs="Arial"/>
          <w:sz w:val="20"/>
          <w:szCs w:val="20"/>
        </w:rPr>
        <w:t>ó</w:t>
      </w:r>
      <w:r w:rsidR="00B807D3" w:rsidRPr="003A2EDE">
        <w:rPr>
          <w:rFonts w:ascii="Arial" w:hAnsi="Arial" w:cs="Arial"/>
          <w:sz w:val="20"/>
          <w:szCs w:val="20"/>
        </w:rPr>
        <w:t xml:space="preserve"> el diario </w:t>
      </w:r>
      <w:r w:rsidR="00B807D3" w:rsidRPr="00220C92">
        <w:rPr>
          <w:rFonts w:ascii="Arial" w:hAnsi="Arial" w:cs="Arial"/>
          <w:sz w:val="20"/>
          <w:szCs w:val="20"/>
        </w:rPr>
        <w:t>El País</w:t>
      </w:r>
      <w:r w:rsidR="00CE3428">
        <w:rPr>
          <w:rFonts w:ascii="Arial" w:hAnsi="Arial" w:cs="Arial"/>
          <w:sz w:val="20"/>
          <w:szCs w:val="20"/>
        </w:rPr>
        <w:t xml:space="preserve"> (Cordon, 2011)</w:t>
      </w:r>
      <w:r w:rsidR="00B807D3" w:rsidRPr="00220C92">
        <w:rPr>
          <w:rFonts w:ascii="Arial" w:hAnsi="Arial" w:cs="Arial"/>
          <w:sz w:val="20"/>
          <w:szCs w:val="20"/>
        </w:rPr>
        <w:t>.</w:t>
      </w:r>
    </w:p>
    <w:p w14:paraId="3A55557A" w14:textId="1EED59F8" w:rsidR="00D00C90" w:rsidRPr="001A518E" w:rsidRDefault="001A518E" w:rsidP="001A518E">
      <w:pPr>
        <w:rPr>
          <w:rFonts w:ascii="Arial" w:hAnsi="Arial" w:cs="Arial"/>
          <w:sz w:val="20"/>
          <w:szCs w:val="20"/>
          <w:highlight w:val="yellow"/>
        </w:rPr>
      </w:pPr>
      <w:r>
        <w:rPr>
          <w:rFonts w:ascii="Arial" w:hAnsi="Arial" w:cs="Arial"/>
          <w:sz w:val="20"/>
          <w:szCs w:val="20"/>
          <w:highlight w:val="yellow"/>
        </w:rPr>
        <w:br w:type="page"/>
      </w:r>
    </w:p>
    <w:p w14:paraId="498A4CFC" w14:textId="3D43FB46" w:rsidR="00775EEE" w:rsidRPr="00775EEE" w:rsidRDefault="00775EEE" w:rsidP="00775EEE">
      <w:pPr>
        <w:pStyle w:val="Descripcin"/>
        <w:jc w:val="center"/>
        <w:rPr>
          <w:rFonts w:ascii="Arial" w:hAnsi="Arial" w:cs="Arial"/>
          <w:sz w:val="20"/>
          <w:szCs w:val="20"/>
        </w:rPr>
      </w:pPr>
      <w:bookmarkStart w:id="19" w:name="_Toc20738634"/>
      <w:bookmarkStart w:id="20" w:name="_Toc14131929"/>
      <w:bookmarkStart w:id="21" w:name="_Toc14353561"/>
      <w:r w:rsidRPr="00775EEE">
        <w:rPr>
          <w:rFonts w:ascii="Arial" w:hAnsi="Arial" w:cs="Arial"/>
          <w:sz w:val="20"/>
          <w:szCs w:val="20"/>
        </w:rPr>
        <w:lastRenderedPageBreak/>
        <w:t xml:space="preserve">Gráfico 2. </w:t>
      </w:r>
      <w:r w:rsidRPr="00775EEE">
        <w:rPr>
          <w:rFonts w:ascii="Arial" w:hAnsi="Arial" w:cs="Arial"/>
          <w:sz w:val="20"/>
          <w:szCs w:val="20"/>
        </w:rPr>
        <w:fldChar w:fldCharType="begin"/>
      </w:r>
      <w:r w:rsidRPr="00775EEE">
        <w:rPr>
          <w:rFonts w:ascii="Arial" w:hAnsi="Arial" w:cs="Arial"/>
          <w:sz w:val="20"/>
          <w:szCs w:val="20"/>
        </w:rPr>
        <w:instrText xml:space="preserve"> SEQ Gráfico_2. \* ARABIC </w:instrText>
      </w:r>
      <w:r w:rsidRPr="00775EEE">
        <w:rPr>
          <w:rFonts w:ascii="Arial" w:hAnsi="Arial" w:cs="Arial"/>
          <w:sz w:val="20"/>
          <w:szCs w:val="20"/>
        </w:rPr>
        <w:fldChar w:fldCharType="separate"/>
      </w:r>
      <w:r w:rsidR="00FC4322">
        <w:rPr>
          <w:rFonts w:ascii="Arial" w:hAnsi="Arial" w:cs="Arial"/>
          <w:noProof/>
          <w:sz w:val="20"/>
          <w:szCs w:val="20"/>
        </w:rPr>
        <w:t>5</w:t>
      </w:r>
      <w:r w:rsidRPr="00775EEE">
        <w:rPr>
          <w:rFonts w:ascii="Arial" w:hAnsi="Arial" w:cs="Arial"/>
          <w:sz w:val="20"/>
          <w:szCs w:val="20"/>
        </w:rPr>
        <w:fldChar w:fldCharType="end"/>
      </w:r>
      <w:r w:rsidRPr="00775EEE">
        <w:rPr>
          <w:rFonts w:ascii="Arial" w:hAnsi="Arial" w:cs="Arial"/>
          <w:sz w:val="20"/>
          <w:szCs w:val="20"/>
        </w:rPr>
        <w:t>: Tasa de natalidad.</w:t>
      </w:r>
      <w:bookmarkEnd w:id="19"/>
    </w:p>
    <w:p w14:paraId="1EE0C7B4" w14:textId="77777777" w:rsidR="00775EEE" w:rsidRDefault="00F476FB" w:rsidP="00775EEE">
      <w:pPr>
        <w:pStyle w:val="Descripcin"/>
        <w:keepNext/>
        <w:jc w:val="center"/>
      </w:pPr>
      <w:r w:rsidRPr="003A2EDE">
        <w:rPr>
          <w:rFonts w:ascii="Arial" w:hAnsi="Arial" w:cs="Arial"/>
          <w:noProof/>
          <w:sz w:val="20"/>
          <w:szCs w:val="20"/>
          <w:lang w:eastAsia="es-CL"/>
        </w:rPr>
        <w:drawing>
          <wp:inline distT="0" distB="0" distL="0" distR="0" wp14:anchorId="736DEA85" wp14:editId="528DABC2">
            <wp:extent cx="5619750" cy="2927985"/>
            <wp:effectExtent l="0" t="0" r="0" b="5715"/>
            <wp:docPr id="2" name="Gráfico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0D8D2F-9B8A-4012-9A57-1C2F447BE0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bookmarkEnd w:id="20"/>
      <w:bookmarkEnd w:id="21"/>
    </w:p>
    <w:p w14:paraId="5C938674" w14:textId="1286C083" w:rsidR="004C5FE0" w:rsidRPr="001F42F0" w:rsidRDefault="00BC74D6" w:rsidP="00984E9B">
      <w:pPr>
        <w:jc w:val="center"/>
        <w:rPr>
          <w:rFonts w:ascii="Arial" w:hAnsi="Arial" w:cs="Arial"/>
          <w:noProof/>
          <w:sz w:val="14"/>
          <w:szCs w:val="18"/>
        </w:rPr>
      </w:pPr>
      <w:bookmarkStart w:id="22" w:name="_Toc14131092"/>
      <w:r w:rsidRPr="001F42F0">
        <w:rPr>
          <w:rFonts w:ascii="Arial" w:hAnsi="Arial" w:cs="Arial"/>
          <w:sz w:val="18"/>
        </w:rPr>
        <w:t>Fuente: Elaboración propia, con datos del Banco Mundial.</w:t>
      </w:r>
      <w:bookmarkEnd w:id="22"/>
    </w:p>
    <w:p w14:paraId="2299FC90" w14:textId="2705BF28" w:rsidR="005101DE" w:rsidRPr="003A2EDE" w:rsidRDefault="005101DE" w:rsidP="001267DA">
      <w:pPr>
        <w:spacing w:line="360" w:lineRule="auto"/>
        <w:jc w:val="both"/>
        <w:rPr>
          <w:rFonts w:ascii="Arial" w:hAnsi="Arial" w:cs="Arial"/>
          <w:sz w:val="20"/>
          <w:szCs w:val="20"/>
        </w:rPr>
      </w:pPr>
      <w:r w:rsidRPr="003A2EDE">
        <w:rPr>
          <w:rFonts w:ascii="Arial" w:hAnsi="Arial" w:cs="Arial"/>
          <w:sz w:val="20"/>
          <w:szCs w:val="20"/>
        </w:rPr>
        <w:t xml:space="preserve">Del año 1976 a 1998, la tasa </w:t>
      </w:r>
      <w:r w:rsidR="005A2559" w:rsidRPr="003A2EDE">
        <w:rPr>
          <w:rFonts w:ascii="Arial" w:hAnsi="Arial" w:cs="Arial"/>
          <w:sz w:val="20"/>
          <w:szCs w:val="20"/>
        </w:rPr>
        <w:t>de natalidad disminuye de un 18,7% a un 9,</w:t>
      </w:r>
      <w:r w:rsidRPr="003A2EDE">
        <w:rPr>
          <w:rFonts w:ascii="Arial" w:hAnsi="Arial" w:cs="Arial"/>
          <w:sz w:val="20"/>
          <w:szCs w:val="20"/>
        </w:rPr>
        <w:t>1%. De 1998 al primer año de recesión (2008), la tasa de nacimientos</w:t>
      </w:r>
      <w:r w:rsidR="005A2559" w:rsidRPr="003A2EDE">
        <w:rPr>
          <w:rFonts w:ascii="Arial" w:hAnsi="Arial" w:cs="Arial"/>
          <w:sz w:val="20"/>
          <w:szCs w:val="20"/>
        </w:rPr>
        <w:t xml:space="preserve"> crece, situándose en un 11,</w:t>
      </w:r>
      <w:r w:rsidRPr="003A2EDE">
        <w:rPr>
          <w:rFonts w:ascii="Arial" w:hAnsi="Arial" w:cs="Arial"/>
          <w:sz w:val="20"/>
          <w:szCs w:val="20"/>
        </w:rPr>
        <w:t>3%. Para los años posteriores al inicio de la recesión la tasa disminuye, presentando un leve crecimiento en 2014, para luego volver a disminuir, incluso una vez finalizada la recesión</w:t>
      </w:r>
      <w:r w:rsidR="005A2559" w:rsidRPr="003A2EDE">
        <w:rPr>
          <w:rFonts w:ascii="Arial" w:hAnsi="Arial" w:cs="Arial"/>
          <w:sz w:val="20"/>
          <w:szCs w:val="20"/>
        </w:rPr>
        <w:t>. Con un valor de 9% en 2015</w:t>
      </w:r>
      <w:r w:rsidR="000A588C" w:rsidRPr="000A588C">
        <w:rPr>
          <w:rFonts w:ascii="Arial" w:hAnsi="Arial" w:cs="Arial"/>
          <w:sz w:val="20"/>
          <w:szCs w:val="20"/>
        </w:rPr>
        <w:t>;</w:t>
      </w:r>
      <w:r w:rsidR="005A2559" w:rsidRPr="000A588C">
        <w:rPr>
          <w:rFonts w:ascii="Arial" w:hAnsi="Arial" w:cs="Arial"/>
          <w:sz w:val="20"/>
          <w:szCs w:val="20"/>
        </w:rPr>
        <w:t xml:space="preserve"> 8,</w:t>
      </w:r>
      <w:r w:rsidRPr="000A588C">
        <w:rPr>
          <w:rFonts w:ascii="Arial" w:hAnsi="Arial" w:cs="Arial"/>
          <w:sz w:val="20"/>
          <w:szCs w:val="20"/>
        </w:rPr>
        <w:t>8%</w:t>
      </w:r>
      <w:r w:rsidRPr="003A2EDE">
        <w:rPr>
          <w:rFonts w:ascii="Arial" w:hAnsi="Arial" w:cs="Arial"/>
          <w:sz w:val="20"/>
          <w:szCs w:val="20"/>
        </w:rPr>
        <w:t xml:space="preserve"> en 2016 y</w:t>
      </w:r>
      <w:r w:rsidR="005A2559" w:rsidRPr="003A2EDE">
        <w:rPr>
          <w:rFonts w:ascii="Arial" w:hAnsi="Arial" w:cs="Arial"/>
          <w:sz w:val="20"/>
          <w:szCs w:val="20"/>
        </w:rPr>
        <w:t xml:space="preserve"> 8,</w:t>
      </w:r>
      <w:r w:rsidRPr="003A2EDE">
        <w:rPr>
          <w:rFonts w:ascii="Arial" w:hAnsi="Arial" w:cs="Arial"/>
          <w:sz w:val="20"/>
          <w:szCs w:val="20"/>
        </w:rPr>
        <w:t xml:space="preserve">4% en 2017. Para el año 2018 no se cuenta con información de la misma fuente </w:t>
      </w:r>
      <w:r w:rsidRPr="00D02BB6">
        <w:rPr>
          <w:rFonts w:ascii="Arial" w:hAnsi="Arial" w:cs="Arial"/>
          <w:sz w:val="20"/>
          <w:szCs w:val="20"/>
        </w:rPr>
        <w:t>(Banco Mundial).</w:t>
      </w:r>
      <w:r w:rsidRPr="003A2EDE">
        <w:rPr>
          <w:rFonts w:ascii="Arial" w:hAnsi="Arial" w:cs="Arial"/>
          <w:sz w:val="20"/>
          <w:szCs w:val="20"/>
        </w:rPr>
        <w:t xml:space="preserve"> Se puede apreciar una tendencia a la baja en la tasa de natalidad una vez iniciada la crisis hasta el año 2017.</w:t>
      </w:r>
    </w:p>
    <w:p w14:paraId="177A18AB" w14:textId="4AFC48DD" w:rsidR="00BB5DAD" w:rsidRPr="003A2EDE" w:rsidRDefault="005101DE" w:rsidP="00057D63">
      <w:pPr>
        <w:spacing w:line="360" w:lineRule="auto"/>
        <w:jc w:val="both"/>
        <w:rPr>
          <w:rFonts w:ascii="Arial" w:hAnsi="Arial" w:cs="Arial"/>
          <w:sz w:val="20"/>
          <w:szCs w:val="20"/>
        </w:rPr>
      </w:pPr>
      <w:r w:rsidRPr="003A2EDE">
        <w:rPr>
          <w:rFonts w:ascii="Arial" w:hAnsi="Arial" w:cs="Arial"/>
          <w:sz w:val="20"/>
          <w:szCs w:val="20"/>
        </w:rPr>
        <w:t xml:space="preserve">Una vez examinadas estas variables, no existen dudas de las consecuencias negativas que dejó dicha recesión para la población del país. </w:t>
      </w:r>
    </w:p>
    <w:p w14:paraId="421124EC" w14:textId="77777777" w:rsidR="00BB5DAD" w:rsidRPr="003A2EDE" w:rsidRDefault="00BB5DAD" w:rsidP="001267DA">
      <w:pPr>
        <w:spacing w:line="360" w:lineRule="auto"/>
        <w:rPr>
          <w:rFonts w:ascii="Arial" w:hAnsi="Arial" w:cs="Arial"/>
          <w:sz w:val="20"/>
          <w:szCs w:val="20"/>
        </w:rPr>
      </w:pPr>
      <w:r w:rsidRPr="003A2EDE">
        <w:rPr>
          <w:rFonts w:ascii="Arial" w:hAnsi="Arial" w:cs="Arial"/>
          <w:sz w:val="20"/>
          <w:szCs w:val="20"/>
        </w:rPr>
        <w:br w:type="page"/>
      </w:r>
    </w:p>
    <w:p w14:paraId="26C2528B" w14:textId="75FEEF83" w:rsidR="007C524C" w:rsidRPr="008A05AA" w:rsidRDefault="00216B71" w:rsidP="007608B1">
      <w:pPr>
        <w:pStyle w:val="Ttulo1"/>
        <w:rPr>
          <w:rFonts w:ascii="Arial" w:hAnsi="Arial" w:cs="Arial"/>
          <w:b/>
          <w:color w:val="auto"/>
          <w:sz w:val="20"/>
          <w:szCs w:val="20"/>
          <w:lang w:val="es-ES"/>
        </w:rPr>
      </w:pPr>
      <w:bookmarkStart w:id="23" w:name="_Toc20819888"/>
      <w:r>
        <w:rPr>
          <w:rFonts w:ascii="Arial" w:hAnsi="Arial" w:cs="Arial"/>
          <w:b/>
          <w:color w:val="auto"/>
          <w:sz w:val="20"/>
          <w:szCs w:val="20"/>
          <w:lang w:val="es-ES"/>
        </w:rPr>
        <w:lastRenderedPageBreak/>
        <w:t>3.</w:t>
      </w:r>
      <w:r w:rsidR="00EF6503" w:rsidRPr="008A05AA">
        <w:rPr>
          <w:rFonts w:ascii="Arial" w:hAnsi="Arial" w:cs="Arial"/>
          <w:b/>
          <w:color w:val="auto"/>
          <w:sz w:val="20"/>
          <w:szCs w:val="20"/>
          <w:lang w:val="es-ES"/>
        </w:rPr>
        <w:t xml:space="preserve"> </w:t>
      </w:r>
      <w:r w:rsidR="009246E9" w:rsidRPr="008A05AA">
        <w:rPr>
          <w:rFonts w:ascii="Arial" w:hAnsi="Arial" w:cs="Arial"/>
          <w:b/>
          <w:color w:val="auto"/>
          <w:sz w:val="20"/>
          <w:szCs w:val="20"/>
          <w:lang w:val="es-ES"/>
        </w:rPr>
        <w:t>D</w:t>
      </w:r>
      <w:r w:rsidR="001E55A4">
        <w:rPr>
          <w:rFonts w:ascii="Arial" w:hAnsi="Arial" w:cs="Arial"/>
          <w:b/>
          <w:color w:val="auto"/>
          <w:sz w:val="20"/>
          <w:szCs w:val="20"/>
          <w:lang w:val="es-ES"/>
        </w:rPr>
        <w:t>ATOS</w:t>
      </w:r>
      <w:bookmarkEnd w:id="23"/>
    </w:p>
    <w:p w14:paraId="772E8B8A" w14:textId="77777777" w:rsidR="00F33ACB" w:rsidRDefault="00F33ACB" w:rsidP="001267DA">
      <w:pPr>
        <w:spacing w:line="360" w:lineRule="auto"/>
        <w:jc w:val="both"/>
        <w:rPr>
          <w:rFonts w:ascii="Arial" w:hAnsi="Arial" w:cs="Arial"/>
          <w:sz w:val="20"/>
          <w:szCs w:val="20"/>
        </w:rPr>
      </w:pPr>
    </w:p>
    <w:p w14:paraId="1BBDCFCE" w14:textId="4944E64A" w:rsidR="003143D8" w:rsidRDefault="00C80A11" w:rsidP="001267DA">
      <w:pPr>
        <w:spacing w:line="360" w:lineRule="auto"/>
        <w:jc w:val="both"/>
        <w:rPr>
          <w:rFonts w:ascii="Arial" w:hAnsi="Arial" w:cs="Arial"/>
          <w:sz w:val="20"/>
          <w:szCs w:val="20"/>
        </w:rPr>
      </w:pPr>
      <w:r w:rsidRPr="003A2EDE">
        <w:rPr>
          <w:rFonts w:ascii="Arial" w:hAnsi="Arial" w:cs="Arial"/>
          <w:sz w:val="20"/>
          <w:szCs w:val="20"/>
        </w:rPr>
        <w:t xml:space="preserve">Los microdatos </w:t>
      </w:r>
      <w:r w:rsidR="00BA4806" w:rsidRPr="003A2EDE">
        <w:rPr>
          <w:rFonts w:ascii="Arial" w:hAnsi="Arial" w:cs="Arial"/>
          <w:sz w:val="20"/>
          <w:szCs w:val="20"/>
        </w:rPr>
        <w:t xml:space="preserve">de natalidad de España </w:t>
      </w:r>
      <w:r w:rsidRPr="003A2EDE">
        <w:rPr>
          <w:rFonts w:ascii="Arial" w:hAnsi="Arial" w:cs="Arial"/>
          <w:sz w:val="20"/>
          <w:szCs w:val="20"/>
        </w:rPr>
        <w:t xml:space="preserve">fueron obtenidos </w:t>
      </w:r>
      <w:r w:rsidR="00677CFA">
        <w:rPr>
          <w:rFonts w:ascii="Arial" w:hAnsi="Arial" w:cs="Arial"/>
          <w:sz w:val="20"/>
          <w:szCs w:val="20"/>
        </w:rPr>
        <w:t>d</w:t>
      </w:r>
      <w:r w:rsidR="00F920AC" w:rsidRPr="003A2EDE">
        <w:rPr>
          <w:rFonts w:ascii="Arial" w:hAnsi="Arial" w:cs="Arial"/>
          <w:sz w:val="20"/>
          <w:szCs w:val="20"/>
        </w:rPr>
        <w:t xml:space="preserve">el Instituto Nacional de Estadística de España (INE). Esta entidad cuenta con el </w:t>
      </w:r>
      <w:r w:rsidR="00B4358C" w:rsidRPr="003A2EDE">
        <w:rPr>
          <w:rFonts w:ascii="Arial" w:hAnsi="Arial" w:cs="Arial"/>
          <w:sz w:val="20"/>
          <w:szCs w:val="20"/>
        </w:rPr>
        <w:t>Boletín Estadístico de Parto</w:t>
      </w:r>
      <w:r w:rsidR="00F920AC" w:rsidRPr="003A2EDE">
        <w:rPr>
          <w:rFonts w:ascii="Arial" w:hAnsi="Arial" w:cs="Arial"/>
          <w:sz w:val="20"/>
          <w:szCs w:val="20"/>
        </w:rPr>
        <w:t>, e</w:t>
      </w:r>
      <w:r w:rsidR="00997945" w:rsidRPr="003A2EDE">
        <w:rPr>
          <w:rFonts w:ascii="Arial" w:hAnsi="Arial" w:cs="Arial"/>
          <w:sz w:val="20"/>
          <w:szCs w:val="20"/>
        </w:rPr>
        <w:t>ste</w:t>
      </w:r>
      <w:r w:rsidR="00F920AC" w:rsidRPr="003A2EDE">
        <w:rPr>
          <w:rFonts w:ascii="Arial" w:hAnsi="Arial" w:cs="Arial"/>
          <w:sz w:val="20"/>
          <w:szCs w:val="20"/>
        </w:rPr>
        <w:t xml:space="preserve"> es un</w:t>
      </w:r>
      <w:r w:rsidR="00997945" w:rsidRPr="003A2EDE">
        <w:rPr>
          <w:rFonts w:ascii="Arial" w:hAnsi="Arial" w:cs="Arial"/>
          <w:sz w:val="20"/>
          <w:szCs w:val="20"/>
        </w:rPr>
        <w:t xml:space="preserve"> cuestionario </w:t>
      </w:r>
      <w:r w:rsidR="00F920AC" w:rsidRPr="003A2EDE">
        <w:rPr>
          <w:rFonts w:ascii="Arial" w:hAnsi="Arial" w:cs="Arial"/>
          <w:sz w:val="20"/>
          <w:szCs w:val="20"/>
        </w:rPr>
        <w:t xml:space="preserve">que </w:t>
      </w:r>
      <w:r w:rsidR="00997945" w:rsidRPr="003A2EDE">
        <w:rPr>
          <w:rFonts w:ascii="Arial" w:hAnsi="Arial" w:cs="Arial"/>
          <w:sz w:val="20"/>
          <w:szCs w:val="20"/>
        </w:rPr>
        <w:t xml:space="preserve">tiene </w:t>
      </w:r>
      <w:r w:rsidR="00B4358C" w:rsidRPr="003A2EDE">
        <w:rPr>
          <w:rFonts w:ascii="Arial" w:hAnsi="Arial" w:cs="Arial"/>
          <w:sz w:val="20"/>
          <w:szCs w:val="20"/>
        </w:rPr>
        <w:t>c</w:t>
      </w:r>
      <w:r w:rsidR="007D52A1" w:rsidRPr="003A2EDE">
        <w:rPr>
          <w:rFonts w:ascii="Arial" w:hAnsi="Arial" w:cs="Arial"/>
          <w:sz w:val="20"/>
          <w:szCs w:val="20"/>
        </w:rPr>
        <w:t>o</w:t>
      </w:r>
      <w:r w:rsidR="00B4358C" w:rsidRPr="003A2EDE">
        <w:rPr>
          <w:rFonts w:ascii="Arial" w:hAnsi="Arial" w:cs="Arial"/>
          <w:sz w:val="20"/>
          <w:szCs w:val="20"/>
        </w:rPr>
        <w:t>bertura</w:t>
      </w:r>
      <w:r w:rsidR="00BA4806" w:rsidRPr="003A2EDE">
        <w:rPr>
          <w:rFonts w:ascii="Arial" w:hAnsi="Arial" w:cs="Arial"/>
          <w:sz w:val="20"/>
          <w:szCs w:val="20"/>
        </w:rPr>
        <w:t xml:space="preserve"> universal</w:t>
      </w:r>
      <w:r w:rsidR="00997945" w:rsidRPr="003A2EDE">
        <w:rPr>
          <w:rFonts w:ascii="Arial" w:hAnsi="Arial" w:cs="Arial"/>
          <w:sz w:val="20"/>
          <w:szCs w:val="20"/>
        </w:rPr>
        <w:t xml:space="preserve"> de los beb</w:t>
      </w:r>
      <w:r w:rsidR="00EE0F36" w:rsidRPr="000A588C">
        <w:rPr>
          <w:rFonts w:ascii="Arial" w:hAnsi="Arial" w:cs="Arial"/>
          <w:sz w:val="20"/>
          <w:szCs w:val="20"/>
        </w:rPr>
        <w:t>é</w:t>
      </w:r>
      <w:r w:rsidR="00997945" w:rsidRPr="000A588C">
        <w:rPr>
          <w:rFonts w:ascii="Arial" w:hAnsi="Arial" w:cs="Arial"/>
          <w:sz w:val="20"/>
          <w:szCs w:val="20"/>
        </w:rPr>
        <w:t>s</w:t>
      </w:r>
      <w:r w:rsidR="00997945" w:rsidRPr="003A2EDE">
        <w:rPr>
          <w:rFonts w:ascii="Arial" w:hAnsi="Arial" w:cs="Arial"/>
          <w:sz w:val="20"/>
          <w:szCs w:val="20"/>
        </w:rPr>
        <w:t xml:space="preserve"> nacidos vivos en España</w:t>
      </w:r>
      <w:r w:rsidR="007D52A1" w:rsidRPr="003A2EDE">
        <w:rPr>
          <w:rFonts w:ascii="Arial" w:hAnsi="Arial" w:cs="Arial"/>
          <w:sz w:val="20"/>
          <w:szCs w:val="20"/>
        </w:rPr>
        <w:t>,</w:t>
      </w:r>
      <w:r w:rsidR="00997945" w:rsidRPr="003A2EDE">
        <w:rPr>
          <w:rFonts w:ascii="Arial" w:hAnsi="Arial" w:cs="Arial"/>
          <w:sz w:val="20"/>
          <w:szCs w:val="20"/>
        </w:rPr>
        <w:t xml:space="preserve"> </w:t>
      </w:r>
      <w:r w:rsidR="007D52A1" w:rsidRPr="003A2EDE">
        <w:rPr>
          <w:rFonts w:ascii="Arial" w:hAnsi="Arial" w:cs="Arial"/>
          <w:sz w:val="20"/>
          <w:szCs w:val="20"/>
        </w:rPr>
        <w:t>ya que se exige</w:t>
      </w:r>
      <w:r w:rsidR="00BA4806" w:rsidRPr="003A2EDE">
        <w:rPr>
          <w:rFonts w:ascii="Arial" w:hAnsi="Arial" w:cs="Arial"/>
          <w:sz w:val="20"/>
          <w:szCs w:val="20"/>
        </w:rPr>
        <w:t xml:space="preserve"> su respuesta para</w:t>
      </w:r>
      <w:r w:rsidR="007D52A1" w:rsidRPr="003A2EDE">
        <w:rPr>
          <w:rFonts w:ascii="Arial" w:hAnsi="Arial" w:cs="Arial"/>
          <w:sz w:val="20"/>
          <w:szCs w:val="20"/>
        </w:rPr>
        <w:t xml:space="preserve"> que el neonato sea</w:t>
      </w:r>
      <w:r w:rsidR="00997945" w:rsidRPr="003A2EDE">
        <w:rPr>
          <w:rFonts w:ascii="Arial" w:hAnsi="Arial" w:cs="Arial"/>
          <w:sz w:val="20"/>
          <w:szCs w:val="20"/>
        </w:rPr>
        <w:t xml:space="preserve"> inscrito en el registro civil. </w:t>
      </w:r>
      <w:r w:rsidR="008B003E" w:rsidRPr="003A2EDE">
        <w:rPr>
          <w:rFonts w:ascii="Arial" w:hAnsi="Arial" w:cs="Arial"/>
          <w:sz w:val="20"/>
          <w:szCs w:val="20"/>
        </w:rPr>
        <w:t xml:space="preserve">Dicho cuestionario </w:t>
      </w:r>
      <w:r w:rsidR="00997945" w:rsidRPr="003A2EDE">
        <w:rPr>
          <w:rFonts w:ascii="Arial" w:hAnsi="Arial" w:cs="Arial"/>
          <w:sz w:val="20"/>
          <w:szCs w:val="20"/>
        </w:rPr>
        <w:t>contiene información</w:t>
      </w:r>
      <w:r w:rsidR="00504177" w:rsidRPr="003A2EDE">
        <w:rPr>
          <w:rFonts w:ascii="Arial" w:hAnsi="Arial" w:cs="Arial"/>
          <w:sz w:val="20"/>
          <w:szCs w:val="20"/>
        </w:rPr>
        <w:t xml:space="preserve"> del bebé</w:t>
      </w:r>
      <w:r w:rsidR="00006CEC" w:rsidRPr="003A2EDE">
        <w:rPr>
          <w:rFonts w:ascii="Arial" w:hAnsi="Arial" w:cs="Arial"/>
          <w:sz w:val="20"/>
          <w:szCs w:val="20"/>
        </w:rPr>
        <w:t xml:space="preserve"> y su</w:t>
      </w:r>
      <w:r w:rsidR="00063B4E" w:rsidRPr="003A2EDE">
        <w:rPr>
          <w:rFonts w:ascii="Arial" w:hAnsi="Arial" w:cs="Arial"/>
          <w:sz w:val="20"/>
          <w:szCs w:val="20"/>
        </w:rPr>
        <w:t>s</w:t>
      </w:r>
      <w:r w:rsidR="00006CEC" w:rsidRPr="003A2EDE">
        <w:rPr>
          <w:rFonts w:ascii="Arial" w:hAnsi="Arial" w:cs="Arial"/>
          <w:sz w:val="20"/>
          <w:szCs w:val="20"/>
        </w:rPr>
        <w:t xml:space="preserve"> </w:t>
      </w:r>
      <w:r w:rsidR="00063B4E" w:rsidRPr="003A2EDE">
        <w:rPr>
          <w:rFonts w:ascii="Arial" w:hAnsi="Arial" w:cs="Arial"/>
          <w:sz w:val="20"/>
          <w:szCs w:val="20"/>
        </w:rPr>
        <w:t xml:space="preserve">padres </w:t>
      </w:r>
      <w:r w:rsidR="00006CEC" w:rsidRPr="003A2EDE">
        <w:rPr>
          <w:rFonts w:ascii="Arial" w:hAnsi="Arial" w:cs="Arial"/>
          <w:sz w:val="20"/>
          <w:szCs w:val="20"/>
        </w:rPr>
        <w:t>al momento del nacimiento</w:t>
      </w:r>
      <w:r w:rsidR="00A91A46">
        <w:rPr>
          <w:rFonts w:ascii="Arial" w:hAnsi="Arial" w:cs="Arial"/>
          <w:sz w:val="20"/>
          <w:szCs w:val="20"/>
        </w:rPr>
        <w:t xml:space="preserve"> y</w:t>
      </w:r>
      <w:r w:rsidR="00C30447">
        <w:rPr>
          <w:rFonts w:ascii="Arial" w:hAnsi="Arial" w:cs="Arial"/>
          <w:sz w:val="20"/>
          <w:szCs w:val="20"/>
        </w:rPr>
        <w:t xml:space="preserve"> </w:t>
      </w:r>
      <w:r w:rsidR="00267BC5">
        <w:rPr>
          <w:rFonts w:ascii="Arial" w:hAnsi="Arial" w:cs="Arial"/>
          <w:sz w:val="20"/>
          <w:szCs w:val="20"/>
        </w:rPr>
        <w:t>en él se</w:t>
      </w:r>
      <w:r w:rsidR="00C30447">
        <w:rPr>
          <w:rFonts w:ascii="Arial" w:hAnsi="Arial" w:cs="Arial"/>
          <w:sz w:val="20"/>
          <w:szCs w:val="20"/>
        </w:rPr>
        <w:t xml:space="preserve"> pueden encontrar variables </w:t>
      </w:r>
      <w:r w:rsidR="003D0BB0">
        <w:rPr>
          <w:rFonts w:ascii="Arial" w:hAnsi="Arial" w:cs="Arial"/>
          <w:sz w:val="20"/>
          <w:szCs w:val="20"/>
        </w:rPr>
        <w:t>como el peso al nacer</w:t>
      </w:r>
      <w:r w:rsidR="0072278D">
        <w:rPr>
          <w:rFonts w:ascii="Arial" w:hAnsi="Arial" w:cs="Arial"/>
          <w:sz w:val="20"/>
          <w:szCs w:val="20"/>
        </w:rPr>
        <w:t>, mes de nacimiento,</w:t>
      </w:r>
      <w:r w:rsidR="003D0BB0">
        <w:rPr>
          <w:rFonts w:ascii="Arial" w:hAnsi="Arial" w:cs="Arial"/>
          <w:sz w:val="20"/>
          <w:szCs w:val="20"/>
        </w:rPr>
        <w:t xml:space="preserve"> </w:t>
      </w:r>
      <w:r w:rsidR="0072278D">
        <w:rPr>
          <w:rFonts w:ascii="Arial" w:hAnsi="Arial" w:cs="Arial"/>
          <w:sz w:val="20"/>
          <w:szCs w:val="20"/>
        </w:rPr>
        <w:t>número</w:t>
      </w:r>
      <w:r w:rsidR="003D0BB0">
        <w:rPr>
          <w:rFonts w:ascii="Arial" w:hAnsi="Arial" w:cs="Arial"/>
          <w:sz w:val="20"/>
          <w:szCs w:val="20"/>
        </w:rPr>
        <w:t xml:space="preserve"> de semanas de gestación, siendo esta última variable </w:t>
      </w:r>
      <w:r w:rsidR="001843BF">
        <w:rPr>
          <w:rFonts w:ascii="Arial" w:hAnsi="Arial" w:cs="Arial"/>
          <w:sz w:val="20"/>
          <w:szCs w:val="20"/>
        </w:rPr>
        <w:t xml:space="preserve">omitida </w:t>
      </w:r>
      <w:r w:rsidR="00747EAE">
        <w:rPr>
          <w:rFonts w:ascii="Arial" w:hAnsi="Arial" w:cs="Arial"/>
          <w:sz w:val="20"/>
          <w:szCs w:val="20"/>
        </w:rPr>
        <w:t>o</w:t>
      </w:r>
      <w:r w:rsidR="001C53AF">
        <w:rPr>
          <w:rFonts w:ascii="Arial" w:hAnsi="Arial" w:cs="Arial"/>
          <w:sz w:val="20"/>
          <w:szCs w:val="20"/>
        </w:rPr>
        <w:t xml:space="preserve"> mal codificada </w:t>
      </w:r>
      <w:r w:rsidR="001843BF">
        <w:rPr>
          <w:rFonts w:ascii="Arial" w:hAnsi="Arial" w:cs="Arial"/>
          <w:sz w:val="20"/>
          <w:szCs w:val="20"/>
        </w:rPr>
        <w:t xml:space="preserve">en gran </w:t>
      </w:r>
      <w:r w:rsidR="006A2B86">
        <w:rPr>
          <w:rFonts w:ascii="Arial" w:hAnsi="Arial" w:cs="Arial"/>
          <w:sz w:val="20"/>
          <w:szCs w:val="20"/>
        </w:rPr>
        <w:t>cantidad de las observaciones</w:t>
      </w:r>
      <w:r w:rsidR="00CC3889">
        <w:rPr>
          <w:rFonts w:ascii="Arial" w:hAnsi="Arial" w:cs="Arial"/>
          <w:sz w:val="20"/>
          <w:szCs w:val="20"/>
        </w:rPr>
        <w:t>.</w:t>
      </w:r>
      <w:r w:rsidR="006A2B86">
        <w:rPr>
          <w:rFonts w:ascii="Arial" w:hAnsi="Arial" w:cs="Arial"/>
          <w:sz w:val="20"/>
          <w:szCs w:val="20"/>
        </w:rPr>
        <w:t xml:space="preserve"> </w:t>
      </w:r>
      <w:r w:rsidR="00CC3889">
        <w:rPr>
          <w:rFonts w:ascii="Arial" w:hAnsi="Arial" w:cs="Arial"/>
          <w:sz w:val="20"/>
          <w:szCs w:val="20"/>
        </w:rPr>
        <w:t>P</w:t>
      </w:r>
      <w:r w:rsidR="006A2B86">
        <w:rPr>
          <w:rFonts w:ascii="Arial" w:hAnsi="Arial" w:cs="Arial"/>
          <w:sz w:val="20"/>
          <w:szCs w:val="20"/>
        </w:rPr>
        <w:t xml:space="preserve">or esta razón para </w:t>
      </w:r>
      <w:r w:rsidR="0010485B" w:rsidRPr="00D71202">
        <w:rPr>
          <w:rFonts w:ascii="Arial" w:hAnsi="Arial" w:cs="Arial"/>
          <w:sz w:val="20"/>
          <w:szCs w:val="20"/>
        </w:rPr>
        <w:t xml:space="preserve">facilitar la ejecución de </w:t>
      </w:r>
      <w:r w:rsidR="00CC3889">
        <w:rPr>
          <w:rFonts w:ascii="Arial" w:hAnsi="Arial" w:cs="Arial"/>
          <w:sz w:val="20"/>
          <w:szCs w:val="20"/>
        </w:rPr>
        <w:t xml:space="preserve">las </w:t>
      </w:r>
      <w:r w:rsidR="0010485B" w:rsidRPr="00D71202">
        <w:rPr>
          <w:rFonts w:ascii="Arial" w:hAnsi="Arial" w:cs="Arial"/>
          <w:sz w:val="20"/>
          <w:szCs w:val="20"/>
        </w:rPr>
        <w:t xml:space="preserve">estimaciones </w:t>
      </w:r>
      <w:r w:rsidR="006A2B86" w:rsidRPr="00D71202">
        <w:rPr>
          <w:rFonts w:ascii="Arial" w:hAnsi="Arial" w:cs="Arial"/>
          <w:sz w:val="20"/>
          <w:szCs w:val="20"/>
        </w:rPr>
        <w:t xml:space="preserve">se </w:t>
      </w:r>
      <w:r w:rsidR="0072278D" w:rsidRPr="00D71202">
        <w:rPr>
          <w:rFonts w:ascii="Arial" w:hAnsi="Arial" w:cs="Arial"/>
          <w:sz w:val="20"/>
          <w:szCs w:val="20"/>
        </w:rPr>
        <w:t xml:space="preserve">asume que los partos </w:t>
      </w:r>
      <w:r w:rsidR="004F3570" w:rsidRPr="00D71202">
        <w:rPr>
          <w:rFonts w:ascii="Arial" w:hAnsi="Arial" w:cs="Arial"/>
          <w:sz w:val="20"/>
          <w:szCs w:val="20"/>
        </w:rPr>
        <w:t xml:space="preserve">ocurren </w:t>
      </w:r>
      <w:r w:rsidR="0072278D" w:rsidRPr="00D71202">
        <w:rPr>
          <w:rFonts w:ascii="Arial" w:hAnsi="Arial" w:cs="Arial"/>
          <w:sz w:val="20"/>
          <w:szCs w:val="20"/>
        </w:rPr>
        <w:t>el último día de cada mes.</w:t>
      </w:r>
      <w:r w:rsidR="0010485B" w:rsidRPr="00D71202">
        <w:rPr>
          <w:rFonts w:ascii="Arial" w:hAnsi="Arial" w:cs="Arial"/>
          <w:sz w:val="20"/>
          <w:szCs w:val="20"/>
        </w:rPr>
        <w:t xml:space="preserve"> No se </w:t>
      </w:r>
      <w:r w:rsidR="001B1B5A">
        <w:rPr>
          <w:rFonts w:ascii="Arial" w:hAnsi="Arial" w:cs="Arial"/>
          <w:sz w:val="20"/>
          <w:szCs w:val="20"/>
        </w:rPr>
        <w:t>encuentran</w:t>
      </w:r>
      <w:r w:rsidR="0010485B" w:rsidRPr="00D71202">
        <w:rPr>
          <w:rFonts w:ascii="Arial" w:hAnsi="Arial" w:cs="Arial"/>
          <w:sz w:val="20"/>
          <w:szCs w:val="20"/>
        </w:rPr>
        <w:t xml:space="preserve"> variables </w:t>
      </w:r>
      <w:r w:rsidR="00245072" w:rsidRPr="00D71202">
        <w:rPr>
          <w:rFonts w:ascii="Arial" w:hAnsi="Arial" w:cs="Arial"/>
          <w:sz w:val="20"/>
          <w:szCs w:val="20"/>
        </w:rPr>
        <w:t>como la talla</w:t>
      </w:r>
      <w:r w:rsidR="00D32005" w:rsidRPr="00D71202">
        <w:rPr>
          <w:rFonts w:ascii="Arial" w:hAnsi="Arial" w:cs="Arial"/>
          <w:sz w:val="20"/>
          <w:szCs w:val="20"/>
        </w:rPr>
        <w:t xml:space="preserve"> o</w:t>
      </w:r>
      <w:r w:rsidR="00245072" w:rsidRPr="00D71202">
        <w:rPr>
          <w:rFonts w:ascii="Arial" w:hAnsi="Arial" w:cs="Arial"/>
          <w:sz w:val="20"/>
          <w:szCs w:val="20"/>
        </w:rPr>
        <w:t xml:space="preserve"> circunferencia craneal </w:t>
      </w:r>
      <w:r w:rsidR="00D32005" w:rsidRPr="00D71202">
        <w:rPr>
          <w:rFonts w:ascii="Arial" w:hAnsi="Arial" w:cs="Arial"/>
          <w:sz w:val="20"/>
          <w:szCs w:val="20"/>
        </w:rPr>
        <w:t>del bebé</w:t>
      </w:r>
      <w:r w:rsidR="000606D9" w:rsidRPr="00D71202">
        <w:rPr>
          <w:rFonts w:ascii="Arial" w:hAnsi="Arial" w:cs="Arial"/>
          <w:sz w:val="20"/>
          <w:szCs w:val="20"/>
        </w:rPr>
        <w:t>.</w:t>
      </w:r>
      <w:r w:rsidR="00B27DE8" w:rsidRPr="00D71202">
        <w:rPr>
          <w:rFonts w:ascii="Arial" w:hAnsi="Arial" w:cs="Arial"/>
          <w:sz w:val="20"/>
          <w:szCs w:val="20"/>
        </w:rPr>
        <w:t xml:space="preserve"> </w:t>
      </w:r>
      <w:r w:rsidR="00997945" w:rsidRPr="00D71202">
        <w:rPr>
          <w:rFonts w:ascii="Arial" w:hAnsi="Arial" w:cs="Arial"/>
          <w:sz w:val="20"/>
          <w:szCs w:val="20"/>
        </w:rPr>
        <w:t xml:space="preserve">Respecto a los padres, se tiene información </w:t>
      </w:r>
      <w:r w:rsidR="006B7F72" w:rsidRPr="00D71202">
        <w:rPr>
          <w:rFonts w:ascii="Arial" w:hAnsi="Arial" w:cs="Arial"/>
          <w:sz w:val="20"/>
          <w:szCs w:val="20"/>
        </w:rPr>
        <w:t>de</w:t>
      </w:r>
      <w:r w:rsidR="00997945" w:rsidRPr="00D71202">
        <w:rPr>
          <w:rFonts w:ascii="Arial" w:hAnsi="Arial" w:cs="Arial"/>
          <w:sz w:val="20"/>
          <w:szCs w:val="20"/>
        </w:rPr>
        <w:t xml:space="preserve"> </w:t>
      </w:r>
      <w:r w:rsidR="00CD4438" w:rsidRPr="00D71202">
        <w:rPr>
          <w:rFonts w:ascii="Arial" w:hAnsi="Arial" w:cs="Arial"/>
          <w:sz w:val="20"/>
          <w:szCs w:val="20"/>
        </w:rPr>
        <w:t>su</w:t>
      </w:r>
      <w:r w:rsidR="00997945" w:rsidRPr="00D71202">
        <w:rPr>
          <w:rFonts w:ascii="Arial" w:hAnsi="Arial" w:cs="Arial"/>
          <w:sz w:val="20"/>
          <w:szCs w:val="20"/>
        </w:rPr>
        <w:t xml:space="preserve"> edad, nacionalidad, esta</w:t>
      </w:r>
      <w:r w:rsidR="007D52A1" w:rsidRPr="00D71202">
        <w:rPr>
          <w:rFonts w:ascii="Arial" w:hAnsi="Arial" w:cs="Arial"/>
          <w:sz w:val="20"/>
          <w:szCs w:val="20"/>
        </w:rPr>
        <w:t>do</w:t>
      </w:r>
      <w:r w:rsidR="00997945" w:rsidRPr="00D71202">
        <w:rPr>
          <w:rFonts w:ascii="Arial" w:hAnsi="Arial" w:cs="Arial"/>
          <w:sz w:val="20"/>
          <w:szCs w:val="20"/>
        </w:rPr>
        <w:t xml:space="preserve"> civil, hijos nacidos vivos y educación</w:t>
      </w:r>
      <w:r w:rsidR="00066645" w:rsidRPr="00D71202">
        <w:rPr>
          <w:rFonts w:ascii="Arial" w:hAnsi="Arial" w:cs="Arial"/>
          <w:sz w:val="20"/>
          <w:szCs w:val="20"/>
        </w:rPr>
        <w:t xml:space="preserve"> al momento del parto</w:t>
      </w:r>
      <w:r w:rsidR="00997945" w:rsidRPr="00D71202">
        <w:rPr>
          <w:rFonts w:ascii="Arial" w:hAnsi="Arial" w:cs="Arial"/>
          <w:sz w:val="20"/>
          <w:szCs w:val="20"/>
        </w:rPr>
        <w:t xml:space="preserve">, </w:t>
      </w:r>
      <w:r w:rsidR="000606D9" w:rsidRPr="00D71202">
        <w:rPr>
          <w:rFonts w:ascii="Arial" w:hAnsi="Arial" w:cs="Arial"/>
          <w:sz w:val="20"/>
          <w:szCs w:val="20"/>
        </w:rPr>
        <w:t xml:space="preserve">pero no </w:t>
      </w:r>
      <w:r w:rsidR="00AD75AC">
        <w:rPr>
          <w:rFonts w:ascii="Arial" w:hAnsi="Arial" w:cs="Arial"/>
          <w:sz w:val="20"/>
          <w:szCs w:val="20"/>
        </w:rPr>
        <w:t>presenta</w:t>
      </w:r>
      <w:r w:rsidR="000606D9" w:rsidRPr="00D71202">
        <w:rPr>
          <w:rFonts w:ascii="Arial" w:hAnsi="Arial" w:cs="Arial"/>
          <w:sz w:val="20"/>
          <w:szCs w:val="20"/>
        </w:rPr>
        <w:t xml:space="preserve"> variables </w:t>
      </w:r>
      <w:r w:rsidR="00997945" w:rsidRPr="00D71202">
        <w:rPr>
          <w:rFonts w:ascii="Arial" w:hAnsi="Arial" w:cs="Arial"/>
          <w:sz w:val="20"/>
          <w:szCs w:val="20"/>
        </w:rPr>
        <w:t>de comportamiento</w:t>
      </w:r>
      <w:r w:rsidR="008B003E" w:rsidRPr="00D71202">
        <w:rPr>
          <w:rFonts w:ascii="Arial" w:hAnsi="Arial" w:cs="Arial"/>
          <w:sz w:val="20"/>
          <w:szCs w:val="20"/>
        </w:rPr>
        <w:t>s</w:t>
      </w:r>
      <w:r w:rsidR="007D52A1" w:rsidRPr="00D71202">
        <w:rPr>
          <w:rFonts w:ascii="Arial" w:hAnsi="Arial" w:cs="Arial"/>
          <w:sz w:val="20"/>
          <w:szCs w:val="20"/>
        </w:rPr>
        <w:t xml:space="preserve"> que amenacen la nueva vida</w:t>
      </w:r>
      <w:r w:rsidR="00997945" w:rsidRPr="00D71202">
        <w:rPr>
          <w:rFonts w:ascii="Arial" w:hAnsi="Arial" w:cs="Arial"/>
          <w:sz w:val="20"/>
          <w:szCs w:val="20"/>
        </w:rPr>
        <w:t xml:space="preserve"> </w:t>
      </w:r>
      <w:r w:rsidR="00066645" w:rsidRPr="00D71202">
        <w:rPr>
          <w:rFonts w:ascii="Arial" w:hAnsi="Arial" w:cs="Arial"/>
          <w:sz w:val="20"/>
          <w:szCs w:val="20"/>
        </w:rPr>
        <w:t>(</w:t>
      </w:r>
      <w:r w:rsidR="00997945" w:rsidRPr="00D71202">
        <w:rPr>
          <w:rFonts w:ascii="Arial" w:hAnsi="Arial" w:cs="Arial"/>
          <w:sz w:val="20"/>
          <w:szCs w:val="20"/>
        </w:rPr>
        <w:t>consumo de alcohol, tabaco</w:t>
      </w:r>
      <w:r w:rsidR="005A2559" w:rsidRPr="00D71202">
        <w:rPr>
          <w:rFonts w:ascii="Arial" w:hAnsi="Arial" w:cs="Arial"/>
          <w:sz w:val="20"/>
          <w:szCs w:val="20"/>
        </w:rPr>
        <w:t xml:space="preserve">, </w:t>
      </w:r>
      <w:r w:rsidR="00066645" w:rsidRPr="00D71202">
        <w:rPr>
          <w:rFonts w:ascii="Arial" w:hAnsi="Arial" w:cs="Arial"/>
          <w:sz w:val="20"/>
          <w:szCs w:val="20"/>
        </w:rPr>
        <w:t>etc.)</w:t>
      </w:r>
      <w:r w:rsidR="005A2559" w:rsidRPr="00D71202">
        <w:rPr>
          <w:rFonts w:ascii="Arial" w:hAnsi="Arial" w:cs="Arial"/>
          <w:sz w:val="20"/>
          <w:szCs w:val="20"/>
        </w:rPr>
        <w:t>.</w:t>
      </w:r>
      <w:r w:rsidR="00B27DE8" w:rsidRPr="00D71202">
        <w:rPr>
          <w:rFonts w:ascii="Arial" w:hAnsi="Arial" w:cs="Arial"/>
          <w:sz w:val="20"/>
          <w:szCs w:val="20"/>
        </w:rPr>
        <w:t xml:space="preserve"> Tampoco se incluye </w:t>
      </w:r>
      <w:r w:rsidR="000C690F" w:rsidRPr="00D71202">
        <w:rPr>
          <w:rFonts w:ascii="Arial" w:hAnsi="Arial" w:cs="Arial"/>
          <w:sz w:val="20"/>
          <w:szCs w:val="20"/>
        </w:rPr>
        <w:t xml:space="preserve">la </w:t>
      </w:r>
      <w:r w:rsidR="00997945" w:rsidRPr="00D71202">
        <w:rPr>
          <w:rFonts w:ascii="Arial" w:hAnsi="Arial" w:cs="Arial"/>
          <w:sz w:val="20"/>
          <w:szCs w:val="20"/>
        </w:rPr>
        <w:t>asistencia a control</w:t>
      </w:r>
      <w:r w:rsidR="00335258" w:rsidRPr="00D71202">
        <w:rPr>
          <w:rFonts w:ascii="Arial" w:hAnsi="Arial" w:cs="Arial"/>
          <w:sz w:val="20"/>
          <w:szCs w:val="20"/>
        </w:rPr>
        <w:t xml:space="preserve">es </w:t>
      </w:r>
      <w:r w:rsidR="00E726CC">
        <w:rPr>
          <w:rFonts w:ascii="Arial" w:hAnsi="Arial" w:cs="Arial"/>
          <w:sz w:val="20"/>
          <w:szCs w:val="20"/>
        </w:rPr>
        <w:t>médicos</w:t>
      </w:r>
      <w:r w:rsidR="00997945" w:rsidRPr="00D71202">
        <w:rPr>
          <w:rFonts w:ascii="Arial" w:hAnsi="Arial" w:cs="Arial"/>
          <w:sz w:val="20"/>
          <w:szCs w:val="20"/>
        </w:rPr>
        <w:t xml:space="preserve"> </w:t>
      </w:r>
      <w:r w:rsidR="008775F2">
        <w:rPr>
          <w:rFonts w:ascii="Arial" w:hAnsi="Arial" w:cs="Arial"/>
          <w:sz w:val="20"/>
          <w:szCs w:val="20"/>
        </w:rPr>
        <w:t xml:space="preserve">prenatales </w:t>
      </w:r>
      <w:r w:rsidR="000C690F" w:rsidRPr="00D71202">
        <w:rPr>
          <w:rFonts w:ascii="Arial" w:hAnsi="Arial" w:cs="Arial"/>
          <w:sz w:val="20"/>
          <w:szCs w:val="20"/>
        </w:rPr>
        <w:t>de la madre</w:t>
      </w:r>
      <w:r w:rsidR="00D71202" w:rsidRPr="00D71202">
        <w:rPr>
          <w:rFonts w:ascii="Arial" w:hAnsi="Arial" w:cs="Arial"/>
          <w:sz w:val="20"/>
          <w:szCs w:val="20"/>
        </w:rPr>
        <w:t>.</w:t>
      </w:r>
    </w:p>
    <w:p w14:paraId="07E56C0D" w14:textId="5B8DA98E" w:rsidR="00775555" w:rsidRPr="003A2EDE" w:rsidRDefault="00815A14" w:rsidP="001267DA">
      <w:pPr>
        <w:spacing w:line="360" w:lineRule="auto"/>
        <w:jc w:val="both"/>
        <w:rPr>
          <w:rFonts w:ascii="Arial" w:hAnsi="Arial" w:cs="Arial"/>
          <w:sz w:val="20"/>
          <w:szCs w:val="20"/>
        </w:rPr>
      </w:pPr>
      <w:r w:rsidRPr="003A2EDE">
        <w:rPr>
          <w:rFonts w:ascii="Arial" w:hAnsi="Arial" w:cs="Arial"/>
          <w:sz w:val="20"/>
          <w:szCs w:val="20"/>
        </w:rPr>
        <w:t xml:space="preserve">El formato </w:t>
      </w:r>
      <w:r w:rsidR="008B003E" w:rsidRPr="003A2EDE">
        <w:rPr>
          <w:rFonts w:ascii="Arial" w:hAnsi="Arial" w:cs="Arial"/>
          <w:sz w:val="20"/>
          <w:szCs w:val="20"/>
        </w:rPr>
        <w:t xml:space="preserve">utilizado </w:t>
      </w:r>
      <w:r w:rsidRPr="003A2EDE">
        <w:rPr>
          <w:rFonts w:ascii="Arial" w:hAnsi="Arial" w:cs="Arial"/>
          <w:sz w:val="20"/>
          <w:szCs w:val="20"/>
        </w:rPr>
        <w:t xml:space="preserve">de este formulario fue instaurado en el año 2007 y se </w:t>
      </w:r>
      <w:r w:rsidR="00FA7D78" w:rsidRPr="003A2EDE">
        <w:rPr>
          <w:rFonts w:ascii="Arial" w:hAnsi="Arial" w:cs="Arial"/>
          <w:sz w:val="20"/>
          <w:szCs w:val="20"/>
        </w:rPr>
        <w:t>continúa utilizando en la</w:t>
      </w:r>
      <w:r w:rsidRPr="003A2EDE">
        <w:rPr>
          <w:rFonts w:ascii="Arial" w:hAnsi="Arial" w:cs="Arial"/>
          <w:sz w:val="20"/>
          <w:szCs w:val="20"/>
        </w:rPr>
        <w:t xml:space="preserve"> actualidad. El </w:t>
      </w:r>
      <w:r w:rsidR="00205B69" w:rsidRPr="003A2EDE">
        <w:rPr>
          <w:rFonts w:ascii="Arial" w:hAnsi="Arial" w:cs="Arial"/>
          <w:sz w:val="20"/>
          <w:szCs w:val="20"/>
        </w:rPr>
        <w:t>formato</w:t>
      </w:r>
      <w:r w:rsidRPr="003A2EDE">
        <w:rPr>
          <w:rFonts w:ascii="Arial" w:hAnsi="Arial" w:cs="Arial"/>
          <w:sz w:val="20"/>
          <w:szCs w:val="20"/>
        </w:rPr>
        <w:t xml:space="preserve"> anterior, ocupado desde 1996 </w:t>
      </w:r>
      <w:r w:rsidR="00397E9D" w:rsidRPr="003A2EDE">
        <w:rPr>
          <w:rFonts w:ascii="Arial" w:hAnsi="Arial" w:cs="Arial"/>
          <w:sz w:val="20"/>
          <w:szCs w:val="20"/>
        </w:rPr>
        <w:t>hasta</w:t>
      </w:r>
      <w:r w:rsidRPr="003A2EDE">
        <w:rPr>
          <w:rFonts w:ascii="Arial" w:hAnsi="Arial" w:cs="Arial"/>
          <w:sz w:val="20"/>
          <w:szCs w:val="20"/>
        </w:rPr>
        <w:t xml:space="preserve"> 2006</w:t>
      </w:r>
      <w:r w:rsidR="00397E9D" w:rsidRPr="003A2EDE">
        <w:rPr>
          <w:rFonts w:ascii="Arial" w:hAnsi="Arial" w:cs="Arial"/>
          <w:sz w:val="20"/>
          <w:szCs w:val="20"/>
        </w:rPr>
        <w:t>,</w:t>
      </w:r>
      <w:r w:rsidRPr="003A2EDE">
        <w:rPr>
          <w:rFonts w:ascii="Arial" w:hAnsi="Arial" w:cs="Arial"/>
          <w:sz w:val="20"/>
          <w:szCs w:val="20"/>
        </w:rPr>
        <w:t xml:space="preserve"> no contiene variables de educación de los padres, </w:t>
      </w:r>
      <w:r w:rsidR="00205B69" w:rsidRPr="003A2EDE">
        <w:rPr>
          <w:rFonts w:ascii="Arial" w:hAnsi="Arial" w:cs="Arial"/>
          <w:sz w:val="20"/>
          <w:szCs w:val="20"/>
        </w:rPr>
        <w:t xml:space="preserve">las que son </w:t>
      </w:r>
      <w:r w:rsidRPr="003A2EDE">
        <w:rPr>
          <w:rFonts w:ascii="Arial" w:hAnsi="Arial" w:cs="Arial"/>
          <w:sz w:val="20"/>
          <w:szCs w:val="20"/>
        </w:rPr>
        <w:t>fuertemente asociada</w:t>
      </w:r>
      <w:r w:rsidR="00205B69" w:rsidRPr="003A2EDE">
        <w:rPr>
          <w:rFonts w:ascii="Arial" w:hAnsi="Arial" w:cs="Arial"/>
          <w:sz w:val="20"/>
          <w:szCs w:val="20"/>
        </w:rPr>
        <w:t>s</w:t>
      </w:r>
      <w:r w:rsidRPr="003A2EDE">
        <w:rPr>
          <w:rFonts w:ascii="Arial" w:hAnsi="Arial" w:cs="Arial"/>
          <w:sz w:val="20"/>
          <w:szCs w:val="20"/>
        </w:rPr>
        <w:t xml:space="preserve"> al peso de los </w:t>
      </w:r>
      <w:r w:rsidR="00D729C2" w:rsidRPr="003A2EDE">
        <w:rPr>
          <w:rFonts w:ascii="Arial" w:hAnsi="Arial" w:cs="Arial"/>
          <w:sz w:val="20"/>
          <w:szCs w:val="20"/>
        </w:rPr>
        <w:t>neonatos</w:t>
      </w:r>
      <w:r w:rsidRPr="003A2EDE">
        <w:rPr>
          <w:rFonts w:ascii="Arial" w:hAnsi="Arial" w:cs="Arial"/>
          <w:sz w:val="20"/>
          <w:szCs w:val="20"/>
        </w:rPr>
        <w:t xml:space="preserve"> (Terán et al</w:t>
      </w:r>
      <w:r w:rsidR="008729BD">
        <w:rPr>
          <w:rFonts w:ascii="Arial" w:hAnsi="Arial" w:cs="Arial"/>
          <w:sz w:val="20"/>
          <w:szCs w:val="20"/>
        </w:rPr>
        <w:t>.,</w:t>
      </w:r>
      <w:r w:rsidR="00063BE4">
        <w:rPr>
          <w:rFonts w:ascii="Arial" w:hAnsi="Arial" w:cs="Arial"/>
          <w:sz w:val="20"/>
          <w:szCs w:val="20"/>
        </w:rPr>
        <w:t xml:space="preserve"> </w:t>
      </w:r>
      <w:r w:rsidRPr="003A2EDE">
        <w:rPr>
          <w:rFonts w:ascii="Arial" w:hAnsi="Arial" w:cs="Arial"/>
          <w:sz w:val="20"/>
          <w:szCs w:val="20"/>
        </w:rPr>
        <w:t>2018)</w:t>
      </w:r>
      <w:r w:rsidR="00E027DA" w:rsidRPr="003A2EDE">
        <w:rPr>
          <w:rFonts w:ascii="Arial" w:hAnsi="Arial" w:cs="Arial"/>
          <w:sz w:val="20"/>
          <w:szCs w:val="20"/>
        </w:rPr>
        <w:t>.</w:t>
      </w:r>
      <w:r w:rsidRPr="003A2EDE">
        <w:rPr>
          <w:rFonts w:ascii="Arial" w:hAnsi="Arial" w:cs="Arial"/>
          <w:sz w:val="20"/>
          <w:szCs w:val="20"/>
        </w:rPr>
        <w:t xml:space="preserve">  </w:t>
      </w:r>
      <w:r w:rsidR="00397E9D" w:rsidRPr="003A2EDE">
        <w:rPr>
          <w:rFonts w:ascii="Arial" w:hAnsi="Arial" w:cs="Arial"/>
          <w:sz w:val="20"/>
          <w:szCs w:val="20"/>
        </w:rPr>
        <w:t xml:space="preserve">La muestra se acota a </w:t>
      </w:r>
      <w:r w:rsidR="00B4358C" w:rsidRPr="003A2EDE">
        <w:rPr>
          <w:rFonts w:ascii="Arial" w:hAnsi="Arial" w:cs="Arial"/>
          <w:sz w:val="20"/>
          <w:szCs w:val="20"/>
        </w:rPr>
        <w:t xml:space="preserve">los </w:t>
      </w:r>
      <w:r w:rsidR="00E421B2" w:rsidRPr="003A2EDE">
        <w:rPr>
          <w:rFonts w:ascii="Arial" w:hAnsi="Arial" w:cs="Arial"/>
          <w:sz w:val="20"/>
          <w:szCs w:val="20"/>
        </w:rPr>
        <w:t>más</w:t>
      </w:r>
      <w:r w:rsidR="00B4358C" w:rsidRPr="003A2EDE">
        <w:rPr>
          <w:rFonts w:ascii="Arial" w:hAnsi="Arial" w:cs="Arial"/>
          <w:sz w:val="20"/>
          <w:szCs w:val="20"/>
        </w:rPr>
        <w:t xml:space="preserve"> de 4 millones de </w:t>
      </w:r>
      <w:r w:rsidR="00B4358C" w:rsidRPr="005604F7">
        <w:rPr>
          <w:rFonts w:ascii="Arial" w:hAnsi="Arial" w:cs="Arial"/>
          <w:sz w:val="20"/>
          <w:szCs w:val="20"/>
        </w:rPr>
        <w:t xml:space="preserve">nacidos </w:t>
      </w:r>
      <w:r w:rsidR="005604F7" w:rsidRPr="005604F7">
        <w:rPr>
          <w:rFonts w:ascii="Arial" w:hAnsi="Arial" w:cs="Arial"/>
          <w:sz w:val="20"/>
          <w:szCs w:val="20"/>
        </w:rPr>
        <w:t xml:space="preserve">individuales </w:t>
      </w:r>
      <w:r w:rsidR="00B4358C" w:rsidRPr="003A2EDE">
        <w:rPr>
          <w:rFonts w:ascii="Arial" w:hAnsi="Arial" w:cs="Arial"/>
          <w:sz w:val="20"/>
          <w:szCs w:val="20"/>
        </w:rPr>
        <w:t xml:space="preserve">entre </w:t>
      </w:r>
      <w:r w:rsidR="005604F7">
        <w:rPr>
          <w:rFonts w:ascii="Arial" w:hAnsi="Arial" w:cs="Arial"/>
          <w:sz w:val="20"/>
          <w:szCs w:val="20"/>
        </w:rPr>
        <w:t xml:space="preserve">los años </w:t>
      </w:r>
      <w:r w:rsidR="00B4358C" w:rsidRPr="003A2EDE">
        <w:rPr>
          <w:rFonts w:ascii="Arial" w:hAnsi="Arial" w:cs="Arial"/>
          <w:sz w:val="20"/>
          <w:szCs w:val="20"/>
        </w:rPr>
        <w:t>2007 y 2017</w:t>
      </w:r>
      <w:r w:rsidR="00E027DA" w:rsidRPr="003A2EDE">
        <w:rPr>
          <w:rFonts w:ascii="Arial" w:hAnsi="Arial" w:cs="Arial"/>
          <w:sz w:val="20"/>
          <w:szCs w:val="20"/>
        </w:rPr>
        <w:t>,</w:t>
      </w:r>
      <w:r w:rsidR="00B4358C" w:rsidRPr="003A2EDE">
        <w:rPr>
          <w:rFonts w:ascii="Arial" w:hAnsi="Arial" w:cs="Arial"/>
          <w:sz w:val="20"/>
          <w:szCs w:val="20"/>
        </w:rPr>
        <w:t xml:space="preserve"> con peso entre 500 y 9</w:t>
      </w:r>
      <w:r w:rsidR="008A2E14" w:rsidRPr="003A2EDE">
        <w:rPr>
          <w:rFonts w:ascii="Arial" w:hAnsi="Arial" w:cs="Arial"/>
          <w:sz w:val="20"/>
          <w:szCs w:val="20"/>
        </w:rPr>
        <w:t>.</w:t>
      </w:r>
      <w:r w:rsidR="00B4358C" w:rsidRPr="003A2EDE">
        <w:rPr>
          <w:rFonts w:ascii="Arial" w:hAnsi="Arial" w:cs="Arial"/>
          <w:sz w:val="20"/>
          <w:szCs w:val="20"/>
        </w:rPr>
        <w:t>000 gramos</w:t>
      </w:r>
      <w:r w:rsidR="00E027DA" w:rsidRPr="003A2EDE">
        <w:rPr>
          <w:rFonts w:ascii="Arial" w:hAnsi="Arial" w:cs="Arial"/>
          <w:sz w:val="20"/>
          <w:szCs w:val="20"/>
        </w:rPr>
        <w:t>,</w:t>
      </w:r>
      <w:r w:rsidR="00397E9D" w:rsidRPr="003A2EDE">
        <w:rPr>
          <w:rFonts w:ascii="Arial" w:hAnsi="Arial" w:cs="Arial"/>
          <w:sz w:val="20"/>
          <w:szCs w:val="20"/>
        </w:rPr>
        <w:t xml:space="preserve"> y con</w:t>
      </w:r>
      <w:r w:rsidR="00B4358C" w:rsidRPr="003A2EDE">
        <w:rPr>
          <w:rFonts w:ascii="Arial" w:hAnsi="Arial" w:cs="Arial"/>
          <w:sz w:val="20"/>
          <w:szCs w:val="20"/>
        </w:rPr>
        <w:t xml:space="preserve"> madres </w:t>
      </w:r>
      <w:r w:rsidR="00EB37FF" w:rsidRPr="003A2EDE">
        <w:rPr>
          <w:rFonts w:ascii="Arial" w:hAnsi="Arial" w:cs="Arial"/>
          <w:sz w:val="20"/>
          <w:szCs w:val="20"/>
        </w:rPr>
        <w:t xml:space="preserve">entre 15 y 49 </w:t>
      </w:r>
      <w:r w:rsidR="00BE7FE5" w:rsidRPr="003A2EDE">
        <w:rPr>
          <w:rFonts w:ascii="Arial" w:hAnsi="Arial" w:cs="Arial"/>
          <w:sz w:val="20"/>
          <w:szCs w:val="20"/>
        </w:rPr>
        <w:t>años</w:t>
      </w:r>
      <w:r w:rsidR="00EB37FF" w:rsidRPr="003A2EDE">
        <w:rPr>
          <w:rFonts w:ascii="Arial" w:hAnsi="Arial" w:cs="Arial"/>
          <w:sz w:val="20"/>
          <w:szCs w:val="20"/>
        </w:rPr>
        <w:t xml:space="preserve">. La muestra original es de 4.997.889 neonatos, que baja a 4.786.824 </w:t>
      </w:r>
      <w:r w:rsidR="00397E9D" w:rsidRPr="003A2EDE">
        <w:rPr>
          <w:rFonts w:ascii="Arial" w:hAnsi="Arial" w:cs="Arial"/>
          <w:sz w:val="20"/>
          <w:szCs w:val="20"/>
        </w:rPr>
        <w:t>descontando</w:t>
      </w:r>
      <w:r w:rsidR="007C1AB1" w:rsidRPr="003A2EDE">
        <w:rPr>
          <w:rFonts w:ascii="Arial" w:hAnsi="Arial" w:cs="Arial"/>
          <w:sz w:val="20"/>
          <w:szCs w:val="20"/>
        </w:rPr>
        <w:t xml:space="preserve"> los </w:t>
      </w:r>
      <w:r w:rsidR="00E421B2" w:rsidRPr="003A2EDE">
        <w:rPr>
          <w:rFonts w:ascii="Arial" w:hAnsi="Arial" w:cs="Arial"/>
          <w:sz w:val="20"/>
          <w:szCs w:val="20"/>
        </w:rPr>
        <w:t>nacimientos</w:t>
      </w:r>
      <w:r w:rsidR="007C1AB1" w:rsidRPr="003A2EDE">
        <w:rPr>
          <w:rFonts w:ascii="Arial" w:hAnsi="Arial" w:cs="Arial"/>
          <w:sz w:val="20"/>
          <w:szCs w:val="20"/>
        </w:rPr>
        <w:t xml:space="preserve"> no </w:t>
      </w:r>
      <w:r w:rsidR="00E421B2" w:rsidRPr="003A2EDE">
        <w:rPr>
          <w:rFonts w:ascii="Arial" w:hAnsi="Arial" w:cs="Arial"/>
          <w:sz w:val="20"/>
          <w:szCs w:val="20"/>
        </w:rPr>
        <w:t>elegibles (</w:t>
      </w:r>
      <w:r w:rsidR="00830C5B" w:rsidRPr="003A2EDE">
        <w:rPr>
          <w:rFonts w:ascii="Arial" w:hAnsi="Arial" w:cs="Arial"/>
          <w:sz w:val="20"/>
          <w:szCs w:val="20"/>
        </w:rPr>
        <w:t>208.</w:t>
      </w:r>
      <w:r w:rsidR="00BE3E58" w:rsidRPr="003A2EDE">
        <w:rPr>
          <w:rFonts w:ascii="Arial" w:hAnsi="Arial" w:cs="Arial"/>
          <w:sz w:val="20"/>
          <w:szCs w:val="20"/>
        </w:rPr>
        <w:t>583 partos múltiples</w:t>
      </w:r>
      <w:r w:rsidR="007C1AB1" w:rsidRPr="003A2EDE">
        <w:rPr>
          <w:rFonts w:ascii="Arial" w:hAnsi="Arial" w:cs="Arial"/>
          <w:sz w:val="20"/>
          <w:szCs w:val="20"/>
        </w:rPr>
        <w:t xml:space="preserve">, </w:t>
      </w:r>
      <w:r w:rsidR="00830C5B" w:rsidRPr="003A2EDE">
        <w:rPr>
          <w:rFonts w:ascii="Arial" w:hAnsi="Arial" w:cs="Arial"/>
          <w:sz w:val="20"/>
          <w:szCs w:val="20"/>
        </w:rPr>
        <w:t>2.</w:t>
      </w:r>
      <w:r w:rsidR="00EB37FF" w:rsidRPr="003A2EDE">
        <w:rPr>
          <w:rFonts w:ascii="Arial" w:hAnsi="Arial" w:cs="Arial"/>
          <w:sz w:val="20"/>
          <w:szCs w:val="20"/>
        </w:rPr>
        <w:t xml:space="preserve">390 </w:t>
      </w:r>
      <w:r w:rsidR="008A3519" w:rsidRPr="003A2EDE">
        <w:rPr>
          <w:rFonts w:ascii="Arial" w:hAnsi="Arial" w:cs="Arial"/>
          <w:sz w:val="20"/>
          <w:szCs w:val="20"/>
        </w:rPr>
        <w:t xml:space="preserve">partos </w:t>
      </w:r>
      <w:r w:rsidR="00EB37FF" w:rsidRPr="003A2EDE">
        <w:rPr>
          <w:rFonts w:ascii="Arial" w:hAnsi="Arial" w:cs="Arial"/>
          <w:sz w:val="20"/>
          <w:szCs w:val="20"/>
        </w:rPr>
        <w:t xml:space="preserve">en </w:t>
      </w:r>
      <w:r w:rsidR="008A3519" w:rsidRPr="003A2EDE">
        <w:rPr>
          <w:rFonts w:ascii="Arial" w:hAnsi="Arial" w:cs="Arial"/>
          <w:sz w:val="20"/>
          <w:szCs w:val="20"/>
        </w:rPr>
        <w:t xml:space="preserve">los que la madre está </w:t>
      </w:r>
      <w:r w:rsidR="007C1AB1" w:rsidRPr="003A2EDE">
        <w:rPr>
          <w:rFonts w:ascii="Arial" w:hAnsi="Arial" w:cs="Arial"/>
          <w:sz w:val="20"/>
          <w:szCs w:val="20"/>
        </w:rPr>
        <w:t xml:space="preserve">fuera del rango de </w:t>
      </w:r>
      <w:r w:rsidR="008A3519" w:rsidRPr="003A2EDE">
        <w:rPr>
          <w:rFonts w:ascii="Arial" w:hAnsi="Arial" w:cs="Arial"/>
          <w:sz w:val="20"/>
          <w:szCs w:val="20"/>
        </w:rPr>
        <w:t xml:space="preserve">edad </w:t>
      </w:r>
      <w:r w:rsidR="005A2559" w:rsidRPr="003A2EDE">
        <w:rPr>
          <w:rFonts w:ascii="Arial" w:hAnsi="Arial" w:cs="Arial"/>
          <w:sz w:val="20"/>
          <w:szCs w:val="20"/>
        </w:rPr>
        <w:t>mencionado</w:t>
      </w:r>
      <w:r w:rsidR="008A3519" w:rsidRPr="003A2EDE">
        <w:rPr>
          <w:rFonts w:ascii="Arial" w:hAnsi="Arial" w:cs="Arial"/>
          <w:sz w:val="20"/>
          <w:szCs w:val="20"/>
        </w:rPr>
        <w:t xml:space="preserve"> y</w:t>
      </w:r>
      <w:r w:rsidR="007C1AB1" w:rsidRPr="003A2EDE">
        <w:rPr>
          <w:rFonts w:ascii="Arial" w:hAnsi="Arial" w:cs="Arial"/>
          <w:sz w:val="20"/>
          <w:szCs w:val="20"/>
        </w:rPr>
        <w:t xml:space="preserve"> </w:t>
      </w:r>
      <w:r w:rsidR="00EB37FF" w:rsidRPr="003A2EDE">
        <w:rPr>
          <w:rFonts w:ascii="Arial" w:hAnsi="Arial" w:cs="Arial"/>
          <w:sz w:val="20"/>
          <w:szCs w:val="20"/>
        </w:rPr>
        <w:t>92 con peso menor a 500).</w:t>
      </w:r>
    </w:p>
    <w:p w14:paraId="076EE221" w14:textId="292D15BB" w:rsidR="007C524C" w:rsidRPr="003A2EDE" w:rsidRDefault="007C1AB1" w:rsidP="001267DA">
      <w:pPr>
        <w:spacing w:line="360" w:lineRule="auto"/>
        <w:jc w:val="both"/>
        <w:rPr>
          <w:rFonts w:ascii="Arial" w:hAnsi="Arial" w:cs="Arial"/>
          <w:sz w:val="20"/>
          <w:szCs w:val="20"/>
          <w:highlight w:val="yellow"/>
        </w:rPr>
      </w:pPr>
      <w:r w:rsidRPr="0040751B">
        <w:rPr>
          <w:rFonts w:ascii="Arial" w:hAnsi="Arial" w:cs="Arial"/>
          <w:sz w:val="20"/>
          <w:szCs w:val="20"/>
        </w:rPr>
        <w:t xml:space="preserve">Los datos macroeconómicos fueron obtenidos de la Autoridad Independiente de Responsabilidad </w:t>
      </w:r>
      <w:r w:rsidR="00E421B2" w:rsidRPr="0040751B">
        <w:rPr>
          <w:rFonts w:ascii="Arial" w:hAnsi="Arial" w:cs="Arial"/>
          <w:sz w:val="20"/>
          <w:szCs w:val="20"/>
        </w:rPr>
        <w:t>Fiscal (</w:t>
      </w:r>
      <w:r w:rsidR="00501B55" w:rsidRPr="0040751B">
        <w:rPr>
          <w:rFonts w:ascii="Arial" w:hAnsi="Arial" w:cs="Arial"/>
          <w:sz w:val="20"/>
          <w:szCs w:val="20"/>
        </w:rPr>
        <w:t>AIRe</w:t>
      </w:r>
      <w:r w:rsidRPr="0040751B">
        <w:rPr>
          <w:rFonts w:ascii="Arial" w:hAnsi="Arial" w:cs="Arial"/>
          <w:sz w:val="20"/>
          <w:szCs w:val="20"/>
        </w:rPr>
        <w:t>F)</w:t>
      </w:r>
      <w:r w:rsidR="00501B55" w:rsidRPr="0040751B">
        <w:rPr>
          <w:rFonts w:ascii="Arial" w:hAnsi="Arial" w:cs="Arial"/>
          <w:sz w:val="20"/>
          <w:szCs w:val="20"/>
        </w:rPr>
        <w:t>.</w:t>
      </w:r>
      <w:r w:rsidR="00501B55" w:rsidRPr="003A2EDE">
        <w:rPr>
          <w:rFonts w:ascii="Arial" w:hAnsi="Arial" w:cs="Arial"/>
          <w:sz w:val="20"/>
          <w:szCs w:val="20"/>
        </w:rPr>
        <w:t xml:space="preserve"> Estos </w:t>
      </w:r>
      <w:r w:rsidR="005F0E58" w:rsidRPr="003A2EDE">
        <w:rPr>
          <w:rFonts w:ascii="Arial" w:hAnsi="Arial" w:cs="Arial"/>
          <w:sz w:val="20"/>
          <w:szCs w:val="20"/>
        </w:rPr>
        <w:t xml:space="preserve">entregan </w:t>
      </w:r>
      <w:r w:rsidR="00E433DD" w:rsidRPr="003A2EDE">
        <w:rPr>
          <w:rFonts w:ascii="Arial" w:hAnsi="Arial" w:cs="Arial"/>
          <w:sz w:val="20"/>
          <w:szCs w:val="20"/>
        </w:rPr>
        <w:t>una medida</w:t>
      </w:r>
      <w:r w:rsidR="00501B55" w:rsidRPr="003A2EDE">
        <w:rPr>
          <w:rFonts w:ascii="Arial" w:hAnsi="Arial" w:cs="Arial"/>
          <w:sz w:val="20"/>
          <w:szCs w:val="20"/>
        </w:rPr>
        <w:t xml:space="preserve"> de crecimiento económico trimestral </w:t>
      </w:r>
      <w:r w:rsidR="003614D4" w:rsidRPr="003A2EDE">
        <w:rPr>
          <w:rFonts w:ascii="Arial" w:hAnsi="Arial" w:cs="Arial"/>
          <w:sz w:val="20"/>
          <w:szCs w:val="20"/>
        </w:rPr>
        <w:t xml:space="preserve">(crecimiento trimestral del PIB) </w:t>
      </w:r>
      <w:r w:rsidR="00E433DD" w:rsidRPr="003A2EDE">
        <w:rPr>
          <w:rFonts w:ascii="Arial" w:hAnsi="Arial" w:cs="Arial"/>
          <w:sz w:val="20"/>
          <w:szCs w:val="20"/>
        </w:rPr>
        <w:t>asignable a cada</w:t>
      </w:r>
      <w:r w:rsidR="00501B55" w:rsidRPr="003A2EDE">
        <w:rPr>
          <w:rFonts w:ascii="Arial" w:hAnsi="Arial" w:cs="Arial"/>
          <w:sz w:val="20"/>
          <w:szCs w:val="20"/>
        </w:rPr>
        <w:t xml:space="preserve"> </w:t>
      </w:r>
      <w:r w:rsidR="00ED189D" w:rsidRPr="003A2EDE">
        <w:rPr>
          <w:rFonts w:ascii="Arial" w:hAnsi="Arial" w:cs="Arial"/>
          <w:sz w:val="20"/>
          <w:szCs w:val="20"/>
        </w:rPr>
        <w:t>comunidad</w:t>
      </w:r>
      <w:r w:rsidR="00501B55" w:rsidRPr="003A2EDE">
        <w:rPr>
          <w:rFonts w:ascii="Arial" w:hAnsi="Arial" w:cs="Arial"/>
          <w:sz w:val="20"/>
          <w:szCs w:val="20"/>
        </w:rPr>
        <w:t xml:space="preserve"> </w:t>
      </w:r>
      <w:r w:rsidR="00E027DA" w:rsidRPr="003A2EDE">
        <w:rPr>
          <w:rFonts w:ascii="Arial" w:hAnsi="Arial" w:cs="Arial"/>
          <w:sz w:val="20"/>
          <w:szCs w:val="20"/>
        </w:rPr>
        <w:t>a</w:t>
      </w:r>
      <w:r w:rsidR="00501B55" w:rsidRPr="003A2EDE">
        <w:rPr>
          <w:rFonts w:ascii="Arial" w:hAnsi="Arial" w:cs="Arial"/>
          <w:sz w:val="20"/>
          <w:szCs w:val="20"/>
        </w:rPr>
        <w:t>utónoma (CCAA)</w:t>
      </w:r>
      <w:r w:rsidR="005F0E58" w:rsidRPr="003A2EDE">
        <w:rPr>
          <w:rFonts w:ascii="Arial" w:hAnsi="Arial" w:cs="Arial"/>
          <w:sz w:val="20"/>
          <w:szCs w:val="20"/>
        </w:rPr>
        <w:t>,</w:t>
      </w:r>
      <w:r w:rsidR="00501B55" w:rsidRPr="003A2EDE">
        <w:rPr>
          <w:rFonts w:ascii="Arial" w:hAnsi="Arial" w:cs="Arial"/>
          <w:sz w:val="20"/>
          <w:szCs w:val="20"/>
        </w:rPr>
        <w:t xml:space="preserve"> calculados a partir de datos </w:t>
      </w:r>
      <w:r w:rsidR="00991887" w:rsidRPr="003A2EDE">
        <w:rPr>
          <w:rFonts w:ascii="Arial" w:hAnsi="Arial" w:cs="Arial"/>
          <w:sz w:val="20"/>
          <w:szCs w:val="20"/>
        </w:rPr>
        <w:t>oficiales</w:t>
      </w:r>
      <w:r w:rsidR="00501B55" w:rsidRPr="003A2EDE">
        <w:rPr>
          <w:rFonts w:ascii="Arial" w:hAnsi="Arial" w:cs="Arial"/>
          <w:sz w:val="20"/>
          <w:szCs w:val="20"/>
        </w:rPr>
        <w:t xml:space="preserve"> del INE, la Contabilidad Nacional de España y Contabilidad Nacional Trimestral</w:t>
      </w:r>
      <w:r w:rsidR="005F0E58" w:rsidRPr="003A2EDE">
        <w:rPr>
          <w:rFonts w:ascii="Arial" w:hAnsi="Arial" w:cs="Arial"/>
          <w:sz w:val="20"/>
          <w:szCs w:val="20"/>
        </w:rPr>
        <w:t xml:space="preserve"> de España</w:t>
      </w:r>
      <w:r w:rsidR="00C744DE" w:rsidRPr="00C744DE">
        <w:rPr>
          <w:rStyle w:val="Refdenotaalpie"/>
          <w:rFonts w:ascii="Arial" w:hAnsi="Arial" w:cs="Arial"/>
          <w:sz w:val="20"/>
          <w:szCs w:val="20"/>
        </w:rPr>
        <w:footnoteReference w:id="2"/>
      </w:r>
      <w:r w:rsidR="00501B55" w:rsidRPr="00C744DE">
        <w:rPr>
          <w:rFonts w:ascii="Arial" w:hAnsi="Arial" w:cs="Arial"/>
          <w:sz w:val="20"/>
          <w:szCs w:val="20"/>
        </w:rPr>
        <w:t>. Estos</w:t>
      </w:r>
      <w:r w:rsidR="00501B55" w:rsidRPr="003A2EDE">
        <w:rPr>
          <w:rFonts w:ascii="Arial" w:hAnsi="Arial" w:cs="Arial"/>
          <w:sz w:val="20"/>
          <w:szCs w:val="20"/>
        </w:rPr>
        <w:t xml:space="preserve"> datos</w:t>
      </w:r>
      <w:r w:rsidR="008F34ED" w:rsidRPr="003A2EDE">
        <w:rPr>
          <w:rFonts w:ascii="Arial" w:hAnsi="Arial" w:cs="Arial"/>
          <w:sz w:val="20"/>
          <w:szCs w:val="20"/>
        </w:rPr>
        <w:t>,</w:t>
      </w:r>
      <w:r w:rsidR="00501B55" w:rsidRPr="003A2EDE">
        <w:rPr>
          <w:rFonts w:ascii="Arial" w:hAnsi="Arial" w:cs="Arial"/>
          <w:sz w:val="20"/>
          <w:szCs w:val="20"/>
        </w:rPr>
        <w:t xml:space="preserve"> </w:t>
      </w:r>
      <w:r w:rsidR="008F34ED" w:rsidRPr="003A2EDE">
        <w:rPr>
          <w:rFonts w:ascii="Arial" w:hAnsi="Arial" w:cs="Arial"/>
          <w:sz w:val="20"/>
          <w:szCs w:val="20"/>
        </w:rPr>
        <w:t>abarcan</w:t>
      </w:r>
      <w:r w:rsidR="00501B55" w:rsidRPr="003A2EDE">
        <w:rPr>
          <w:rFonts w:ascii="Arial" w:hAnsi="Arial" w:cs="Arial"/>
          <w:sz w:val="20"/>
          <w:szCs w:val="20"/>
        </w:rPr>
        <w:t xml:space="preserve"> desde el </w:t>
      </w:r>
      <w:r w:rsidR="00E433DD" w:rsidRPr="003A2EDE">
        <w:rPr>
          <w:rFonts w:ascii="Arial" w:hAnsi="Arial" w:cs="Arial"/>
          <w:sz w:val="20"/>
          <w:szCs w:val="20"/>
        </w:rPr>
        <w:t>primer trimestre</w:t>
      </w:r>
      <w:r w:rsidR="00CB4352" w:rsidRPr="003A2EDE">
        <w:rPr>
          <w:rFonts w:ascii="Arial" w:hAnsi="Arial" w:cs="Arial"/>
          <w:sz w:val="20"/>
          <w:szCs w:val="20"/>
        </w:rPr>
        <w:t xml:space="preserve"> económico</w:t>
      </w:r>
      <w:r w:rsidR="00E433DD" w:rsidRPr="003A2EDE">
        <w:rPr>
          <w:rFonts w:ascii="Arial" w:hAnsi="Arial" w:cs="Arial"/>
          <w:sz w:val="20"/>
          <w:szCs w:val="20"/>
        </w:rPr>
        <w:t xml:space="preserve"> del </w:t>
      </w:r>
      <w:r w:rsidR="008F34ED" w:rsidRPr="003A2EDE">
        <w:rPr>
          <w:rFonts w:ascii="Arial" w:hAnsi="Arial" w:cs="Arial"/>
          <w:sz w:val="20"/>
          <w:szCs w:val="20"/>
        </w:rPr>
        <w:t xml:space="preserve">año </w:t>
      </w:r>
      <w:r w:rsidR="00501B55" w:rsidRPr="003A2EDE">
        <w:rPr>
          <w:rFonts w:ascii="Arial" w:hAnsi="Arial" w:cs="Arial"/>
          <w:sz w:val="20"/>
          <w:szCs w:val="20"/>
        </w:rPr>
        <w:t xml:space="preserve">2001 al </w:t>
      </w:r>
      <w:r w:rsidR="00E433DD" w:rsidRPr="003A2EDE">
        <w:rPr>
          <w:rFonts w:ascii="Arial" w:hAnsi="Arial" w:cs="Arial"/>
          <w:sz w:val="20"/>
          <w:szCs w:val="20"/>
        </w:rPr>
        <w:t>tercer</w:t>
      </w:r>
      <w:r w:rsidR="004B7FD6" w:rsidRPr="003A2EDE">
        <w:rPr>
          <w:rFonts w:ascii="Arial" w:hAnsi="Arial" w:cs="Arial"/>
          <w:sz w:val="20"/>
          <w:szCs w:val="20"/>
        </w:rPr>
        <w:t>o</w:t>
      </w:r>
      <w:r w:rsidR="00E433DD" w:rsidRPr="003A2EDE">
        <w:rPr>
          <w:rFonts w:ascii="Arial" w:hAnsi="Arial" w:cs="Arial"/>
          <w:sz w:val="20"/>
          <w:szCs w:val="20"/>
        </w:rPr>
        <w:t xml:space="preserve"> del año </w:t>
      </w:r>
      <w:r w:rsidR="00501B55" w:rsidRPr="003A2EDE">
        <w:rPr>
          <w:rFonts w:ascii="Arial" w:hAnsi="Arial" w:cs="Arial"/>
          <w:sz w:val="20"/>
          <w:szCs w:val="20"/>
        </w:rPr>
        <w:t>2018</w:t>
      </w:r>
      <w:r w:rsidR="00471F94" w:rsidRPr="003A2EDE">
        <w:rPr>
          <w:rFonts w:ascii="Arial" w:hAnsi="Arial" w:cs="Arial"/>
          <w:sz w:val="20"/>
          <w:szCs w:val="20"/>
        </w:rPr>
        <w:t>, entregan información</w:t>
      </w:r>
      <w:r w:rsidR="008F34ED" w:rsidRPr="003A2EDE">
        <w:rPr>
          <w:rFonts w:ascii="Arial" w:hAnsi="Arial" w:cs="Arial"/>
          <w:sz w:val="20"/>
          <w:szCs w:val="20"/>
        </w:rPr>
        <w:t xml:space="preserve"> </w:t>
      </w:r>
      <w:r w:rsidR="00ED6A46">
        <w:rPr>
          <w:rFonts w:ascii="Arial" w:hAnsi="Arial" w:cs="Arial"/>
          <w:sz w:val="20"/>
          <w:szCs w:val="20"/>
        </w:rPr>
        <w:t>respecto</w:t>
      </w:r>
      <w:r w:rsidR="00A30E06">
        <w:rPr>
          <w:rFonts w:ascii="Arial" w:hAnsi="Arial" w:cs="Arial"/>
          <w:sz w:val="20"/>
          <w:szCs w:val="20"/>
        </w:rPr>
        <w:t xml:space="preserve"> de</w:t>
      </w:r>
      <w:r w:rsidR="0059436C" w:rsidRPr="003A2EDE">
        <w:rPr>
          <w:rFonts w:ascii="Arial" w:hAnsi="Arial" w:cs="Arial"/>
          <w:sz w:val="20"/>
          <w:szCs w:val="20"/>
        </w:rPr>
        <w:t xml:space="preserve"> las 17 comunidades autónomas </w:t>
      </w:r>
      <w:r w:rsidR="008F34ED" w:rsidRPr="003A2EDE">
        <w:rPr>
          <w:rFonts w:ascii="Arial" w:hAnsi="Arial" w:cs="Arial"/>
          <w:sz w:val="20"/>
          <w:szCs w:val="20"/>
        </w:rPr>
        <w:t xml:space="preserve">y </w:t>
      </w:r>
      <w:r w:rsidR="00095CC9" w:rsidRPr="003A2EDE">
        <w:rPr>
          <w:rFonts w:ascii="Arial" w:hAnsi="Arial" w:cs="Arial"/>
          <w:sz w:val="20"/>
          <w:szCs w:val="20"/>
        </w:rPr>
        <w:t xml:space="preserve">no </w:t>
      </w:r>
      <w:r w:rsidR="00EE4304" w:rsidRPr="003A2EDE">
        <w:rPr>
          <w:rFonts w:ascii="Arial" w:hAnsi="Arial" w:cs="Arial"/>
          <w:sz w:val="20"/>
          <w:szCs w:val="20"/>
        </w:rPr>
        <w:t>contienen</w:t>
      </w:r>
      <w:r w:rsidR="00095CC9" w:rsidRPr="003A2EDE">
        <w:rPr>
          <w:rFonts w:ascii="Arial" w:hAnsi="Arial" w:cs="Arial"/>
          <w:sz w:val="20"/>
          <w:szCs w:val="20"/>
        </w:rPr>
        <w:t xml:space="preserve"> </w:t>
      </w:r>
      <w:r w:rsidR="003966CF" w:rsidRPr="003A2EDE">
        <w:rPr>
          <w:rFonts w:ascii="Arial" w:hAnsi="Arial" w:cs="Arial"/>
          <w:sz w:val="20"/>
          <w:szCs w:val="20"/>
        </w:rPr>
        <w:t>información de</w:t>
      </w:r>
      <w:r w:rsidR="00095CC9" w:rsidRPr="003A2EDE">
        <w:rPr>
          <w:rFonts w:ascii="Arial" w:hAnsi="Arial" w:cs="Arial"/>
          <w:sz w:val="20"/>
          <w:szCs w:val="20"/>
        </w:rPr>
        <w:t xml:space="preserve"> las </w:t>
      </w:r>
      <w:r w:rsidR="00196141" w:rsidRPr="003A2EDE">
        <w:rPr>
          <w:rFonts w:ascii="Arial" w:hAnsi="Arial" w:cs="Arial"/>
          <w:sz w:val="20"/>
          <w:szCs w:val="20"/>
        </w:rPr>
        <w:t>ciudades</w:t>
      </w:r>
      <w:r w:rsidR="00095CC9" w:rsidRPr="003A2EDE">
        <w:rPr>
          <w:rFonts w:ascii="Arial" w:hAnsi="Arial" w:cs="Arial"/>
          <w:sz w:val="20"/>
          <w:szCs w:val="20"/>
        </w:rPr>
        <w:t xml:space="preserve"> autónomas de Ceuta y Melilla</w:t>
      </w:r>
      <w:r w:rsidR="00830C5B" w:rsidRPr="003A2EDE">
        <w:rPr>
          <w:rFonts w:ascii="Arial" w:hAnsi="Arial" w:cs="Arial"/>
          <w:sz w:val="20"/>
          <w:szCs w:val="20"/>
        </w:rPr>
        <w:t>,</w:t>
      </w:r>
      <w:r w:rsidR="003966CF" w:rsidRPr="003A2EDE">
        <w:rPr>
          <w:rFonts w:ascii="Arial" w:hAnsi="Arial" w:cs="Arial"/>
          <w:sz w:val="20"/>
          <w:szCs w:val="20"/>
        </w:rPr>
        <w:t xml:space="preserve"> </w:t>
      </w:r>
      <w:r w:rsidR="00095CC9" w:rsidRPr="003A2EDE">
        <w:rPr>
          <w:rFonts w:ascii="Arial" w:hAnsi="Arial" w:cs="Arial"/>
          <w:sz w:val="20"/>
          <w:szCs w:val="20"/>
        </w:rPr>
        <w:t xml:space="preserve">por lo que </w:t>
      </w:r>
      <w:r w:rsidR="006114C1" w:rsidRPr="003A2EDE">
        <w:rPr>
          <w:rFonts w:ascii="Arial" w:hAnsi="Arial" w:cs="Arial"/>
          <w:sz w:val="20"/>
          <w:szCs w:val="20"/>
        </w:rPr>
        <w:t>se perderán</w:t>
      </w:r>
      <w:r w:rsidR="005F0E58" w:rsidRPr="003A2EDE">
        <w:rPr>
          <w:rFonts w:ascii="Arial" w:hAnsi="Arial" w:cs="Arial"/>
          <w:sz w:val="20"/>
          <w:szCs w:val="20"/>
        </w:rPr>
        <w:t xml:space="preserve"> 34.</w:t>
      </w:r>
      <w:r w:rsidR="00095CC9" w:rsidRPr="003A2EDE">
        <w:rPr>
          <w:rFonts w:ascii="Arial" w:hAnsi="Arial" w:cs="Arial"/>
          <w:sz w:val="20"/>
          <w:szCs w:val="20"/>
        </w:rPr>
        <w:t>783 observaciones</w:t>
      </w:r>
      <w:r w:rsidR="00E433DD" w:rsidRPr="003A2EDE">
        <w:rPr>
          <w:rFonts w:ascii="Arial" w:hAnsi="Arial" w:cs="Arial"/>
          <w:sz w:val="20"/>
          <w:szCs w:val="20"/>
        </w:rPr>
        <w:t xml:space="preserve"> </w:t>
      </w:r>
      <w:r w:rsidR="00E05F79">
        <w:rPr>
          <w:rFonts w:ascii="Arial" w:hAnsi="Arial" w:cs="Arial"/>
          <w:sz w:val="20"/>
          <w:szCs w:val="20"/>
        </w:rPr>
        <w:t xml:space="preserve">adicionales </w:t>
      </w:r>
      <w:r w:rsidR="00E433DD" w:rsidRPr="003A2EDE">
        <w:rPr>
          <w:rFonts w:ascii="Arial" w:hAnsi="Arial" w:cs="Arial"/>
          <w:sz w:val="20"/>
          <w:szCs w:val="20"/>
        </w:rPr>
        <w:t>de nacimientos</w:t>
      </w:r>
      <w:r w:rsidR="00095CC9" w:rsidRPr="003A2EDE">
        <w:rPr>
          <w:rFonts w:ascii="Arial" w:hAnsi="Arial" w:cs="Arial"/>
          <w:sz w:val="20"/>
          <w:szCs w:val="20"/>
        </w:rPr>
        <w:t xml:space="preserve"> correspondientes a quienes nacieron en </w:t>
      </w:r>
      <w:r w:rsidR="00FB5BAC" w:rsidRPr="003A2EDE">
        <w:rPr>
          <w:rFonts w:ascii="Arial" w:hAnsi="Arial" w:cs="Arial"/>
          <w:sz w:val="20"/>
          <w:szCs w:val="20"/>
        </w:rPr>
        <w:t>ambas</w:t>
      </w:r>
      <w:r w:rsidR="00095CC9" w:rsidRPr="003A2EDE">
        <w:rPr>
          <w:rFonts w:ascii="Arial" w:hAnsi="Arial" w:cs="Arial"/>
          <w:sz w:val="20"/>
          <w:szCs w:val="20"/>
        </w:rPr>
        <w:t xml:space="preserve"> c</w:t>
      </w:r>
      <w:r w:rsidR="00196141" w:rsidRPr="003A2EDE">
        <w:rPr>
          <w:rFonts w:ascii="Arial" w:hAnsi="Arial" w:cs="Arial"/>
          <w:sz w:val="20"/>
          <w:szCs w:val="20"/>
        </w:rPr>
        <w:t>iudade</w:t>
      </w:r>
      <w:r w:rsidR="00196141" w:rsidRPr="00734B96">
        <w:rPr>
          <w:rFonts w:ascii="Arial" w:hAnsi="Arial" w:cs="Arial"/>
          <w:sz w:val="20"/>
          <w:szCs w:val="20"/>
        </w:rPr>
        <w:t>s</w:t>
      </w:r>
      <w:r w:rsidR="000A588C">
        <w:rPr>
          <w:rFonts w:ascii="Arial" w:hAnsi="Arial" w:cs="Arial"/>
          <w:sz w:val="20"/>
          <w:szCs w:val="20"/>
        </w:rPr>
        <w:t xml:space="preserve"> al momento de realizar estimaciones</w:t>
      </w:r>
      <w:r w:rsidR="00F326C3">
        <w:rPr>
          <w:rFonts w:ascii="Arial" w:hAnsi="Arial" w:cs="Arial"/>
          <w:sz w:val="20"/>
          <w:szCs w:val="20"/>
        </w:rPr>
        <w:t>, pero no así en estadística descriptiva</w:t>
      </w:r>
      <w:r w:rsidR="00734B96" w:rsidRPr="00734B96">
        <w:rPr>
          <w:rFonts w:ascii="Arial" w:hAnsi="Arial" w:cs="Arial"/>
          <w:sz w:val="20"/>
          <w:szCs w:val="20"/>
        </w:rPr>
        <w:t>.</w:t>
      </w:r>
    </w:p>
    <w:p w14:paraId="43E5B054" w14:textId="08BEE467" w:rsidR="009D76D0" w:rsidRPr="00372922" w:rsidRDefault="00AD754F" w:rsidP="001267DA">
      <w:pPr>
        <w:spacing w:line="360" w:lineRule="auto"/>
        <w:jc w:val="both"/>
        <w:rPr>
          <w:rFonts w:ascii="Arial" w:eastAsiaTheme="minorEastAsia" w:hAnsi="Arial" w:cs="Arial"/>
          <w:sz w:val="20"/>
          <w:szCs w:val="20"/>
          <w:highlight w:val="magenta"/>
        </w:rPr>
      </w:pPr>
      <w:r w:rsidRPr="003A2EDE">
        <w:rPr>
          <w:rFonts w:ascii="Arial" w:hAnsi="Arial" w:cs="Arial"/>
          <w:sz w:val="20"/>
          <w:szCs w:val="20"/>
        </w:rPr>
        <w:lastRenderedPageBreak/>
        <w:t>Luego</w:t>
      </w:r>
      <w:r w:rsidR="008A2E14" w:rsidRPr="003A2EDE">
        <w:rPr>
          <w:rFonts w:ascii="Arial" w:hAnsi="Arial" w:cs="Arial"/>
          <w:sz w:val="20"/>
          <w:szCs w:val="20"/>
        </w:rPr>
        <w:t xml:space="preserve">, </w:t>
      </w:r>
      <w:r w:rsidR="00A20502" w:rsidRPr="003A2EDE">
        <w:rPr>
          <w:rFonts w:ascii="Arial" w:hAnsi="Arial" w:cs="Arial"/>
          <w:sz w:val="20"/>
          <w:szCs w:val="20"/>
        </w:rPr>
        <w:t>a</w:t>
      </w:r>
      <w:r w:rsidR="00F4575D" w:rsidRPr="003A2EDE">
        <w:rPr>
          <w:rFonts w:ascii="Arial" w:hAnsi="Arial" w:cs="Arial"/>
          <w:sz w:val="20"/>
          <w:szCs w:val="20"/>
        </w:rPr>
        <w:t>l crecimiento trimestral del PIB por comunidad autónoma</w:t>
      </w:r>
      <w:r w:rsidR="00E7155A" w:rsidRPr="003A2EDE">
        <w:rPr>
          <w:rFonts w:ascii="Arial" w:hAnsi="Arial" w:cs="Arial"/>
          <w:sz w:val="20"/>
          <w:szCs w:val="20"/>
        </w:rPr>
        <w:t xml:space="preserve"> se le aplica</w:t>
      </w:r>
      <w:r w:rsidR="00F4575D" w:rsidRPr="003A2EDE">
        <w:rPr>
          <w:rFonts w:ascii="Arial" w:hAnsi="Arial" w:cs="Arial"/>
          <w:sz w:val="20"/>
          <w:szCs w:val="20"/>
        </w:rPr>
        <w:t xml:space="preserve"> </w:t>
      </w:r>
      <w:r w:rsidR="006848D5" w:rsidRPr="003A2EDE">
        <w:rPr>
          <w:rFonts w:ascii="Arial" w:hAnsi="Arial" w:cs="Arial"/>
          <w:sz w:val="20"/>
          <w:szCs w:val="20"/>
        </w:rPr>
        <w:t>el</w:t>
      </w:r>
      <w:r w:rsidRPr="003A2EDE">
        <w:rPr>
          <w:rFonts w:ascii="Arial" w:hAnsi="Arial" w:cs="Arial"/>
          <w:sz w:val="20"/>
          <w:szCs w:val="20"/>
        </w:rPr>
        <w:t xml:space="preserve"> filtro de Hodrick-Prescott</w:t>
      </w:r>
      <w:r w:rsidR="00FC5910" w:rsidRPr="003A2EDE">
        <w:rPr>
          <w:rStyle w:val="Refdenotaalpie"/>
          <w:rFonts w:ascii="Arial" w:hAnsi="Arial" w:cs="Arial"/>
          <w:sz w:val="20"/>
          <w:szCs w:val="20"/>
        </w:rPr>
        <w:footnoteReference w:id="3"/>
      </w:r>
      <w:r w:rsidR="00A20502" w:rsidRPr="003A2EDE">
        <w:rPr>
          <w:rFonts w:ascii="Arial" w:hAnsi="Arial" w:cs="Arial"/>
          <w:sz w:val="20"/>
          <w:szCs w:val="20"/>
        </w:rPr>
        <w:t>,</w:t>
      </w:r>
      <w:r w:rsidR="00A9037E" w:rsidRPr="003A2EDE">
        <w:rPr>
          <w:rFonts w:ascii="Arial" w:hAnsi="Arial" w:cs="Arial"/>
          <w:sz w:val="20"/>
          <w:szCs w:val="20"/>
        </w:rPr>
        <w:t xml:space="preserve"> con el fin </w:t>
      </w:r>
      <w:r w:rsidR="009B134D" w:rsidRPr="003A2EDE">
        <w:rPr>
          <w:rFonts w:ascii="Arial" w:hAnsi="Arial" w:cs="Arial"/>
          <w:sz w:val="20"/>
          <w:szCs w:val="20"/>
        </w:rPr>
        <w:t xml:space="preserve">de </w:t>
      </w:r>
      <w:r w:rsidR="00FB304F" w:rsidRPr="003A2EDE">
        <w:rPr>
          <w:rFonts w:ascii="Arial" w:hAnsi="Arial" w:cs="Arial"/>
          <w:sz w:val="20"/>
          <w:szCs w:val="20"/>
        </w:rPr>
        <w:t>extraer</w:t>
      </w:r>
      <w:r w:rsidR="001C3B00" w:rsidRPr="003A2EDE">
        <w:rPr>
          <w:rFonts w:ascii="Arial" w:hAnsi="Arial" w:cs="Arial"/>
          <w:sz w:val="20"/>
          <w:szCs w:val="20"/>
        </w:rPr>
        <w:t xml:space="preserve"> de la serie </w:t>
      </w:r>
      <w:r w:rsidR="00FB304F" w:rsidRPr="003A2EDE">
        <w:rPr>
          <w:rFonts w:ascii="Arial" w:hAnsi="Arial" w:cs="Arial"/>
          <w:sz w:val="20"/>
          <w:szCs w:val="20"/>
        </w:rPr>
        <w:t xml:space="preserve">de tiempo </w:t>
      </w:r>
      <w:r w:rsidR="001C3B00" w:rsidRPr="003A2EDE">
        <w:rPr>
          <w:rFonts w:ascii="Arial" w:hAnsi="Arial" w:cs="Arial"/>
          <w:sz w:val="20"/>
          <w:szCs w:val="20"/>
        </w:rPr>
        <w:t>el efecto</w:t>
      </w:r>
      <w:r w:rsidR="00FB304F" w:rsidRPr="003A2EDE">
        <w:rPr>
          <w:rFonts w:ascii="Arial" w:hAnsi="Arial" w:cs="Arial"/>
          <w:sz w:val="20"/>
          <w:szCs w:val="20"/>
        </w:rPr>
        <w:t xml:space="preserve"> </w:t>
      </w:r>
      <w:r w:rsidR="001C3B00" w:rsidRPr="003A2EDE">
        <w:rPr>
          <w:rFonts w:ascii="Arial" w:hAnsi="Arial" w:cs="Arial"/>
          <w:sz w:val="20"/>
          <w:szCs w:val="20"/>
        </w:rPr>
        <w:t>estacional</w:t>
      </w:r>
      <w:r w:rsidR="00FB304F" w:rsidRPr="003A2EDE">
        <w:rPr>
          <w:rFonts w:ascii="Arial" w:hAnsi="Arial" w:cs="Arial"/>
          <w:sz w:val="20"/>
          <w:szCs w:val="20"/>
        </w:rPr>
        <w:t xml:space="preserve"> </w:t>
      </w:r>
      <w:r w:rsidR="001C3B00" w:rsidRPr="003A2EDE">
        <w:rPr>
          <w:rFonts w:ascii="Arial" w:hAnsi="Arial" w:cs="Arial"/>
          <w:sz w:val="20"/>
          <w:szCs w:val="20"/>
        </w:rPr>
        <w:t>y tendencial</w:t>
      </w:r>
      <w:r w:rsidR="00FB304F" w:rsidRPr="003A2EDE">
        <w:rPr>
          <w:rFonts w:ascii="Arial" w:hAnsi="Arial" w:cs="Arial"/>
          <w:sz w:val="20"/>
          <w:szCs w:val="20"/>
        </w:rPr>
        <w:t>, para mantener solamente efecto</w:t>
      </w:r>
      <w:r w:rsidR="009F42D3">
        <w:rPr>
          <w:rFonts w:ascii="Arial" w:hAnsi="Arial" w:cs="Arial"/>
          <w:sz w:val="20"/>
          <w:szCs w:val="20"/>
        </w:rPr>
        <w:t xml:space="preserve">s </w:t>
      </w:r>
      <w:r w:rsidR="00FB304F" w:rsidRPr="003A2EDE">
        <w:rPr>
          <w:rFonts w:ascii="Arial" w:hAnsi="Arial" w:cs="Arial"/>
          <w:sz w:val="20"/>
          <w:szCs w:val="20"/>
        </w:rPr>
        <w:t xml:space="preserve">de los </w:t>
      </w:r>
      <w:r w:rsidR="001234A4">
        <w:rPr>
          <w:rFonts w:ascii="Arial" w:hAnsi="Arial" w:cs="Arial"/>
          <w:sz w:val="20"/>
          <w:szCs w:val="20"/>
        </w:rPr>
        <w:t xml:space="preserve">shocks en </w:t>
      </w:r>
      <w:r w:rsidR="00FB304F" w:rsidRPr="003A2EDE">
        <w:rPr>
          <w:rFonts w:ascii="Arial" w:hAnsi="Arial" w:cs="Arial"/>
          <w:sz w:val="20"/>
          <w:szCs w:val="20"/>
        </w:rPr>
        <w:t>los ciclos económicos</w:t>
      </w:r>
      <w:r w:rsidR="0058246D" w:rsidRPr="003A2EDE">
        <w:rPr>
          <w:rFonts w:ascii="Arial" w:hAnsi="Arial" w:cs="Arial"/>
          <w:sz w:val="20"/>
          <w:szCs w:val="20"/>
        </w:rPr>
        <w:t>. Esto da como resultado</w:t>
      </w:r>
      <w:r w:rsidRPr="003A2EDE">
        <w:rPr>
          <w:rFonts w:ascii="Arial" w:hAnsi="Arial" w:cs="Arial"/>
          <w:sz w:val="20"/>
          <w:szCs w:val="20"/>
        </w:rPr>
        <w:t xml:space="preserve"> </w:t>
      </w:r>
      <w:r w:rsidR="00437925" w:rsidRPr="003A2EDE">
        <w:rPr>
          <w:rFonts w:ascii="Arial" w:hAnsi="Arial" w:cs="Arial"/>
          <w:sz w:val="20"/>
          <w:szCs w:val="20"/>
        </w:rPr>
        <w:t>una</w:t>
      </w:r>
      <w:r w:rsidR="00F4575D" w:rsidRPr="003A2EDE">
        <w:rPr>
          <w:rFonts w:ascii="Arial" w:hAnsi="Arial" w:cs="Arial"/>
          <w:sz w:val="20"/>
          <w:szCs w:val="20"/>
        </w:rPr>
        <w:t xml:space="preserve"> nueva</w:t>
      </w:r>
      <w:r w:rsidR="00437925" w:rsidRPr="003A2EDE">
        <w:rPr>
          <w:rFonts w:ascii="Arial" w:hAnsi="Arial" w:cs="Arial"/>
          <w:sz w:val="20"/>
          <w:szCs w:val="20"/>
        </w:rPr>
        <w:t xml:space="preserve"> </w:t>
      </w:r>
      <w:r w:rsidRPr="003A2EDE">
        <w:rPr>
          <w:rFonts w:ascii="Arial" w:hAnsi="Arial" w:cs="Arial"/>
          <w:sz w:val="20"/>
          <w:szCs w:val="20"/>
        </w:rPr>
        <w:t>serie de tiempo</w:t>
      </w:r>
      <w:r w:rsidR="00FB79B2" w:rsidRPr="003A2EDE">
        <w:rPr>
          <w:rFonts w:ascii="Arial" w:hAnsi="Arial" w:cs="Arial"/>
          <w:sz w:val="20"/>
          <w:szCs w:val="20"/>
        </w:rPr>
        <w:t xml:space="preserve"> de nombre</w:t>
      </w:r>
      <w:r w:rsidR="00FC5910" w:rsidRPr="003A2EDE">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t</m:t>
            </m:r>
          </m:sub>
        </m:sSub>
      </m:oMath>
      <w:r w:rsidR="00F4575D" w:rsidRPr="003A2EDE">
        <w:rPr>
          <w:rFonts w:ascii="Arial" w:hAnsi="Arial" w:cs="Arial"/>
          <w:sz w:val="20"/>
          <w:szCs w:val="20"/>
        </w:rPr>
        <w:t xml:space="preserve"> que muestra únicamente </w:t>
      </w:r>
      <w:r w:rsidR="001A1493">
        <w:rPr>
          <w:rFonts w:ascii="Arial" w:hAnsi="Arial" w:cs="Arial"/>
          <w:sz w:val="20"/>
          <w:szCs w:val="20"/>
        </w:rPr>
        <w:t>eventos repentinos en el</w:t>
      </w:r>
      <w:r w:rsidR="00405B5C" w:rsidRPr="003A2EDE">
        <w:rPr>
          <w:rFonts w:ascii="Arial" w:hAnsi="Arial" w:cs="Arial"/>
          <w:sz w:val="20"/>
          <w:szCs w:val="20"/>
        </w:rPr>
        <w:t xml:space="preserve"> crecimiento trimestral del PIB de cada comunidad autónoma</w:t>
      </w:r>
      <w:r w:rsidR="00B347EE" w:rsidRPr="003A2EDE">
        <w:rPr>
          <w:rFonts w:ascii="Arial" w:hAnsi="Arial" w:cs="Arial"/>
          <w:sz w:val="20"/>
          <w:szCs w:val="20"/>
        </w:rPr>
        <w:t xml:space="preserve"> española</w:t>
      </w:r>
      <w:r w:rsidR="00405B5C" w:rsidRPr="003A2EDE">
        <w:rPr>
          <w:rFonts w:ascii="Arial" w:hAnsi="Arial" w:cs="Arial"/>
          <w:sz w:val="20"/>
          <w:szCs w:val="20"/>
        </w:rPr>
        <w:t xml:space="preserve">. </w:t>
      </w:r>
      <w:r w:rsidR="00F461C9" w:rsidRPr="003A2EDE">
        <w:rPr>
          <w:rFonts w:ascii="Arial" w:eastAsiaTheme="minorEastAsia" w:hAnsi="Arial" w:cs="Arial"/>
          <w:sz w:val="20"/>
          <w:szCs w:val="20"/>
        </w:rPr>
        <w:t xml:space="preserve">El promedio de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t</m:t>
            </m:r>
          </m:sub>
        </m:sSub>
      </m:oMath>
      <w:r w:rsidR="00B87ED6">
        <w:rPr>
          <w:rFonts w:ascii="Arial" w:eastAsiaTheme="minorEastAsia" w:hAnsi="Arial" w:cs="Arial"/>
          <w:sz w:val="20"/>
          <w:szCs w:val="20"/>
        </w:rPr>
        <w:t xml:space="preserve"> por año se describe en la</w:t>
      </w:r>
      <w:r w:rsidR="00341EF9">
        <w:rPr>
          <w:rFonts w:ascii="Arial" w:eastAsiaTheme="minorEastAsia" w:hAnsi="Arial" w:cs="Arial"/>
          <w:sz w:val="20"/>
          <w:szCs w:val="20"/>
        </w:rPr>
        <w:t>s</w:t>
      </w:r>
      <w:r w:rsidR="00B87ED6">
        <w:rPr>
          <w:rFonts w:ascii="Arial" w:eastAsiaTheme="minorEastAsia" w:hAnsi="Arial" w:cs="Arial"/>
          <w:sz w:val="20"/>
          <w:szCs w:val="20"/>
        </w:rPr>
        <w:t xml:space="preserve"> </w:t>
      </w:r>
      <w:r w:rsidR="00B87ED6" w:rsidRPr="00372922">
        <w:rPr>
          <w:rFonts w:ascii="Arial" w:eastAsiaTheme="minorEastAsia" w:hAnsi="Arial" w:cs="Arial"/>
          <w:sz w:val="20"/>
          <w:szCs w:val="20"/>
        </w:rPr>
        <w:t>T</w:t>
      </w:r>
      <w:r w:rsidR="00F461C9" w:rsidRPr="00372922">
        <w:rPr>
          <w:rFonts w:ascii="Arial" w:eastAsiaTheme="minorEastAsia" w:hAnsi="Arial" w:cs="Arial"/>
          <w:sz w:val="20"/>
          <w:szCs w:val="20"/>
        </w:rPr>
        <w:t>abla</w:t>
      </w:r>
      <w:r w:rsidR="00341EF9">
        <w:rPr>
          <w:rFonts w:ascii="Arial" w:eastAsiaTheme="minorEastAsia" w:hAnsi="Arial" w:cs="Arial"/>
          <w:sz w:val="20"/>
          <w:szCs w:val="20"/>
        </w:rPr>
        <w:t>s</w:t>
      </w:r>
      <w:r w:rsidR="00F461C9" w:rsidRPr="00372922">
        <w:rPr>
          <w:rFonts w:ascii="Arial" w:eastAsiaTheme="minorEastAsia" w:hAnsi="Arial" w:cs="Arial"/>
          <w:sz w:val="20"/>
          <w:szCs w:val="20"/>
        </w:rPr>
        <w:t xml:space="preserve"> </w:t>
      </w:r>
      <w:r w:rsidR="004876B9">
        <w:rPr>
          <w:rFonts w:ascii="Arial" w:eastAsiaTheme="minorEastAsia" w:hAnsi="Arial" w:cs="Arial"/>
          <w:sz w:val="20"/>
          <w:szCs w:val="20"/>
        </w:rPr>
        <w:t>3</w:t>
      </w:r>
      <w:r w:rsidR="00341EF9">
        <w:rPr>
          <w:rFonts w:ascii="Arial" w:eastAsiaTheme="minorEastAsia" w:hAnsi="Arial" w:cs="Arial"/>
          <w:sz w:val="20"/>
          <w:szCs w:val="20"/>
        </w:rPr>
        <w:t>.</w:t>
      </w:r>
      <w:r w:rsidR="003171D4" w:rsidRPr="00372922">
        <w:rPr>
          <w:rFonts w:ascii="Arial" w:eastAsiaTheme="minorEastAsia" w:hAnsi="Arial" w:cs="Arial"/>
          <w:sz w:val="20"/>
          <w:szCs w:val="20"/>
        </w:rPr>
        <w:t>1</w:t>
      </w:r>
      <w:r w:rsidR="00341EF9">
        <w:rPr>
          <w:rFonts w:ascii="Arial" w:eastAsiaTheme="minorEastAsia" w:hAnsi="Arial" w:cs="Arial"/>
          <w:sz w:val="20"/>
          <w:szCs w:val="20"/>
        </w:rPr>
        <w:t xml:space="preserve"> y </w:t>
      </w:r>
      <w:r w:rsidR="004876B9">
        <w:rPr>
          <w:rFonts w:ascii="Arial" w:eastAsiaTheme="minorEastAsia" w:hAnsi="Arial" w:cs="Arial"/>
          <w:sz w:val="20"/>
          <w:szCs w:val="20"/>
        </w:rPr>
        <w:t>3</w:t>
      </w:r>
      <w:r w:rsidR="00341EF9">
        <w:rPr>
          <w:rFonts w:ascii="Arial" w:eastAsiaTheme="minorEastAsia" w:hAnsi="Arial" w:cs="Arial"/>
          <w:sz w:val="20"/>
          <w:szCs w:val="20"/>
        </w:rPr>
        <w:t>.2</w:t>
      </w:r>
      <w:r w:rsidR="00372922">
        <w:rPr>
          <w:rFonts w:ascii="Arial" w:eastAsiaTheme="minorEastAsia" w:hAnsi="Arial" w:cs="Arial"/>
          <w:sz w:val="20"/>
          <w:szCs w:val="20"/>
        </w:rPr>
        <w:t>.</w:t>
      </w:r>
    </w:p>
    <w:p w14:paraId="218D6DF1" w14:textId="474D4C2F" w:rsidR="00A72543" w:rsidRPr="00CB7F2B" w:rsidRDefault="003B589E" w:rsidP="001267DA">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Para</w:t>
      </w:r>
      <w:r w:rsidR="000A588C">
        <w:rPr>
          <w:rFonts w:ascii="Arial" w:eastAsiaTheme="minorEastAsia" w:hAnsi="Arial" w:cs="Arial"/>
          <w:sz w:val="20"/>
          <w:szCs w:val="20"/>
        </w:rPr>
        <w:t xml:space="preserve"> medir el efecto de la crisis</w:t>
      </w:r>
      <w:r w:rsidRPr="003A2EDE">
        <w:rPr>
          <w:rFonts w:ascii="Arial" w:eastAsiaTheme="minorEastAsia" w:hAnsi="Arial" w:cs="Arial"/>
          <w:sz w:val="20"/>
          <w:szCs w:val="20"/>
        </w:rPr>
        <w:t xml:space="preserve"> económica prenatal </w:t>
      </w:r>
      <w:r w:rsidR="00E82CBE" w:rsidRPr="003A2EDE">
        <w:rPr>
          <w:rFonts w:ascii="Arial" w:eastAsiaTheme="minorEastAsia" w:hAnsi="Arial" w:cs="Arial"/>
          <w:sz w:val="20"/>
          <w:szCs w:val="20"/>
        </w:rPr>
        <w:t>en</w:t>
      </w:r>
      <w:r w:rsidRPr="003A2EDE">
        <w:rPr>
          <w:rFonts w:ascii="Arial" w:eastAsiaTheme="minorEastAsia" w:hAnsi="Arial" w:cs="Arial"/>
          <w:sz w:val="20"/>
          <w:szCs w:val="20"/>
        </w:rPr>
        <w:t xml:space="preserve"> el peso al nacer, es necesario contar con información </w:t>
      </w:r>
      <w:r w:rsidR="00EB1096" w:rsidRPr="003A2EDE">
        <w:rPr>
          <w:rFonts w:ascii="Arial" w:eastAsiaTheme="minorEastAsia" w:hAnsi="Arial" w:cs="Arial"/>
          <w:sz w:val="20"/>
          <w:szCs w:val="20"/>
        </w:rPr>
        <w:t>macro</w:t>
      </w:r>
      <w:r w:rsidRPr="003A2EDE">
        <w:rPr>
          <w:rFonts w:ascii="Arial" w:eastAsiaTheme="minorEastAsia" w:hAnsi="Arial" w:cs="Arial"/>
          <w:sz w:val="20"/>
          <w:szCs w:val="20"/>
        </w:rPr>
        <w:t>económica</w:t>
      </w:r>
      <w:r w:rsidR="007813DC" w:rsidRPr="003A2EDE">
        <w:rPr>
          <w:rFonts w:ascii="Arial" w:eastAsiaTheme="minorEastAsia" w:hAnsi="Arial" w:cs="Arial"/>
          <w:sz w:val="20"/>
          <w:szCs w:val="20"/>
        </w:rPr>
        <w:t xml:space="preserve"> </w:t>
      </w:r>
      <w:r w:rsidRPr="003A2EDE">
        <w:rPr>
          <w:rFonts w:ascii="Arial" w:eastAsiaTheme="minorEastAsia" w:hAnsi="Arial" w:cs="Arial"/>
          <w:sz w:val="20"/>
          <w:szCs w:val="20"/>
        </w:rPr>
        <w:t xml:space="preserve">asignable a los nueve meses de gestación </w:t>
      </w:r>
      <w:r w:rsidR="000C072E" w:rsidRPr="003A2EDE">
        <w:rPr>
          <w:rFonts w:ascii="Arial" w:eastAsiaTheme="minorEastAsia" w:hAnsi="Arial" w:cs="Arial"/>
          <w:sz w:val="20"/>
          <w:szCs w:val="20"/>
        </w:rPr>
        <w:t>y a los nueve meses posteriores al na</w:t>
      </w:r>
      <w:r w:rsidR="000C072E" w:rsidRPr="00CB7F2B">
        <w:rPr>
          <w:rFonts w:ascii="Arial" w:eastAsiaTheme="minorEastAsia" w:hAnsi="Arial" w:cs="Arial"/>
          <w:sz w:val="20"/>
          <w:szCs w:val="20"/>
        </w:rPr>
        <w:t>cimiento</w:t>
      </w:r>
      <w:r w:rsidR="000125A9" w:rsidRPr="00CB7F2B">
        <w:rPr>
          <w:rFonts w:ascii="Arial" w:eastAsiaTheme="minorEastAsia" w:hAnsi="Arial" w:cs="Arial"/>
          <w:sz w:val="20"/>
          <w:szCs w:val="20"/>
        </w:rPr>
        <w:t xml:space="preserve">, ya que esa es la </w:t>
      </w:r>
      <w:r w:rsidR="00810E3E" w:rsidRPr="00CB7F2B">
        <w:rPr>
          <w:rFonts w:ascii="Arial" w:eastAsiaTheme="minorEastAsia" w:hAnsi="Arial" w:cs="Arial"/>
          <w:sz w:val="20"/>
          <w:szCs w:val="20"/>
        </w:rPr>
        <w:t xml:space="preserve">información </w:t>
      </w:r>
      <w:r w:rsidR="000125A9" w:rsidRPr="00CB7F2B">
        <w:rPr>
          <w:rFonts w:ascii="Arial" w:eastAsiaTheme="minorEastAsia" w:hAnsi="Arial" w:cs="Arial"/>
          <w:sz w:val="20"/>
          <w:szCs w:val="20"/>
        </w:rPr>
        <w:t xml:space="preserve">utilizada </w:t>
      </w:r>
      <w:r w:rsidR="001E0F75" w:rsidRPr="00CB7F2B">
        <w:rPr>
          <w:rFonts w:ascii="Arial" w:eastAsiaTheme="minorEastAsia" w:hAnsi="Arial" w:cs="Arial"/>
          <w:sz w:val="20"/>
          <w:szCs w:val="20"/>
        </w:rPr>
        <w:t>en</w:t>
      </w:r>
      <w:r w:rsidR="000125A9" w:rsidRPr="00CB7F2B">
        <w:rPr>
          <w:rFonts w:ascii="Arial" w:eastAsiaTheme="minorEastAsia" w:hAnsi="Arial" w:cs="Arial"/>
          <w:sz w:val="20"/>
          <w:szCs w:val="20"/>
        </w:rPr>
        <w:t xml:space="preserve"> el trabajo que se busca replicar</w:t>
      </w:r>
      <w:r w:rsidR="00E82CBE" w:rsidRPr="00CB7F2B">
        <w:rPr>
          <w:rFonts w:ascii="Arial" w:eastAsiaTheme="minorEastAsia" w:hAnsi="Arial" w:cs="Arial"/>
          <w:sz w:val="20"/>
          <w:szCs w:val="20"/>
        </w:rPr>
        <w:t xml:space="preserve"> al momento de la estimación</w:t>
      </w:r>
      <w:r w:rsidRPr="00CB7F2B">
        <w:rPr>
          <w:rFonts w:ascii="Arial" w:eastAsiaTheme="minorEastAsia" w:hAnsi="Arial" w:cs="Arial"/>
          <w:sz w:val="20"/>
          <w:szCs w:val="20"/>
        </w:rPr>
        <w:t xml:space="preserve">. </w:t>
      </w:r>
    </w:p>
    <w:p w14:paraId="67BEA7AC" w14:textId="77777777" w:rsidR="005B2049" w:rsidRDefault="00AC0FA8" w:rsidP="001267DA">
      <w:pPr>
        <w:spacing w:line="360" w:lineRule="auto"/>
        <w:jc w:val="both"/>
        <w:rPr>
          <w:rFonts w:ascii="Arial" w:eastAsiaTheme="minorEastAsia" w:hAnsi="Arial" w:cs="Arial"/>
          <w:sz w:val="20"/>
          <w:szCs w:val="20"/>
        </w:rPr>
      </w:pPr>
      <w:r w:rsidRPr="00CB7F2B">
        <w:rPr>
          <w:rFonts w:ascii="Arial" w:eastAsiaTheme="minorEastAsia" w:hAnsi="Arial" w:cs="Arial"/>
          <w:sz w:val="20"/>
          <w:szCs w:val="20"/>
        </w:rPr>
        <w:t>Debido a</w:t>
      </w:r>
      <w:r w:rsidR="00E2214F" w:rsidRPr="00CB7F2B">
        <w:rPr>
          <w:rFonts w:ascii="Arial" w:eastAsiaTheme="minorEastAsia" w:hAnsi="Arial" w:cs="Arial"/>
          <w:sz w:val="20"/>
          <w:szCs w:val="20"/>
        </w:rPr>
        <w:t xml:space="preserve"> contar con datos de actividad económica trimestral</w:t>
      </w:r>
      <w:r w:rsidRPr="00CB7F2B">
        <w:rPr>
          <w:rFonts w:ascii="Arial" w:eastAsiaTheme="minorEastAsia" w:hAnsi="Arial" w:cs="Arial"/>
          <w:sz w:val="20"/>
          <w:szCs w:val="20"/>
        </w:rPr>
        <w:t xml:space="preserve"> </w:t>
      </w:r>
      <w:r w:rsidR="00E2214F" w:rsidRPr="00CB7F2B">
        <w:rPr>
          <w:rFonts w:ascii="Arial" w:eastAsiaTheme="minorEastAsia" w:hAnsi="Arial" w:cs="Arial"/>
          <w:sz w:val="20"/>
          <w:szCs w:val="20"/>
        </w:rPr>
        <w:t xml:space="preserve">y </w:t>
      </w:r>
      <w:r w:rsidRPr="00CB7F2B">
        <w:rPr>
          <w:rFonts w:ascii="Arial" w:eastAsiaTheme="minorEastAsia" w:hAnsi="Arial" w:cs="Arial"/>
          <w:sz w:val="20"/>
          <w:szCs w:val="20"/>
        </w:rPr>
        <w:t xml:space="preserve">no con datos de actividad económica mensual, es </w:t>
      </w:r>
      <w:r w:rsidR="00E2214F" w:rsidRPr="00CB7F2B">
        <w:rPr>
          <w:rFonts w:ascii="Arial" w:eastAsiaTheme="minorEastAsia" w:hAnsi="Arial" w:cs="Arial"/>
          <w:sz w:val="20"/>
          <w:szCs w:val="20"/>
        </w:rPr>
        <w:t>necesaria la creación de un ponderador que</w:t>
      </w:r>
      <w:r w:rsidR="00B36D30" w:rsidRPr="00CB7F2B">
        <w:rPr>
          <w:rFonts w:ascii="Arial" w:eastAsiaTheme="minorEastAsia" w:hAnsi="Arial" w:cs="Arial"/>
          <w:sz w:val="20"/>
          <w:szCs w:val="20"/>
        </w:rPr>
        <w:t xml:space="preserve"> </w:t>
      </w:r>
      <w:r w:rsidR="000A588C" w:rsidRPr="00CB7F2B">
        <w:rPr>
          <w:rFonts w:ascii="Arial" w:eastAsiaTheme="minorEastAsia" w:hAnsi="Arial" w:cs="Arial"/>
          <w:sz w:val="20"/>
          <w:szCs w:val="20"/>
        </w:rPr>
        <w:t>aproxim</w:t>
      </w:r>
      <w:r w:rsidR="00CC08C2">
        <w:rPr>
          <w:rFonts w:ascii="Arial" w:eastAsiaTheme="minorEastAsia" w:hAnsi="Arial" w:cs="Arial"/>
          <w:sz w:val="20"/>
          <w:szCs w:val="20"/>
        </w:rPr>
        <w:t>e</w:t>
      </w:r>
      <w:r w:rsidR="000A588C" w:rsidRPr="00CB7F2B">
        <w:rPr>
          <w:rFonts w:ascii="Arial" w:eastAsiaTheme="minorEastAsia" w:hAnsi="Arial" w:cs="Arial"/>
          <w:sz w:val="20"/>
          <w:szCs w:val="20"/>
        </w:rPr>
        <w:t xml:space="preserve"> el valor de</w:t>
      </w:r>
      <w:r w:rsidR="00E2214F" w:rsidRPr="00CB7F2B">
        <w:rPr>
          <w:rFonts w:ascii="Arial" w:eastAsiaTheme="minorEastAsia" w:hAnsi="Arial" w:cs="Arial"/>
          <w:sz w:val="20"/>
          <w:szCs w:val="20"/>
        </w:rPr>
        <w:t xml:space="preserve"> la actividad económica </w:t>
      </w:r>
      <w:r w:rsidR="00B36D30" w:rsidRPr="00CB7F2B">
        <w:rPr>
          <w:rFonts w:ascii="Arial" w:eastAsiaTheme="minorEastAsia" w:hAnsi="Arial" w:cs="Arial"/>
          <w:sz w:val="20"/>
          <w:szCs w:val="20"/>
        </w:rPr>
        <w:t xml:space="preserve">durante </w:t>
      </w:r>
      <w:r w:rsidR="001930C9" w:rsidRPr="00CB7F2B">
        <w:rPr>
          <w:rFonts w:ascii="Arial" w:eastAsiaTheme="minorEastAsia" w:hAnsi="Arial" w:cs="Arial"/>
          <w:sz w:val="20"/>
          <w:szCs w:val="20"/>
        </w:rPr>
        <w:t>los nueves</w:t>
      </w:r>
      <w:r w:rsidR="00DF4557">
        <w:rPr>
          <w:rFonts w:ascii="Arial" w:eastAsiaTheme="minorEastAsia" w:hAnsi="Arial" w:cs="Arial"/>
          <w:sz w:val="20"/>
          <w:szCs w:val="20"/>
        </w:rPr>
        <w:t xml:space="preserve"> </w:t>
      </w:r>
      <w:r w:rsidR="00D64215" w:rsidRPr="00CB7F2B">
        <w:rPr>
          <w:rFonts w:ascii="Arial" w:eastAsiaTheme="minorEastAsia" w:hAnsi="Arial" w:cs="Arial"/>
          <w:sz w:val="20"/>
          <w:szCs w:val="20"/>
        </w:rPr>
        <w:t xml:space="preserve">meses </w:t>
      </w:r>
      <w:r w:rsidR="00DF4557">
        <w:rPr>
          <w:rFonts w:ascii="Arial" w:eastAsiaTheme="minorEastAsia" w:hAnsi="Arial" w:cs="Arial"/>
          <w:sz w:val="20"/>
          <w:szCs w:val="20"/>
        </w:rPr>
        <w:t>(tres trimestre</w:t>
      </w:r>
      <w:r w:rsidR="00E03D70">
        <w:rPr>
          <w:rFonts w:ascii="Arial" w:eastAsiaTheme="minorEastAsia" w:hAnsi="Arial" w:cs="Arial"/>
          <w:sz w:val="20"/>
          <w:szCs w:val="20"/>
        </w:rPr>
        <w:t>s</w:t>
      </w:r>
      <w:r w:rsidR="00DF4557">
        <w:rPr>
          <w:rFonts w:ascii="Arial" w:eastAsiaTheme="minorEastAsia" w:hAnsi="Arial" w:cs="Arial"/>
          <w:sz w:val="20"/>
          <w:szCs w:val="20"/>
        </w:rPr>
        <w:t>)</w:t>
      </w:r>
      <w:r w:rsidR="001930C9" w:rsidRPr="00CB7F2B">
        <w:rPr>
          <w:rFonts w:ascii="Arial" w:eastAsiaTheme="minorEastAsia" w:hAnsi="Arial" w:cs="Arial"/>
          <w:sz w:val="20"/>
          <w:szCs w:val="20"/>
        </w:rPr>
        <w:t xml:space="preserve"> de gestación</w:t>
      </w:r>
      <w:r w:rsidR="00300797">
        <w:rPr>
          <w:rStyle w:val="Refdenotaalpie"/>
          <w:rFonts w:ascii="Arial" w:eastAsiaTheme="minorEastAsia" w:hAnsi="Arial" w:cs="Arial"/>
          <w:sz w:val="20"/>
          <w:szCs w:val="20"/>
        </w:rPr>
        <w:footnoteReference w:id="4"/>
      </w:r>
      <w:r w:rsidR="001930C9" w:rsidRPr="00CB7F2B">
        <w:rPr>
          <w:rFonts w:ascii="Arial" w:eastAsiaTheme="minorEastAsia" w:hAnsi="Arial" w:cs="Arial"/>
          <w:sz w:val="20"/>
          <w:szCs w:val="20"/>
        </w:rPr>
        <w:t xml:space="preserve"> </w:t>
      </w:r>
      <w:r w:rsidR="002B7D3B" w:rsidRPr="00CB7F2B">
        <w:rPr>
          <w:rFonts w:ascii="Arial" w:eastAsiaTheme="minorEastAsia" w:hAnsi="Arial" w:cs="Arial"/>
          <w:sz w:val="20"/>
          <w:szCs w:val="20"/>
        </w:rPr>
        <w:t>y</w:t>
      </w:r>
      <w:r w:rsidR="001930C9" w:rsidRPr="00CB7F2B">
        <w:rPr>
          <w:rFonts w:ascii="Arial" w:eastAsiaTheme="minorEastAsia" w:hAnsi="Arial" w:cs="Arial"/>
          <w:sz w:val="20"/>
          <w:szCs w:val="20"/>
        </w:rPr>
        <w:t xml:space="preserve"> los nueve</w:t>
      </w:r>
      <w:r w:rsidR="002B7D3B" w:rsidRPr="00CB7F2B">
        <w:rPr>
          <w:rFonts w:ascii="Arial" w:eastAsiaTheme="minorEastAsia" w:hAnsi="Arial" w:cs="Arial"/>
          <w:sz w:val="20"/>
          <w:szCs w:val="20"/>
        </w:rPr>
        <w:t xml:space="preserve"> posterior</w:t>
      </w:r>
      <w:r w:rsidR="00D82372" w:rsidRPr="00CB7F2B">
        <w:rPr>
          <w:rFonts w:ascii="Arial" w:eastAsiaTheme="minorEastAsia" w:hAnsi="Arial" w:cs="Arial"/>
          <w:sz w:val="20"/>
          <w:szCs w:val="20"/>
        </w:rPr>
        <w:t>es</w:t>
      </w:r>
      <w:r w:rsidR="002B7D3B" w:rsidRPr="00CB7F2B">
        <w:rPr>
          <w:rFonts w:ascii="Arial" w:eastAsiaTheme="minorEastAsia" w:hAnsi="Arial" w:cs="Arial"/>
          <w:sz w:val="20"/>
          <w:szCs w:val="20"/>
        </w:rPr>
        <w:t xml:space="preserve"> a</w:t>
      </w:r>
      <w:r w:rsidR="00B17C2D" w:rsidRPr="00CB7F2B">
        <w:rPr>
          <w:rFonts w:ascii="Arial" w:eastAsiaTheme="minorEastAsia" w:hAnsi="Arial" w:cs="Arial"/>
          <w:sz w:val="20"/>
          <w:szCs w:val="20"/>
        </w:rPr>
        <w:t>l parto</w:t>
      </w:r>
      <w:r w:rsidR="00D7338A" w:rsidRPr="00CB7F2B">
        <w:rPr>
          <w:rFonts w:ascii="Arial" w:eastAsiaTheme="minorEastAsia" w:hAnsi="Arial" w:cs="Arial"/>
          <w:sz w:val="20"/>
          <w:szCs w:val="20"/>
        </w:rPr>
        <w:t>.</w:t>
      </w:r>
      <w:r w:rsidR="00E20907" w:rsidRPr="00CB7F2B">
        <w:rPr>
          <w:rFonts w:ascii="Arial" w:eastAsiaTheme="minorEastAsia" w:hAnsi="Arial" w:cs="Arial"/>
          <w:sz w:val="20"/>
          <w:szCs w:val="20"/>
        </w:rPr>
        <w:t xml:space="preserve"> </w:t>
      </w:r>
      <w:r w:rsidR="00787F8E" w:rsidRPr="00CB7F2B">
        <w:rPr>
          <w:rFonts w:ascii="Arial" w:eastAsiaTheme="minorEastAsia" w:hAnsi="Arial" w:cs="Arial"/>
          <w:sz w:val="20"/>
          <w:szCs w:val="20"/>
        </w:rPr>
        <w:t xml:space="preserve">Hay que </w:t>
      </w:r>
      <w:r w:rsidR="00787F8E" w:rsidRPr="00B87418">
        <w:rPr>
          <w:rFonts w:ascii="Arial" w:eastAsiaTheme="minorEastAsia" w:hAnsi="Arial" w:cs="Arial"/>
          <w:sz w:val="20"/>
          <w:szCs w:val="20"/>
        </w:rPr>
        <w:t>recordar</w:t>
      </w:r>
      <w:r w:rsidR="00B677C5" w:rsidRPr="00B87418">
        <w:rPr>
          <w:rFonts w:ascii="Arial" w:eastAsiaTheme="minorEastAsia" w:hAnsi="Arial" w:cs="Arial"/>
          <w:sz w:val="20"/>
          <w:szCs w:val="20"/>
        </w:rPr>
        <w:t xml:space="preserve"> que se asume que los partos ocurren el último día de cada mes, por lo </w:t>
      </w:r>
      <w:r w:rsidR="00CB7F2B" w:rsidRPr="00B87418">
        <w:rPr>
          <w:rFonts w:ascii="Arial" w:eastAsiaTheme="minorEastAsia" w:hAnsi="Arial" w:cs="Arial"/>
          <w:sz w:val="20"/>
          <w:szCs w:val="20"/>
        </w:rPr>
        <w:t>tanto,</w:t>
      </w:r>
      <w:r w:rsidR="00B677C5" w:rsidRPr="00B87418">
        <w:rPr>
          <w:rFonts w:ascii="Arial" w:eastAsiaTheme="minorEastAsia" w:hAnsi="Arial" w:cs="Arial"/>
          <w:sz w:val="20"/>
          <w:szCs w:val="20"/>
        </w:rPr>
        <w:t xml:space="preserve"> dicho ponderador</w:t>
      </w:r>
      <w:r w:rsidR="00CB7F2B" w:rsidRPr="00B87418">
        <w:rPr>
          <w:rFonts w:ascii="Arial" w:eastAsiaTheme="minorEastAsia" w:hAnsi="Arial" w:cs="Arial"/>
          <w:sz w:val="20"/>
          <w:szCs w:val="20"/>
        </w:rPr>
        <w:t xml:space="preserve"> sigue la misma lógica.</w:t>
      </w:r>
    </w:p>
    <w:p w14:paraId="7E1D3FF1" w14:textId="0860E154" w:rsidR="002E479F" w:rsidRDefault="00CB7F2B" w:rsidP="001267DA">
      <w:pPr>
        <w:spacing w:line="360" w:lineRule="auto"/>
        <w:jc w:val="both"/>
        <w:rPr>
          <w:rFonts w:ascii="Arial" w:eastAsiaTheme="minorEastAsia" w:hAnsi="Arial" w:cs="Arial"/>
          <w:sz w:val="20"/>
          <w:szCs w:val="20"/>
        </w:rPr>
      </w:pPr>
      <w:r w:rsidRPr="00B87418">
        <w:rPr>
          <w:rFonts w:ascii="Arial" w:eastAsiaTheme="minorEastAsia" w:hAnsi="Arial" w:cs="Arial"/>
          <w:sz w:val="20"/>
          <w:szCs w:val="20"/>
        </w:rPr>
        <w:t xml:space="preserve">El problema de tener información trimestral radica en que </w:t>
      </w:r>
      <w:r w:rsidR="00787F8E" w:rsidRPr="00B87418">
        <w:rPr>
          <w:rFonts w:ascii="Arial" w:eastAsiaTheme="minorEastAsia" w:hAnsi="Arial" w:cs="Arial"/>
          <w:sz w:val="20"/>
          <w:szCs w:val="20"/>
        </w:rPr>
        <w:t>s</w:t>
      </w:r>
      <w:r w:rsidR="006F70F4" w:rsidRPr="00B87418">
        <w:rPr>
          <w:rFonts w:ascii="Arial" w:eastAsiaTheme="minorEastAsia" w:hAnsi="Arial" w:cs="Arial"/>
          <w:sz w:val="20"/>
          <w:szCs w:val="20"/>
        </w:rPr>
        <w:t>e presentan casos en los que</w:t>
      </w:r>
      <w:r w:rsidR="009D2926" w:rsidRPr="00B87418">
        <w:rPr>
          <w:rFonts w:ascii="Arial" w:eastAsiaTheme="minorEastAsia" w:hAnsi="Arial" w:cs="Arial"/>
          <w:sz w:val="20"/>
          <w:szCs w:val="20"/>
        </w:rPr>
        <w:t xml:space="preserve"> un niño que </w:t>
      </w:r>
      <w:r w:rsidR="006F70F4" w:rsidRPr="00B87418">
        <w:rPr>
          <w:rFonts w:ascii="Arial" w:eastAsiaTheme="minorEastAsia" w:hAnsi="Arial" w:cs="Arial"/>
          <w:sz w:val="20"/>
          <w:szCs w:val="20"/>
        </w:rPr>
        <w:t>nace</w:t>
      </w:r>
      <w:r w:rsidR="006C7039">
        <w:rPr>
          <w:rFonts w:ascii="Arial" w:eastAsiaTheme="minorEastAsia" w:hAnsi="Arial" w:cs="Arial"/>
          <w:sz w:val="20"/>
          <w:szCs w:val="20"/>
        </w:rPr>
        <w:t xml:space="preserve"> </w:t>
      </w:r>
      <w:r w:rsidR="009D2926" w:rsidRPr="00B87418">
        <w:rPr>
          <w:rFonts w:ascii="Arial" w:eastAsiaTheme="minorEastAsia" w:hAnsi="Arial" w:cs="Arial"/>
          <w:sz w:val="20"/>
          <w:szCs w:val="20"/>
        </w:rPr>
        <w:t>el primer o segundo mes de algún</w:t>
      </w:r>
      <w:r w:rsidR="00E82CBE" w:rsidRPr="00B87418">
        <w:rPr>
          <w:rFonts w:ascii="Arial" w:eastAsiaTheme="minorEastAsia" w:hAnsi="Arial" w:cs="Arial"/>
          <w:sz w:val="20"/>
          <w:szCs w:val="20"/>
        </w:rPr>
        <w:t xml:space="preserve"> trimestre económico</w:t>
      </w:r>
      <w:r w:rsidR="004C3C4B" w:rsidRPr="00B87418">
        <w:rPr>
          <w:rStyle w:val="Refdenotaalpie"/>
          <w:rFonts w:ascii="Arial" w:eastAsiaTheme="minorEastAsia" w:hAnsi="Arial" w:cs="Arial"/>
          <w:sz w:val="20"/>
          <w:szCs w:val="20"/>
        </w:rPr>
        <w:footnoteReference w:id="5"/>
      </w:r>
      <w:r w:rsidR="00526869">
        <w:rPr>
          <w:rFonts w:ascii="Arial" w:eastAsiaTheme="minorEastAsia" w:hAnsi="Arial" w:cs="Arial"/>
          <w:sz w:val="20"/>
          <w:szCs w:val="20"/>
        </w:rPr>
        <w:t xml:space="preserve">. </w:t>
      </w:r>
      <w:r w:rsidR="00BE2A04">
        <w:rPr>
          <w:rFonts w:ascii="Arial" w:eastAsiaTheme="minorEastAsia" w:hAnsi="Arial" w:cs="Arial"/>
          <w:sz w:val="20"/>
          <w:szCs w:val="20"/>
        </w:rPr>
        <w:t>En estos casos, n</w:t>
      </w:r>
      <w:r w:rsidR="00BB69A3" w:rsidRPr="00B87418">
        <w:rPr>
          <w:rFonts w:ascii="Arial" w:eastAsiaTheme="minorEastAsia" w:hAnsi="Arial" w:cs="Arial"/>
          <w:sz w:val="20"/>
          <w:szCs w:val="20"/>
        </w:rPr>
        <w:t>o</w:t>
      </w:r>
      <w:r w:rsidR="00A6116A">
        <w:rPr>
          <w:rFonts w:ascii="Arial" w:eastAsiaTheme="minorEastAsia" w:hAnsi="Arial" w:cs="Arial"/>
          <w:sz w:val="20"/>
          <w:szCs w:val="20"/>
        </w:rPr>
        <w:t xml:space="preserve"> </w:t>
      </w:r>
      <w:r w:rsidR="00BB69A3" w:rsidRPr="00B87418">
        <w:rPr>
          <w:rFonts w:ascii="Arial" w:eastAsiaTheme="minorEastAsia" w:hAnsi="Arial" w:cs="Arial"/>
          <w:sz w:val="20"/>
          <w:szCs w:val="20"/>
        </w:rPr>
        <w:t xml:space="preserve">es factible utilizar la información económica de </w:t>
      </w:r>
      <w:r w:rsidR="00526869">
        <w:rPr>
          <w:rFonts w:ascii="Arial" w:eastAsiaTheme="minorEastAsia" w:hAnsi="Arial" w:cs="Arial"/>
          <w:sz w:val="20"/>
          <w:szCs w:val="20"/>
        </w:rPr>
        <w:t xml:space="preserve">uno o </w:t>
      </w:r>
      <w:r w:rsidR="00BB69A3" w:rsidRPr="00B87418">
        <w:rPr>
          <w:rFonts w:ascii="Arial" w:eastAsiaTheme="minorEastAsia" w:hAnsi="Arial" w:cs="Arial"/>
          <w:sz w:val="20"/>
          <w:szCs w:val="20"/>
        </w:rPr>
        <w:t>dos meses como si fuese la información del trimestre económico completo</w:t>
      </w:r>
      <w:r w:rsidR="00D60385" w:rsidRPr="00B87418">
        <w:rPr>
          <w:rFonts w:ascii="Arial" w:eastAsiaTheme="minorEastAsia" w:hAnsi="Arial" w:cs="Arial"/>
          <w:sz w:val="20"/>
          <w:szCs w:val="20"/>
        </w:rPr>
        <w:t xml:space="preserve">. Por consiguiente, tampoco sería factible promediar esa información con la de dos trimestres económicos previos (o posteriores) para obtener </w:t>
      </w:r>
      <w:r w:rsidR="00CD440E" w:rsidRPr="00B87418">
        <w:rPr>
          <w:rFonts w:ascii="Arial" w:eastAsiaTheme="minorEastAsia" w:hAnsi="Arial" w:cs="Arial"/>
          <w:sz w:val="20"/>
          <w:szCs w:val="20"/>
        </w:rPr>
        <w:t>el valor de la actividad económica en la gestación (o los nueves meses posteriores).</w:t>
      </w:r>
    </w:p>
    <w:p w14:paraId="3E7830CE" w14:textId="398A3591" w:rsidR="002E00CE" w:rsidRPr="00E630D7" w:rsidRDefault="005354C4" w:rsidP="00AE4BF5">
      <w:pPr>
        <w:spacing w:line="360" w:lineRule="auto"/>
        <w:jc w:val="both"/>
        <w:rPr>
          <w:rFonts w:ascii="Arial" w:eastAsiaTheme="minorEastAsia" w:hAnsi="Arial" w:cs="Arial"/>
          <w:sz w:val="20"/>
          <w:szCs w:val="20"/>
        </w:rPr>
      </w:pPr>
      <w:r w:rsidRPr="003A2EDE">
        <w:rPr>
          <w:rFonts w:ascii="Arial" w:hAnsi="Arial" w:cs="Arial"/>
          <w:sz w:val="20"/>
          <w:szCs w:val="20"/>
        </w:rPr>
        <w:t>Para</w:t>
      </w:r>
      <w:r w:rsidR="00F84706" w:rsidRPr="003A2EDE">
        <w:rPr>
          <w:rFonts w:ascii="Arial" w:hAnsi="Arial" w:cs="Arial"/>
          <w:sz w:val="20"/>
          <w:szCs w:val="20"/>
        </w:rPr>
        <w:t xml:space="preserve"> </w:t>
      </w:r>
      <w:r w:rsidR="00AE4BF5">
        <w:rPr>
          <w:rFonts w:ascii="Arial" w:hAnsi="Arial" w:cs="Arial"/>
          <w:sz w:val="20"/>
          <w:szCs w:val="20"/>
        </w:rPr>
        <w:t xml:space="preserve">calcular la exposición </w:t>
      </w:r>
      <w:r w:rsidR="00484997">
        <w:rPr>
          <w:rFonts w:ascii="Arial" w:hAnsi="Arial" w:cs="Arial"/>
          <w:sz w:val="20"/>
          <w:szCs w:val="20"/>
        </w:rPr>
        <w:t>a</w:t>
      </w:r>
      <w:r w:rsidR="00AE4BF5">
        <w:rPr>
          <w:rFonts w:ascii="Arial" w:hAnsi="Arial" w:cs="Arial"/>
          <w:sz w:val="20"/>
          <w:szCs w:val="20"/>
        </w:rPr>
        <w:t xml:space="preserve"> ciclos económicos a nivel de CCAA durante </w:t>
      </w:r>
      <w:r w:rsidR="00FB1A27">
        <w:rPr>
          <w:rFonts w:ascii="Arial" w:hAnsi="Arial" w:cs="Arial"/>
          <w:sz w:val="20"/>
          <w:szCs w:val="20"/>
        </w:rPr>
        <w:t>los tres</w:t>
      </w:r>
      <w:r w:rsidR="00AE4BF5">
        <w:rPr>
          <w:rFonts w:ascii="Arial" w:hAnsi="Arial" w:cs="Arial"/>
          <w:sz w:val="20"/>
          <w:szCs w:val="20"/>
        </w:rPr>
        <w:t xml:space="preserve"> trimestre</w:t>
      </w:r>
      <w:r w:rsidR="00FB1A27">
        <w:rPr>
          <w:rFonts w:ascii="Arial" w:hAnsi="Arial" w:cs="Arial"/>
          <w:sz w:val="20"/>
          <w:szCs w:val="20"/>
        </w:rPr>
        <w:t>s</w:t>
      </w:r>
      <w:r w:rsidR="00AE4BF5">
        <w:rPr>
          <w:rFonts w:ascii="Arial" w:hAnsi="Arial" w:cs="Arial"/>
          <w:sz w:val="20"/>
          <w:szCs w:val="20"/>
        </w:rPr>
        <w:t xml:space="preserve"> de embarazo</w:t>
      </w:r>
      <w:r w:rsidR="008957CA">
        <w:rPr>
          <w:rFonts w:ascii="Arial" w:hAnsi="Arial" w:cs="Arial"/>
          <w:sz w:val="20"/>
          <w:szCs w:val="20"/>
        </w:rPr>
        <w:t xml:space="preserve"> (</w:t>
      </w:r>
      <w:r w:rsidR="00F352C3">
        <w:rPr>
          <w:rFonts w:ascii="Arial" w:hAnsi="Arial" w:cs="Arial"/>
          <w:sz w:val="20"/>
          <w:szCs w:val="20"/>
        </w:rPr>
        <w:t>o los tres posteriores al parto</w:t>
      </w:r>
      <w:r w:rsidR="008957CA">
        <w:rPr>
          <w:rFonts w:ascii="Arial" w:hAnsi="Arial" w:cs="Arial"/>
          <w:sz w:val="20"/>
          <w:szCs w:val="20"/>
        </w:rPr>
        <w:t>)</w:t>
      </w:r>
      <w:r w:rsidR="00AE4BF5">
        <w:rPr>
          <w:rFonts w:ascii="Arial" w:hAnsi="Arial" w:cs="Arial"/>
          <w:sz w:val="20"/>
          <w:szCs w:val="20"/>
        </w:rPr>
        <w:t>, se c</w:t>
      </w:r>
      <w:r w:rsidR="00997EBC">
        <w:rPr>
          <w:rFonts w:ascii="Arial" w:hAnsi="Arial" w:cs="Arial"/>
          <w:sz w:val="20"/>
          <w:szCs w:val="20"/>
        </w:rPr>
        <w:t>rea</w:t>
      </w:r>
      <w:r w:rsidR="00AE4BF5">
        <w:rPr>
          <w:rFonts w:ascii="Arial" w:hAnsi="Arial" w:cs="Arial"/>
          <w:sz w:val="20"/>
          <w:szCs w:val="20"/>
        </w:rPr>
        <w:t xml:space="preserve"> el ponderador</w:t>
      </w:r>
      <w:r w:rsidR="00B82A12" w:rsidRPr="003A2EDE">
        <w:rPr>
          <w:rFonts w:ascii="Arial" w:eastAsiaTheme="minorEastAsia" w:hAnsi="Arial" w:cs="Arial"/>
          <w:sz w:val="20"/>
          <w:szCs w:val="20"/>
        </w:rPr>
        <w:t xml:space="preserve"> “</w:t>
      </w:r>
      <m:oMath>
        <m:r>
          <w:rPr>
            <w:rFonts w:ascii="Cambria Math" w:eastAsiaTheme="minorEastAsia" w:hAnsi="Cambria Math" w:cs="Arial"/>
            <w:sz w:val="20"/>
            <w:szCs w:val="20"/>
          </w:rPr>
          <m:t>m</m:t>
        </m:r>
      </m:oMath>
      <w:r w:rsidR="00B82A12" w:rsidRPr="003A2EDE">
        <w:rPr>
          <w:rFonts w:ascii="Arial" w:eastAsiaTheme="minorEastAsia" w:hAnsi="Arial" w:cs="Arial"/>
          <w:sz w:val="20"/>
          <w:szCs w:val="20"/>
        </w:rPr>
        <w:t>”</w:t>
      </w:r>
      <w:r w:rsidR="00997EBC">
        <w:rPr>
          <w:rStyle w:val="Refdenotaalpie"/>
          <w:rFonts w:ascii="Arial" w:eastAsiaTheme="minorEastAsia" w:hAnsi="Arial" w:cs="Arial"/>
          <w:sz w:val="20"/>
          <w:szCs w:val="20"/>
        </w:rPr>
        <w:footnoteReference w:id="6"/>
      </w:r>
      <w:r w:rsidR="00C05C15" w:rsidRPr="003A2EDE">
        <w:rPr>
          <w:rFonts w:ascii="Arial" w:eastAsiaTheme="minorEastAsia" w:hAnsi="Arial" w:cs="Arial"/>
          <w:sz w:val="20"/>
          <w:szCs w:val="20"/>
        </w:rPr>
        <w:t>,</w:t>
      </w:r>
      <w:r w:rsidR="0035190B" w:rsidRPr="003A2EDE">
        <w:rPr>
          <w:rFonts w:ascii="Arial" w:eastAsiaTheme="minorEastAsia" w:hAnsi="Arial" w:cs="Arial"/>
          <w:sz w:val="20"/>
          <w:szCs w:val="20"/>
        </w:rPr>
        <w:t xml:space="preserve"> </w:t>
      </w:r>
      <w:r w:rsidR="004C39DA">
        <w:rPr>
          <w:rFonts w:ascii="Arial" w:eastAsiaTheme="minorEastAsia" w:hAnsi="Arial" w:cs="Arial"/>
          <w:sz w:val="20"/>
          <w:szCs w:val="20"/>
        </w:rPr>
        <w:t>e</w:t>
      </w:r>
      <w:r w:rsidR="00375A9A">
        <w:rPr>
          <w:rFonts w:ascii="Arial" w:eastAsiaTheme="minorEastAsia" w:hAnsi="Arial" w:cs="Arial"/>
          <w:sz w:val="20"/>
          <w:szCs w:val="20"/>
        </w:rPr>
        <w:t>l cual</w:t>
      </w:r>
      <w:r w:rsidR="00501192" w:rsidRPr="003A2EDE">
        <w:rPr>
          <w:rFonts w:ascii="Arial" w:eastAsiaTheme="minorEastAsia" w:hAnsi="Arial" w:cs="Arial"/>
          <w:sz w:val="20"/>
          <w:szCs w:val="20"/>
        </w:rPr>
        <w:t xml:space="preserve"> representa la proporción del trimestre económico que había transcurrido al momento de nacer el niño</w:t>
      </w:r>
      <w:r w:rsidR="00004AD8">
        <w:rPr>
          <w:rFonts w:ascii="Arial" w:eastAsiaTheme="minorEastAsia" w:hAnsi="Arial" w:cs="Arial"/>
          <w:sz w:val="20"/>
          <w:szCs w:val="20"/>
        </w:rPr>
        <w:t xml:space="preserve"> (</w:t>
      </w:r>
      <w:r w:rsidR="00E241B0">
        <w:rPr>
          <w:rFonts w:ascii="Arial" w:eastAsiaTheme="minorEastAsia" w:hAnsi="Arial" w:cs="Arial"/>
          <w:sz w:val="20"/>
          <w:szCs w:val="20"/>
        </w:rPr>
        <w:t xml:space="preserve">la proporción </w:t>
      </w:r>
      <w:r w:rsidR="007B30A7">
        <w:rPr>
          <w:rFonts w:ascii="Arial" w:eastAsiaTheme="minorEastAsia" w:hAnsi="Arial" w:cs="Arial"/>
          <w:sz w:val="20"/>
          <w:szCs w:val="20"/>
        </w:rPr>
        <w:t xml:space="preserve">no </w:t>
      </w:r>
      <w:r w:rsidR="00367C0A">
        <w:rPr>
          <w:rFonts w:ascii="Arial" w:eastAsiaTheme="minorEastAsia" w:hAnsi="Arial" w:cs="Arial"/>
          <w:sz w:val="20"/>
          <w:szCs w:val="20"/>
        </w:rPr>
        <w:t>transcurrid</w:t>
      </w:r>
      <w:r w:rsidR="00E241B0">
        <w:rPr>
          <w:rFonts w:ascii="Arial" w:eastAsiaTheme="minorEastAsia" w:hAnsi="Arial" w:cs="Arial"/>
          <w:sz w:val="20"/>
          <w:szCs w:val="20"/>
        </w:rPr>
        <w:t>a</w:t>
      </w:r>
      <w:r w:rsidR="00B84A69">
        <w:rPr>
          <w:rFonts w:ascii="Arial" w:eastAsiaTheme="minorEastAsia" w:hAnsi="Arial" w:cs="Arial"/>
          <w:sz w:val="20"/>
          <w:szCs w:val="20"/>
        </w:rPr>
        <w:t xml:space="preserve"> </w:t>
      </w:r>
      <w:r w:rsidR="00E241B0">
        <w:rPr>
          <w:rFonts w:ascii="Arial" w:eastAsiaTheme="minorEastAsia" w:hAnsi="Arial" w:cs="Arial"/>
          <w:sz w:val="20"/>
          <w:szCs w:val="20"/>
        </w:rPr>
        <w:t xml:space="preserve">del </w:t>
      </w:r>
      <w:r w:rsidR="00B84A69">
        <w:rPr>
          <w:rFonts w:ascii="Arial" w:eastAsiaTheme="minorEastAsia" w:hAnsi="Arial" w:cs="Arial"/>
          <w:sz w:val="20"/>
          <w:szCs w:val="20"/>
        </w:rPr>
        <w:t>trim</w:t>
      </w:r>
      <w:r w:rsidR="00B84A69" w:rsidRPr="00E630D7">
        <w:rPr>
          <w:rFonts w:ascii="Arial" w:eastAsiaTheme="minorEastAsia" w:hAnsi="Arial" w:cs="Arial"/>
          <w:sz w:val="20"/>
          <w:szCs w:val="20"/>
        </w:rPr>
        <w:t xml:space="preserve">estre </w:t>
      </w:r>
      <w:r w:rsidR="00F60C7E" w:rsidRPr="00E630D7">
        <w:rPr>
          <w:rFonts w:ascii="Arial" w:eastAsiaTheme="minorEastAsia" w:hAnsi="Arial" w:cs="Arial"/>
          <w:sz w:val="20"/>
          <w:szCs w:val="20"/>
        </w:rPr>
        <w:t>económico de nacimiento</w:t>
      </w:r>
      <w:r w:rsidR="00004AD8" w:rsidRPr="00E630D7">
        <w:rPr>
          <w:rFonts w:ascii="Arial" w:eastAsiaTheme="minorEastAsia" w:hAnsi="Arial" w:cs="Arial"/>
          <w:sz w:val="20"/>
          <w:szCs w:val="20"/>
        </w:rPr>
        <w:t>)</w:t>
      </w:r>
      <w:r w:rsidR="00AC7037" w:rsidRPr="00E630D7">
        <w:rPr>
          <w:rFonts w:ascii="Arial" w:eastAsiaTheme="minorEastAsia" w:hAnsi="Arial" w:cs="Arial"/>
          <w:sz w:val="20"/>
          <w:szCs w:val="20"/>
        </w:rPr>
        <w:t>, medida en meses</w:t>
      </w:r>
      <w:r w:rsidR="00375A9A" w:rsidRPr="00E630D7">
        <w:rPr>
          <w:rFonts w:ascii="Arial" w:eastAsiaTheme="minorEastAsia" w:hAnsi="Arial" w:cs="Arial"/>
          <w:sz w:val="20"/>
          <w:szCs w:val="20"/>
        </w:rPr>
        <w:t xml:space="preserve">. </w:t>
      </w:r>
    </w:p>
    <w:p w14:paraId="52F3403E" w14:textId="3767C80D" w:rsidR="00E630D7" w:rsidRPr="00E630D7" w:rsidRDefault="00E630D7" w:rsidP="00AE4BF5">
      <w:pPr>
        <w:spacing w:line="360" w:lineRule="auto"/>
        <w:jc w:val="both"/>
        <w:rPr>
          <w:rFonts w:ascii="Arial" w:eastAsiaTheme="minorEastAsia" w:hAnsi="Arial" w:cs="Arial"/>
          <w:sz w:val="20"/>
          <w:szCs w:val="20"/>
        </w:rPr>
      </w:pPr>
      <w:r w:rsidRPr="00E630D7">
        <w:rPr>
          <w:rFonts w:ascii="Arial" w:eastAsiaTheme="minorEastAsia" w:hAnsi="Arial" w:cs="Arial"/>
          <w:sz w:val="20"/>
          <w:szCs w:val="20"/>
        </w:rPr>
        <w:t>Para obtener el valor del ponderador se debe resolver el siguiente problema:</w:t>
      </w:r>
    </w:p>
    <w:p w14:paraId="701CA7F7" w14:textId="62C18D16" w:rsidR="00284BFA" w:rsidRPr="003A2EDE" w:rsidRDefault="00284BFA" w:rsidP="001267DA">
      <w:pPr>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mes</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-trimestre económico +1</m:t>
          </m:r>
        </m:oMath>
      </m:oMathPara>
    </w:p>
    <w:p w14:paraId="6265B841" w14:textId="1145FEB5" w:rsidR="00E630D7" w:rsidRPr="00B7619F" w:rsidRDefault="005610DF" w:rsidP="00E630D7">
      <w:pPr>
        <w:spacing w:line="360" w:lineRule="auto"/>
        <w:jc w:val="both"/>
        <w:rPr>
          <w:rFonts w:ascii="Arial" w:eastAsiaTheme="minorEastAsia" w:hAnsi="Arial" w:cs="Arial"/>
          <w:sz w:val="20"/>
          <w:szCs w:val="20"/>
        </w:rPr>
      </w:pPr>
      <w:r w:rsidRPr="00817D00">
        <w:rPr>
          <w:rFonts w:ascii="Arial" w:eastAsiaTheme="minorEastAsia" w:hAnsi="Arial" w:cs="Arial"/>
          <w:sz w:val="20"/>
          <w:szCs w:val="20"/>
        </w:rPr>
        <w:lastRenderedPageBreak/>
        <w:t>La variabl</w:t>
      </w:r>
      <w:r w:rsidR="00C00401">
        <w:rPr>
          <w:rFonts w:ascii="Arial" w:eastAsiaTheme="minorEastAsia" w:hAnsi="Arial" w:cs="Arial"/>
          <w:sz w:val="20"/>
          <w:szCs w:val="20"/>
        </w:rPr>
        <w:t xml:space="preserve">e </w:t>
      </w:r>
      <m:oMath>
        <m:r>
          <w:rPr>
            <w:rFonts w:ascii="Cambria Math" w:eastAsiaTheme="minorEastAsia" w:hAnsi="Cambria Math" w:cs="Arial"/>
            <w:sz w:val="20"/>
            <w:szCs w:val="20"/>
          </w:rPr>
          <m:t>mes</m:t>
        </m:r>
      </m:oMath>
      <w:r w:rsidR="00C00401">
        <w:rPr>
          <w:rFonts w:ascii="Arial" w:eastAsiaTheme="minorEastAsia" w:hAnsi="Arial" w:cs="Arial"/>
          <w:sz w:val="20"/>
          <w:szCs w:val="20"/>
        </w:rPr>
        <w:t>, que corresponde al</w:t>
      </w:r>
      <w:r w:rsidRPr="00817D00">
        <w:rPr>
          <w:rFonts w:ascii="Arial" w:eastAsiaTheme="minorEastAsia" w:hAnsi="Arial" w:cs="Arial"/>
          <w:sz w:val="20"/>
          <w:szCs w:val="20"/>
        </w:rPr>
        <w:t xml:space="preserve"> mes de nacimiento,</w:t>
      </w:r>
      <w:r w:rsidR="00A85032" w:rsidRPr="00817D00">
        <w:rPr>
          <w:rFonts w:ascii="Arial" w:eastAsiaTheme="minorEastAsia" w:hAnsi="Arial" w:cs="Arial"/>
          <w:sz w:val="20"/>
          <w:szCs w:val="20"/>
        </w:rPr>
        <w:t xml:space="preserve"> toma valores </w:t>
      </w:r>
      <w:r w:rsidR="00A85032" w:rsidRPr="00563F28">
        <w:rPr>
          <w:rFonts w:ascii="Arial" w:eastAsiaTheme="minorEastAsia" w:hAnsi="Arial" w:cs="Arial"/>
          <w:sz w:val="20"/>
          <w:szCs w:val="20"/>
        </w:rPr>
        <w:t>de 1 a 12</w:t>
      </w:r>
      <w:r w:rsidR="00C401F2" w:rsidRPr="00563F28">
        <w:rPr>
          <w:rFonts w:ascii="Arial" w:eastAsiaTheme="minorEastAsia" w:hAnsi="Arial" w:cs="Arial"/>
          <w:sz w:val="20"/>
          <w:szCs w:val="20"/>
        </w:rPr>
        <w:t xml:space="preserve"> y</w:t>
      </w:r>
      <w:r w:rsidR="00A860D5" w:rsidRPr="00563F28">
        <w:rPr>
          <w:rFonts w:ascii="Arial" w:eastAsiaTheme="minorEastAsia" w:hAnsi="Arial" w:cs="Arial"/>
          <w:sz w:val="20"/>
          <w:szCs w:val="20"/>
        </w:rPr>
        <w:t xml:space="preserve"> la variable</w:t>
      </w:r>
      <w:r w:rsidR="00A85032" w:rsidRPr="00563F28">
        <w:rPr>
          <w:rFonts w:ascii="Arial" w:eastAsiaTheme="minorEastAsia" w:hAnsi="Arial" w:cs="Arial"/>
          <w:sz w:val="20"/>
          <w:szCs w:val="20"/>
        </w:rPr>
        <w:t xml:space="preserve"> trimestre</w:t>
      </w:r>
      <w:r w:rsidR="00A860D5" w:rsidRPr="00563F28">
        <w:rPr>
          <w:rFonts w:ascii="Arial" w:eastAsiaTheme="minorEastAsia" w:hAnsi="Arial" w:cs="Arial"/>
          <w:sz w:val="20"/>
          <w:szCs w:val="20"/>
        </w:rPr>
        <w:t xml:space="preserve"> </w:t>
      </w:r>
      <w:r w:rsidR="00E96106" w:rsidRPr="00563F28">
        <w:rPr>
          <w:rFonts w:ascii="Arial" w:eastAsiaTheme="minorEastAsia" w:hAnsi="Arial" w:cs="Arial"/>
          <w:sz w:val="20"/>
          <w:szCs w:val="20"/>
        </w:rPr>
        <w:t>económico toma</w:t>
      </w:r>
      <w:r w:rsidR="00A85032" w:rsidRPr="00563F28">
        <w:rPr>
          <w:rFonts w:ascii="Arial" w:eastAsiaTheme="minorEastAsia" w:hAnsi="Arial" w:cs="Arial"/>
          <w:sz w:val="20"/>
          <w:szCs w:val="20"/>
        </w:rPr>
        <w:t xml:space="preserve"> valores </w:t>
      </w:r>
      <w:r w:rsidR="00A85032" w:rsidRPr="00B7619F">
        <w:rPr>
          <w:rFonts w:ascii="Arial" w:eastAsiaTheme="minorEastAsia" w:hAnsi="Arial" w:cs="Arial"/>
          <w:sz w:val="20"/>
          <w:szCs w:val="20"/>
        </w:rPr>
        <w:t>de 1 a 4</w:t>
      </w:r>
      <w:r w:rsidR="00817D00" w:rsidRPr="00B7619F">
        <w:rPr>
          <w:rFonts w:ascii="Arial" w:eastAsiaTheme="minorEastAsia" w:hAnsi="Arial" w:cs="Arial"/>
          <w:sz w:val="20"/>
          <w:szCs w:val="20"/>
        </w:rPr>
        <w:t>.</w:t>
      </w:r>
      <w:r w:rsidR="005A0E51" w:rsidRPr="00B7619F">
        <w:rPr>
          <w:rFonts w:ascii="Arial" w:eastAsiaTheme="minorEastAsia" w:hAnsi="Arial" w:cs="Arial"/>
          <w:sz w:val="20"/>
          <w:szCs w:val="20"/>
        </w:rPr>
        <w:t xml:space="preserve"> </w:t>
      </w:r>
      <w:r w:rsidR="00B97244">
        <w:rPr>
          <w:rFonts w:ascii="Arial" w:eastAsiaTheme="minorEastAsia" w:hAnsi="Arial" w:cs="Arial"/>
          <w:sz w:val="20"/>
          <w:szCs w:val="20"/>
        </w:rPr>
        <w:t>Mencionado esto, e</w:t>
      </w:r>
      <w:r w:rsidR="005A0E51" w:rsidRPr="00B7619F">
        <w:rPr>
          <w:rFonts w:ascii="Arial" w:eastAsiaTheme="minorEastAsia" w:hAnsi="Arial" w:cs="Arial"/>
          <w:sz w:val="20"/>
          <w:szCs w:val="20"/>
        </w:rPr>
        <w:t xml:space="preserve">l ponderador </w:t>
      </w:r>
      <w:r w:rsidR="00E630D7" w:rsidRPr="00B7619F">
        <w:rPr>
          <w:rFonts w:ascii="Arial" w:eastAsiaTheme="minorEastAsia" w:hAnsi="Arial" w:cs="Arial"/>
          <w:sz w:val="20"/>
          <w:szCs w:val="20"/>
        </w:rPr>
        <w:t xml:space="preserve">sólo puede tomar los valores </w:t>
      </w:r>
      <m:oMath>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oMath>
      <w:r w:rsidR="00E630D7" w:rsidRPr="00B7619F">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oMath>
      <w:r w:rsidR="00E630D7" w:rsidRPr="00B7619F">
        <w:rPr>
          <w:rFonts w:ascii="Arial" w:eastAsiaTheme="minorEastAsia" w:hAnsi="Arial" w:cs="Arial"/>
          <w:sz w:val="20"/>
          <w:szCs w:val="20"/>
        </w:rPr>
        <w:t xml:space="preserve"> o </w:t>
      </w:r>
      <m:oMath>
        <m:r>
          <w:rPr>
            <w:rFonts w:ascii="Cambria Math" w:eastAsiaTheme="minorEastAsia" w:hAnsi="Cambria Math" w:cs="Arial"/>
            <w:sz w:val="20"/>
            <w:szCs w:val="20"/>
          </w:rPr>
          <m:t>(1)</m:t>
        </m:r>
      </m:oMath>
      <w:r w:rsidR="00E630D7" w:rsidRPr="00B7619F">
        <w:rPr>
          <w:rFonts w:ascii="Arial" w:eastAsiaTheme="minorEastAsia" w:hAnsi="Arial" w:cs="Arial"/>
          <w:sz w:val="20"/>
          <w:szCs w:val="20"/>
        </w:rPr>
        <w:t>, dado el supuesto</w:t>
      </w:r>
      <w:r w:rsidR="00563F28" w:rsidRPr="00B7619F">
        <w:rPr>
          <w:rFonts w:ascii="Arial" w:eastAsiaTheme="minorEastAsia" w:hAnsi="Arial" w:cs="Arial"/>
          <w:sz w:val="20"/>
          <w:szCs w:val="20"/>
        </w:rPr>
        <w:t xml:space="preserve"> de que los nacimientos son el día final de cada mes</w:t>
      </w:r>
      <w:r w:rsidR="00E630D7" w:rsidRPr="00B7619F">
        <w:rPr>
          <w:rFonts w:ascii="Arial" w:eastAsiaTheme="minorEastAsia" w:hAnsi="Arial" w:cs="Arial"/>
          <w:sz w:val="20"/>
          <w:szCs w:val="20"/>
        </w:rPr>
        <w:t xml:space="preserve">. </w:t>
      </w:r>
    </w:p>
    <w:p w14:paraId="13551846" w14:textId="77777777" w:rsidR="004D5991" w:rsidRPr="00B7619F" w:rsidRDefault="004D5991" w:rsidP="004D5991">
      <w:pPr>
        <w:pStyle w:val="Prrafodelista"/>
        <w:numPr>
          <w:ilvl w:val="0"/>
          <w:numId w:val="6"/>
        </w:numPr>
        <w:spacing w:line="360" w:lineRule="auto"/>
        <w:jc w:val="both"/>
        <w:rPr>
          <w:rFonts w:ascii="Arial" w:eastAsiaTheme="minorEastAsia" w:hAnsi="Arial" w:cs="Arial"/>
          <w:sz w:val="20"/>
          <w:szCs w:val="20"/>
        </w:rPr>
      </w:pPr>
      <w:r w:rsidRPr="00B7619F">
        <w:rPr>
          <w:rFonts w:ascii="Arial" w:eastAsiaTheme="minorEastAsia" w:hAnsi="Arial" w:cs="Arial"/>
          <w:sz w:val="20"/>
          <w:szCs w:val="20"/>
        </w:rPr>
        <w:t xml:space="preserve">Bebés nacidos en enero, abril, julio u octubre presentan un </w:t>
      </w:r>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oMath>
    </w:p>
    <w:p w14:paraId="4290DF8A" w14:textId="77777777" w:rsidR="004D5991" w:rsidRPr="00B7619F" w:rsidRDefault="004D5991" w:rsidP="004D5991">
      <w:pPr>
        <w:pStyle w:val="Prrafodelista"/>
        <w:numPr>
          <w:ilvl w:val="0"/>
          <w:numId w:val="6"/>
        </w:numPr>
        <w:spacing w:line="360" w:lineRule="auto"/>
        <w:jc w:val="both"/>
        <w:rPr>
          <w:rFonts w:ascii="Arial" w:eastAsiaTheme="minorEastAsia" w:hAnsi="Arial" w:cs="Arial"/>
          <w:sz w:val="20"/>
          <w:szCs w:val="20"/>
        </w:rPr>
      </w:pPr>
      <w:r w:rsidRPr="00B7619F">
        <w:rPr>
          <w:rFonts w:ascii="Arial" w:eastAsiaTheme="minorEastAsia" w:hAnsi="Arial" w:cs="Arial"/>
          <w:sz w:val="20"/>
          <w:szCs w:val="20"/>
        </w:rPr>
        <w:t xml:space="preserve">Bebés nacidos en febrero, mayo, agosto o noviembre presentan un </w:t>
      </w:r>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oMath>
      <w:r w:rsidRPr="00B7619F">
        <w:rPr>
          <w:rFonts w:ascii="Arial" w:eastAsiaTheme="minorEastAsia" w:hAnsi="Arial" w:cs="Arial"/>
          <w:sz w:val="20"/>
          <w:szCs w:val="20"/>
        </w:rPr>
        <w:t>.</w:t>
      </w:r>
    </w:p>
    <w:p w14:paraId="4ADC8E1E" w14:textId="77777777" w:rsidR="004D5991" w:rsidRPr="00B7619F" w:rsidRDefault="004D5991" w:rsidP="004D5991">
      <w:pPr>
        <w:pStyle w:val="Prrafodelista"/>
        <w:numPr>
          <w:ilvl w:val="0"/>
          <w:numId w:val="6"/>
        </w:numPr>
        <w:spacing w:line="360" w:lineRule="auto"/>
        <w:jc w:val="both"/>
        <w:rPr>
          <w:rFonts w:ascii="Arial" w:eastAsiaTheme="minorEastAsia" w:hAnsi="Arial" w:cs="Arial"/>
          <w:sz w:val="20"/>
          <w:szCs w:val="20"/>
        </w:rPr>
      </w:pPr>
      <w:r w:rsidRPr="00B7619F">
        <w:rPr>
          <w:rFonts w:ascii="Arial" w:eastAsiaTheme="minorEastAsia" w:hAnsi="Arial" w:cs="Arial"/>
          <w:sz w:val="20"/>
          <w:szCs w:val="20"/>
        </w:rPr>
        <w:t xml:space="preserve">Bebés nacidos en marzo, junio, septiembre o diciembre presentan un </w:t>
      </w:r>
      <m:oMath>
        <m:r>
          <w:rPr>
            <w:rFonts w:ascii="Cambria Math" w:eastAsiaTheme="minorEastAsia" w:hAnsi="Cambria Math" w:cs="Arial"/>
            <w:sz w:val="20"/>
            <w:szCs w:val="20"/>
          </w:rPr>
          <m:t>m=1</m:t>
        </m:r>
      </m:oMath>
      <w:r w:rsidRPr="00B7619F">
        <w:rPr>
          <w:rFonts w:ascii="Arial" w:eastAsiaTheme="minorEastAsia" w:hAnsi="Arial" w:cs="Arial"/>
          <w:sz w:val="20"/>
          <w:szCs w:val="20"/>
        </w:rPr>
        <w:t>.</w:t>
      </w:r>
    </w:p>
    <w:p w14:paraId="03D67F53" w14:textId="2077303B" w:rsidR="001E5A7C" w:rsidRPr="003A2EDE" w:rsidRDefault="00E60355" w:rsidP="001267DA">
      <w:pPr>
        <w:spacing w:line="360" w:lineRule="auto"/>
        <w:jc w:val="both"/>
        <w:rPr>
          <w:rFonts w:ascii="Arial" w:eastAsiaTheme="minorEastAsia" w:hAnsi="Arial" w:cs="Arial"/>
          <w:sz w:val="20"/>
          <w:szCs w:val="20"/>
        </w:rPr>
      </w:pPr>
      <w:r>
        <w:rPr>
          <w:rFonts w:ascii="Arial" w:eastAsiaTheme="minorEastAsia" w:hAnsi="Arial" w:cs="Arial"/>
          <w:sz w:val="20"/>
          <w:szCs w:val="20"/>
        </w:rPr>
        <w:t>Se llamará</w:t>
      </w:r>
      <w:r w:rsidR="00BF48E2">
        <w:rPr>
          <w:rFonts w:ascii="Arial" w:eastAsiaTheme="minorEastAsia" w:hAnsi="Arial" w:cs="Arial"/>
          <w:sz w:val="20"/>
          <w:szCs w:val="20"/>
        </w:rPr>
        <w:t xml:space="preserve"> CTL al </w:t>
      </w:r>
      <w:r w:rsidR="001E5A7C" w:rsidRPr="003A2EDE">
        <w:rPr>
          <w:rFonts w:ascii="Arial" w:eastAsiaTheme="minorEastAsia" w:hAnsi="Arial" w:cs="Arial"/>
          <w:sz w:val="20"/>
          <w:szCs w:val="20"/>
        </w:rPr>
        <w:t xml:space="preserve">crecimiento cíclico trimestral del PIB promedio durante los </w:t>
      </w:r>
      <w:r w:rsidR="002E598B" w:rsidRPr="003A2EDE">
        <w:rPr>
          <w:rFonts w:ascii="Arial" w:eastAsiaTheme="minorEastAsia" w:hAnsi="Arial" w:cs="Arial"/>
          <w:sz w:val="20"/>
          <w:szCs w:val="20"/>
        </w:rPr>
        <w:t xml:space="preserve">nueve </w:t>
      </w:r>
      <w:r w:rsidR="001E5A7C" w:rsidRPr="003A2EDE">
        <w:rPr>
          <w:rFonts w:ascii="Arial" w:eastAsiaTheme="minorEastAsia" w:hAnsi="Arial" w:cs="Arial"/>
          <w:sz w:val="20"/>
          <w:szCs w:val="20"/>
        </w:rPr>
        <w:t>meses</w:t>
      </w:r>
      <w:r w:rsidR="002E598B" w:rsidRPr="003A2EDE">
        <w:rPr>
          <w:rFonts w:ascii="Arial" w:eastAsiaTheme="minorEastAsia" w:hAnsi="Arial" w:cs="Arial"/>
          <w:sz w:val="20"/>
          <w:szCs w:val="20"/>
        </w:rPr>
        <w:t xml:space="preserve"> </w:t>
      </w:r>
      <w:r w:rsidR="008B1107" w:rsidRPr="003A2EDE">
        <w:rPr>
          <w:rFonts w:ascii="Arial" w:eastAsiaTheme="minorEastAsia" w:hAnsi="Arial" w:cs="Arial"/>
          <w:sz w:val="20"/>
          <w:szCs w:val="20"/>
        </w:rPr>
        <w:t>(</w:t>
      </w:r>
      <w:r w:rsidR="002E598B" w:rsidRPr="003A2EDE">
        <w:rPr>
          <w:rFonts w:ascii="Arial" w:eastAsiaTheme="minorEastAsia" w:hAnsi="Arial" w:cs="Arial"/>
          <w:sz w:val="20"/>
          <w:szCs w:val="20"/>
        </w:rPr>
        <w:t>o tres trimestres</w:t>
      </w:r>
      <w:r w:rsidR="008B1107" w:rsidRPr="003A2EDE">
        <w:rPr>
          <w:rFonts w:ascii="Arial" w:eastAsiaTheme="minorEastAsia" w:hAnsi="Arial" w:cs="Arial"/>
          <w:sz w:val="20"/>
          <w:szCs w:val="20"/>
        </w:rPr>
        <w:t>)</w:t>
      </w:r>
      <w:r w:rsidR="001E5A7C" w:rsidRPr="003A2EDE">
        <w:rPr>
          <w:rFonts w:ascii="Arial" w:eastAsiaTheme="minorEastAsia" w:hAnsi="Arial" w:cs="Arial"/>
          <w:sz w:val="20"/>
          <w:szCs w:val="20"/>
        </w:rPr>
        <w:t xml:space="preserve"> de gestación</w:t>
      </w:r>
      <w:r w:rsidR="00CB7C4C" w:rsidRPr="003A2EDE">
        <w:rPr>
          <w:rFonts w:ascii="Arial" w:eastAsiaTheme="minorEastAsia" w:hAnsi="Arial" w:cs="Arial"/>
          <w:sz w:val="20"/>
          <w:szCs w:val="20"/>
        </w:rPr>
        <w:t xml:space="preserve"> de cada recién nacido</w:t>
      </w:r>
      <w:r w:rsidR="008D231B">
        <w:rPr>
          <w:rFonts w:ascii="Arial" w:eastAsiaTheme="minorEastAsia" w:hAnsi="Arial" w:cs="Arial"/>
          <w:sz w:val="20"/>
          <w:szCs w:val="20"/>
        </w:rPr>
        <w:t>. P</w:t>
      </w:r>
      <w:r w:rsidR="00EC0BB7">
        <w:rPr>
          <w:rFonts w:ascii="Arial" w:eastAsiaTheme="minorEastAsia" w:hAnsi="Arial" w:cs="Arial"/>
          <w:sz w:val="20"/>
          <w:szCs w:val="20"/>
        </w:rPr>
        <w:t xml:space="preserve">ara obtener </w:t>
      </w:r>
      <w:r w:rsidR="001F685E">
        <w:rPr>
          <w:rFonts w:ascii="Arial" w:eastAsiaTheme="minorEastAsia" w:hAnsi="Arial" w:cs="Arial"/>
          <w:sz w:val="20"/>
          <w:szCs w:val="20"/>
        </w:rPr>
        <w:t xml:space="preserve">su </w:t>
      </w:r>
      <w:r w:rsidR="00EC0BB7">
        <w:rPr>
          <w:rFonts w:ascii="Arial" w:eastAsiaTheme="minorEastAsia" w:hAnsi="Arial" w:cs="Arial"/>
          <w:sz w:val="20"/>
          <w:szCs w:val="20"/>
        </w:rPr>
        <w:t>valor se debe desarrollar</w:t>
      </w:r>
      <w:r w:rsidR="001F685E">
        <w:rPr>
          <w:rFonts w:ascii="Arial" w:eastAsiaTheme="minorEastAsia" w:hAnsi="Arial" w:cs="Arial"/>
          <w:sz w:val="20"/>
          <w:szCs w:val="20"/>
        </w:rPr>
        <w:t xml:space="preserve"> </w:t>
      </w:r>
      <w:r w:rsidR="00182440">
        <w:rPr>
          <w:rFonts w:ascii="Arial" w:eastAsiaTheme="minorEastAsia" w:hAnsi="Arial" w:cs="Arial"/>
          <w:sz w:val="20"/>
          <w:szCs w:val="20"/>
        </w:rPr>
        <w:t>la</w:t>
      </w:r>
      <w:r w:rsidR="001E5A7C" w:rsidRPr="003A2EDE">
        <w:rPr>
          <w:rFonts w:ascii="Arial" w:eastAsiaTheme="minorEastAsia" w:hAnsi="Arial" w:cs="Arial"/>
          <w:sz w:val="20"/>
          <w:szCs w:val="20"/>
        </w:rPr>
        <w:t xml:space="preserve"> siguiente ecuación:</w:t>
      </w:r>
    </w:p>
    <w:p w14:paraId="56DF32FF" w14:textId="53FD3A08" w:rsidR="004B7F56" w:rsidRPr="003A2EDE" w:rsidRDefault="004B7F56" w:rsidP="001267DA">
      <w:pPr>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CTL=</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nary>
            <m:naryPr>
              <m:chr m:val="∑"/>
              <m:limLoc m:val="subSup"/>
              <m:ctrlPr>
                <w:rPr>
                  <w:rFonts w:ascii="Cambria Math" w:eastAsiaTheme="minorEastAsia" w:hAnsi="Cambria Math" w:cs="Arial"/>
                  <w:i/>
                  <w:sz w:val="20"/>
                  <w:szCs w:val="20"/>
                </w:rPr>
              </m:ctrlPr>
            </m:naryPr>
            <m:sub>
              <m:r>
                <w:rPr>
                  <w:rFonts w:ascii="Cambria Math" w:eastAsiaTheme="minorEastAsia" w:hAnsi="Cambria Math" w:cs="Arial"/>
                  <w:sz w:val="20"/>
                  <w:szCs w:val="20"/>
                </w:rPr>
                <m:t>t=1</m:t>
              </m:r>
            </m:sub>
            <m:sup>
              <m:r>
                <w:rPr>
                  <w:rFonts w:ascii="Cambria Math" w:eastAsiaTheme="minorEastAsia" w:hAnsi="Cambria Math" w:cs="Arial"/>
                  <w:sz w:val="20"/>
                  <w:szCs w:val="20"/>
                </w:rPr>
                <m:t>3</m:t>
              </m:r>
            </m:sup>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1-t</m:t>
                  </m:r>
                </m:sub>
              </m:sSub>
              <m:r>
                <w:rPr>
                  <w:rFonts w:ascii="Cambria Math" w:eastAsiaTheme="minorEastAsia" w:hAnsi="Cambria Math" w:cs="Arial"/>
                  <w:sz w:val="20"/>
                  <w:szCs w:val="20"/>
                </w:rPr>
                <m:t>+(1-m)*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-t</m:t>
                  </m:r>
                </m:sub>
              </m:sSub>
            </m:e>
          </m:nary>
        </m:oMath>
      </m:oMathPara>
    </w:p>
    <w:p w14:paraId="63B1024D" w14:textId="0C48DD03" w:rsidR="009D5455" w:rsidRDefault="009D5455" w:rsidP="00DB102F">
      <w:pPr>
        <w:spacing w:line="360" w:lineRule="auto"/>
        <w:jc w:val="both"/>
        <w:rPr>
          <w:rFonts w:ascii="Arial" w:eastAsiaTheme="minorEastAsia" w:hAnsi="Arial" w:cs="Arial"/>
          <w:sz w:val="20"/>
          <w:szCs w:val="20"/>
        </w:rPr>
      </w:pPr>
      <w:r w:rsidRPr="009D5455">
        <w:rPr>
          <w:rFonts w:ascii="Arial" w:eastAsiaTheme="minorEastAsia" w:hAnsi="Arial" w:cs="Arial"/>
          <w:sz w:val="20"/>
          <w:szCs w:val="20"/>
        </w:rPr>
        <w:t xml:space="preserve">En esta, </w:t>
      </w:r>
      <m:oMath>
        <m:r>
          <w:rPr>
            <w:rFonts w:ascii="Cambria Math" w:eastAsiaTheme="minorEastAsia" w:hAnsi="Cambria Math" w:cs="Arial"/>
            <w:sz w:val="20"/>
            <w:szCs w:val="20"/>
          </w:rPr>
          <m:t>t</m:t>
        </m:r>
      </m:oMath>
      <w:r w:rsidRPr="009D5455">
        <w:rPr>
          <w:rFonts w:ascii="Arial" w:eastAsiaTheme="minorEastAsia" w:hAnsi="Arial" w:cs="Arial"/>
          <w:sz w:val="20"/>
          <w:szCs w:val="20"/>
        </w:rPr>
        <w:t xml:space="preserve"> toma valores de 1 a 3, ya que se asume que </w:t>
      </w:r>
      <w:r w:rsidR="009943DC">
        <w:rPr>
          <w:rFonts w:ascii="Arial" w:eastAsiaTheme="minorEastAsia" w:hAnsi="Arial" w:cs="Arial"/>
          <w:sz w:val="20"/>
          <w:szCs w:val="20"/>
        </w:rPr>
        <w:t>la gestación</w:t>
      </w:r>
      <w:r w:rsidRPr="009D5455">
        <w:rPr>
          <w:rFonts w:ascii="Arial" w:eastAsiaTheme="minorEastAsia" w:hAnsi="Arial" w:cs="Arial"/>
          <w:sz w:val="20"/>
          <w:szCs w:val="20"/>
        </w:rPr>
        <w:t xml:space="preserve"> dura nueve meses, es decir, </w:t>
      </w:r>
      <w:r w:rsidR="00D745A7">
        <w:rPr>
          <w:rFonts w:ascii="Arial" w:eastAsiaTheme="minorEastAsia" w:hAnsi="Arial" w:cs="Arial"/>
          <w:sz w:val="20"/>
          <w:szCs w:val="20"/>
        </w:rPr>
        <w:t>en esta ecuación</w:t>
      </w:r>
      <w:r w:rsidR="00093823">
        <w:rPr>
          <w:rFonts w:ascii="Arial" w:eastAsiaTheme="minorEastAsia" w:hAnsi="Arial" w:cs="Arial"/>
          <w:sz w:val="20"/>
          <w:szCs w:val="20"/>
        </w:rPr>
        <w:t xml:space="preserve"> </w:t>
      </w:r>
      <w:r w:rsidRPr="009D5455">
        <w:rPr>
          <w:rFonts w:ascii="Arial" w:eastAsiaTheme="minorEastAsia" w:hAnsi="Arial" w:cs="Arial"/>
          <w:sz w:val="20"/>
          <w:szCs w:val="20"/>
        </w:rPr>
        <w:t xml:space="preserve">como máximo se puede tener información de tres trimestres económicos anteriores al </w:t>
      </w:r>
      <w:r w:rsidR="0065399E">
        <w:rPr>
          <w:rFonts w:ascii="Arial" w:eastAsiaTheme="minorEastAsia" w:hAnsi="Arial" w:cs="Arial"/>
          <w:sz w:val="20"/>
          <w:szCs w:val="20"/>
        </w:rPr>
        <w:t xml:space="preserve">trimestre </w:t>
      </w:r>
      <w:r w:rsidRPr="009D5455">
        <w:rPr>
          <w:rFonts w:ascii="Arial" w:eastAsiaTheme="minorEastAsia" w:hAnsi="Arial" w:cs="Arial"/>
          <w:sz w:val="20"/>
          <w:szCs w:val="20"/>
        </w:rPr>
        <w:t>del parto. Al desarrollarla se obtiene:</w:t>
      </w:r>
    </w:p>
    <w:p w14:paraId="338EBB4C" w14:textId="6076B63E" w:rsidR="00DB102F" w:rsidRPr="003A2EDE" w:rsidRDefault="00DB102F" w:rsidP="00DB102F">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 xml:space="preserve">Con t=1, tercer trimestre de embarazo: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m:t>
            </m:r>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 xml:space="preserve">] </m:t>
        </m:r>
      </m:oMath>
    </w:p>
    <w:p w14:paraId="05B4117A" w14:textId="3C378F03" w:rsidR="00DB102F" w:rsidRPr="003A2EDE" w:rsidRDefault="00DB102F" w:rsidP="00DB102F">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Con t=2, segundo trimestre de embarazo:</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m:t>
            </m:r>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oMath>
    </w:p>
    <w:p w14:paraId="30A48BAA" w14:textId="7F92F82F" w:rsidR="00DB102F" w:rsidRDefault="00DB102F" w:rsidP="00DB102F">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 xml:space="preserve">Con t=3, primer trimestre de embarazo: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m:t>
            </m:r>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m:t>
        </m:r>
      </m:oMath>
    </w:p>
    <w:p w14:paraId="63DD5C5B" w14:textId="475703F3" w:rsidR="00DB102F" w:rsidRPr="003A2EDE" w:rsidRDefault="00DB102F" w:rsidP="00DB102F">
      <w:pPr>
        <w:spacing w:line="360" w:lineRule="auto"/>
        <w:jc w:val="center"/>
        <w:rPr>
          <w:rFonts w:ascii="Arial" w:eastAsiaTheme="minorEastAsia" w:hAnsi="Arial" w:cs="Arial"/>
          <w:sz w:val="20"/>
          <w:szCs w:val="20"/>
          <w:highlight w:val="yellow"/>
        </w:rPr>
      </w:pPr>
      <m:oMathPara>
        <m:oMath>
          <m:r>
            <w:rPr>
              <w:rFonts w:ascii="Cambria Math" w:eastAsiaTheme="minorEastAsia" w:hAnsi="Cambria Math" w:cs="Arial"/>
              <w:sz w:val="20"/>
              <w:szCs w:val="20"/>
            </w:rPr>
            <m:t>CTL =</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 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 xml:space="preserve">] </m:t>
          </m:r>
        </m:oMath>
      </m:oMathPara>
    </w:p>
    <w:p w14:paraId="4BB4420B" w14:textId="341A4A3C" w:rsidR="00C01E7C" w:rsidRDefault="000307C8" w:rsidP="001267DA">
      <w:p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oMath>
      <w:r w:rsidR="009D5455">
        <w:rPr>
          <w:rFonts w:ascii="Arial" w:eastAsiaTheme="minorEastAsia" w:hAnsi="Arial" w:cs="Arial"/>
          <w:sz w:val="20"/>
          <w:szCs w:val="20"/>
        </w:rPr>
        <w:t xml:space="preserve"> es la información </w:t>
      </w:r>
      <w:r w:rsidR="00F0086D">
        <w:rPr>
          <w:rFonts w:ascii="Arial" w:eastAsiaTheme="minorEastAsia" w:hAnsi="Arial" w:cs="Arial"/>
          <w:sz w:val="20"/>
          <w:szCs w:val="20"/>
        </w:rPr>
        <w:t>económica</w:t>
      </w:r>
      <w:r w:rsidR="00372922" w:rsidRPr="009D5455">
        <w:rPr>
          <w:rFonts w:ascii="Arial" w:eastAsiaTheme="minorEastAsia" w:hAnsi="Arial" w:cs="Arial"/>
          <w:sz w:val="20"/>
          <w:szCs w:val="20"/>
        </w:rPr>
        <w:t xml:space="preserve"> en el trimestre económico de nacimiento,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oMath>
      <w:r w:rsidR="00372922" w:rsidRPr="009D5455">
        <w:rPr>
          <w:rFonts w:ascii="Arial" w:eastAsiaTheme="minorEastAsia" w:hAnsi="Arial" w:cs="Arial"/>
          <w:sz w:val="20"/>
          <w:szCs w:val="20"/>
        </w:rPr>
        <w:t xml:space="preserve"> </w:t>
      </w:r>
      <w:r w:rsidR="009D5455">
        <w:rPr>
          <w:rFonts w:ascii="Arial" w:eastAsiaTheme="minorEastAsia" w:hAnsi="Arial" w:cs="Arial"/>
          <w:sz w:val="20"/>
          <w:szCs w:val="20"/>
        </w:rPr>
        <w:t>es</w:t>
      </w:r>
      <w:r w:rsidR="00372922" w:rsidRPr="009D5455">
        <w:rPr>
          <w:rFonts w:ascii="Arial" w:eastAsiaTheme="minorEastAsia" w:hAnsi="Arial" w:cs="Arial"/>
          <w:sz w:val="20"/>
          <w:szCs w:val="20"/>
        </w:rPr>
        <w:t xml:space="preserve"> </w:t>
      </w:r>
      <w:r w:rsidR="00BB4D62">
        <w:rPr>
          <w:rFonts w:ascii="Arial" w:eastAsiaTheme="minorEastAsia" w:hAnsi="Arial" w:cs="Arial"/>
          <w:sz w:val="20"/>
          <w:szCs w:val="20"/>
        </w:rPr>
        <w:t xml:space="preserve">la información </w:t>
      </w:r>
      <w:r w:rsidR="001D47BE">
        <w:rPr>
          <w:rFonts w:ascii="Arial" w:eastAsiaTheme="minorEastAsia" w:hAnsi="Arial" w:cs="Arial"/>
          <w:sz w:val="20"/>
          <w:szCs w:val="20"/>
        </w:rPr>
        <w:t>d</w:t>
      </w:r>
      <w:r w:rsidR="00372922" w:rsidRPr="009D5455">
        <w:rPr>
          <w:rFonts w:ascii="Arial" w:eastAsiaTheme="minorEastAsia" w:hAnsi="Arial" w:cs="Arial"/>
          <w:sz w:val="20"/>
          <w:szCs w:val="20"/>
        </w:rPr>
        <w:t xml:space="preserve">el trimestre económico anterior </w:t>
      </w:r>
      <w:r w:rsidR="00D0018F">
        <w:rPr>
          <w:rFonts w:ascii="Arial" w:eastAsiaTheme="minorEastAsia" w:hAnsi="Arial" w:cs="Arial"/>
          <w:sz w:val="20"/>
          <w:szCs w:val="20"/>
        </w:rPr>
        <w:t xml:space="preserve">a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oMath>
      <w:r w:rsidR="00372922" w:rsidRPr="009D5455">
        <w:rPr>
          <w:rFonts w:ascii="Arial" w:eastAsiaTheme="minorEastAsia" w:hAnsi="Arial" w:cs="Arial"/>
          <w:sz w:val="20"/>
          <w:szCs w:val="20"/>
        </w:rPr>
        <w:t xml:space="preserve">,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oMath>
      <w:r w:rsidR="00372922" w:rsidRPr="009D5455">
        <w:rPr>
          <w:rFonts w:ascii="Arial" w:eastAsiaTheme="minorEastAsia" w:hAnsi="Arial" w:cs="Arial"/>
          <w:sz w:val="20"/>
          <w:szCs w:val="20"/>
        </w:rPr>
        <w:t xml:space="preserve"> </w:t>
      </w:r>
      <w:r w:rsidR="00790198">
        <w:rPr>
          <w:rFonts w:ascii="Arial" w:eastAsiaTheme="minorEastAsia" w:hAnsi="Arial" w:cs="Arial"/>
          <w:sz w:val="20"/>
          <w:szCs w:val="20"/>
        </w:rPr>
        <w:t xml:space="preserve">es </w:t>
      </w:r>
      <w:r w:rsidR="00E813FA">
        <w:rPr>
          <w:rFonts w:ascii="Arial" w:eastAsiaTheme="minorEastAsia" w:hAnsi="Arial" w:cs="Arial"/>
          <w:sz w:val="20"/>
          <w:szCs w:val="20"/>
        </w:rPr>
        <w:t xml:space="preserve">la información del </w:t>
      </w:r>
      <w:r w:rsidR="00372922" w:rsidRPr="009D5455">
        <w:rPr>
          <w:rFonts w:ascii="Arial" w:eastAsiaTheme="minorEastAsia" w:hAnsi="Arial" w:cs="Arial"/>
          <w:sz w:val="20"/>
          <w:szCs w:val="20"/>
        </w:rPr>
        <w:t>trimestre económico</w:t>
      </w:r>
      <w:r w:rsidR="00E813FA">
        <w:rPr>
          <w:rFonts w:ascii="Arial" w:eastAsiaTheme="minorEastAsia" w:hAnsi="Arial" w:cs="Arial"/>
          <w:sz w:val="20"/>
          <w:szCs w:val="20"/>
        </w:rPr>
        <w:t xml:space="preserve"> </w:t>
      </w:r>
      <w:r w:rsidR="00372922" w:rsidRPr="009D5455">
        <w:rPr>
          <w:rFonts w:ascii="Arial" w:eastAsiaTheme="minorEastAsia" w:hAnsi="Arial" w:cs="Arial"/>
          <w:sz w:val="20"/>
          <w:szCs w:val="20"/>
        </w:rPr>
        <w:t>ante</w:t>
      </w:r>
      <w:r w:rsidR="00E813FA">
        <w:rPr>
          <w:rFonts w:ascii="Arial" w:eastAsiaTheme="minorEastAsia" w:hAnsi="Arial" w:cs="Arial"/>
          <w:sz w:val="20"/>
          <w:szCs w:val="20"/>
        </w:rPr>
        <w:t xml:space="preserve">rior a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oMath>
      <w:r w:rsidR="00372922" w:rsidRPr="009D5455">
        <w:rPr>
          <w:rFonts w:ascii="Arial" w:eastAsiaTheme="minorEastAsia" w:hAnsi="Arial" w:cs="Arial"/>
          <w:sz w:val="20"/>
          <w:szCs w:val="20"/>
        </w:rPr>
        <w:t xml:space="preserve"> y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oMath>
      <w:r w:rsidR="00372922" w:rsidRPr="009D5455">
        <w:rPr>
          <w:rFonts w:ascii="Arial" w:eastAsiaTheme="minorEastAsia" w:hAnsi="Arial" w:cs="Arial"/>
          <w:sz w:val="20"/>
          <w:szCs w:val="20"/>
        </w:rPr>
        <w:t xml:space="preserve"> </w:t>
      </w:r>
      <w:r w:rsidR="00EA4E98">
        <w:rPr>
          <w:rFonts w:ascii="Arial" w:eastAsiaTheme="minorEastAsia" w:hAnsi="Arial" w:cs="Arial"/>
          <w:sz w:val="20"/>
          <w:szCs w:val="20"/>
        </w:rPr>
        <w:t xml:space="preserve">es la información anterior a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oMath>
      <w:r w:rsidR="00372922" w:rsidRPr="004375FB">
        <w:rPr>
          <w:rFonts w:ascii="Arial" w:eastAsiaTheme="minorEastAsia" w:hAnsi="Arial" w:cs="Arial"/>
          <w:sz w:val="20"/>
          <w:szCs w:val="20"/>
        </w:rPr>
        <w:t xml:space="preserve">. </w:t>
      </w:r>
    </w:p>
    <w:p w14:paraId="2769FEEB" w14:textId="2E29835D" w:rsidR="004375FB" w:rsidRPr="003A2EDE" w:rsidRDefault="004375FB" w:rsidP="004375FB">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 xml:space="preserve">Asimismo, </w:t>
      </w:r>
      <w:r w:rsidR="0082363D">
        <w:rPr>
          <w:rFonts w:ascii="Arial" w:eastAsiaTheme="minorEastAsia" w:hAnsi="Arial" w:cs="Arial"/>
          <w:sz w:val="20"/>
          <w:szCs w:val="20"/>
        </w:rPr>
        <w:t>se llamará</w:t>
      </w:r>
      <w:r w:rsidR="001F685E">
        <w:rPr>
          <w:rFonts w:ascii="Arial" w:eastAsiaTheme="minorEastAsia" w:hAnsi="Arial" w:cs="Arial"/>
          <w:sz w:val="20"/>
          <w:szCs w:val="20"/>
        </w:rPr>
        <w:t xml:space="preserve"> CTF a </w:t>
      </w:r>
      <w:r w:rsidRPr="003A2EDE">
        <w:rPr>
          <w:rFonts w:ascii="Arial" w:eastAsiaTheme="minorEastAsia" w:hAnsi="Arial" w:cs="Arial"/>
          <w:sz w:val="20"/>
          <w:szCs w:val="20"/>
        </w:rPr>
        <w:t>la variación económica cíclica trimestral promedio de los tres trimestres o nueve meses posteriores al nacimiento</w:t>
      </w:r>
      <w:r w:rsidR="004F5361">
        <w:rPr>
          <w:rFonts w:ascii="Arial" w:eastAsiaTheme="minorEastAsia" w:hAnsi="Arial" w:cs="Arial"/>
          <w:sz w:val="20"/>
          <w:szCs w:val="20"/>
        </w:rPr>
        <w:t>. P</w:t>
      </w:r>
      <w:r w:rsidR="00A23C1A">
        <w:rPr>
          <w:rFonts w:ascii="Arial" w:eastAsiaTheme="minorEastAsia" w:hAnsi="Arial" w:cs="Arial"/>
          <w:sz w:val="20"/>
          <w:szCs w:val="20"/>
        </w:rPr>
        <w:t xml:space="preserve">ara obtener su valor </w:t>
      </w:r>
      <w:r w:rsidRPr="003A2EDE">
        <w:rPr>
          <w:rFonts w:ascii="Arial" w:eastAsiaTheme="minorEastAsia" w:hAnsi="Arial" w:cs="Arial"/>
          <w:sz w:val="20"/>
          <w:szCs w:val="20"/>
        </w:rPr>
        <w:t>se debe desarrollar la siguiente ecuación:</w:t>
      </w:r>
    </w:p>
    <w:p w14:paraId="28653C50" w14:textId="77777777" w:rsidR="004375FB" w:rsidRPr="003A2EDE" w:rsidRDefault="004375FB" w:rsidP="004375FB">
      <w:pPr>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CTF=</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nary>
            <m:naryPr>
              <m:chr m:val="∑"/>
              <m:limLoc m:val="subSup"/>
              <m:ctrlPr>
                <w:rPr>
                  <w:rFonts w:ascii="Cambria Math" w:eastAsiaTheme="minorEastAsia" w:hAnsi="Cambria Math" w:cs="Arial"/>
                  <w:i/>
                  <w:sz w:val="20"/>
                  <w:szCs w:val="20"/>
                </w:rPr>
              </m:ctrlPr>
            </m:naryPr>
            <m:sub>
              <m:r>
                <w:rPr>
                  <w:rFonts w:ascii="Cambria Math" w:eastAsiaTheme="minorEastAsia" w:hAnsi="Cambria Math" w:cs="Arial"/>
                  <w:sz w:val="20"/>
                  <w:szCs w:val="20"/>
                </w:rPr>
                <m:t>t=1</m:t>
              </m:r>
            </m:sub>
            <m:sup>
              <m:r>
                <w:rPr>
                  <w:rFonts w:ascii="Cambria Math" w:eastAsiaTheme="minorEastAsia" w:hAnsi="Cambria Math" w:cs="Arial"/>
                  <w:sz w:val="20"/>
                  <w:szCs w:val="20"/>
                </w:rPr>
                <m:t>3</m:t>
              </m:r>
            </m:sup>
            <m:e>
              <m:d>
                <m:dPr>
                  <m:ctrlPr>
                    <w:rPr>
                      <w:rFonts w:ascii="Cambria Math" w:eastAsiaTheme="minorEastAsia" w:hAnsi="Cambria Math" w:cs="Arial"/>
                      <w:i/>
                      <w:sz w:val="20"/>
                      <w:szCs w:val="20"/>
                    </w:rPr>
                  </m:ctrlPr>
                </m:dPr>
                <m:e>
                  <m:r>
                    <w:rPr>
                      <w:rFonts w:ascii="Cambria Math" w:eastAsiaTheme="minorEastAsia" w:hAnsi="Cambria Math" w:cs="Arial"/>
                      <w:sz w:val="20"/>
                      <w:szCs w:val="20"/>
                    </w:rPr>
                    <m:t>1-m</m:t>
                  </m:r>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t-1</m:t>
                  </m:r>
                </m:sub>
              </m:sSub>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t</m:t>
                  </m:r>
                </m:sub>
              </m:sSub>
            </m:e>
          </m:nary>
        </m:oMath>
      </m:oMathPara>
    </w:p>
    <w:p w14:paraId="4EC792B7" w14:textId="77777777" w:rsidR="004375FB" w:rsidRPr="003A2EDE" w:rsidRDefault="004375FB" w:rsidP="004375FB">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 xml:space="preserve">Con t=1, primer trimestre posterior al embarazo: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m:t>
            </m:r>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oMath>
    </w:p>
    <w:p w14:paraId="59546586" w14:textId="77777777" w:rsidR="004375FB" w:rsidRPr="003A2EDE" w:rsidRDefault="004375FB" w:rsidP="004375FB">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 xml:space="preserve">Con t=2, segundo trimestre posterior al embarazo: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m:t>
            </m:r>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oMath>
    </w:p>
    <w:p w14:paraId="15C7A6DD" w14:textId="7C5EBDFB" w:rsidR="004375FB" w:rsidRPr="003A2EDE" w:rsidRDefault="004375FB" w:rsidP="004375FB">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lastRenderedPageBreak/>
        <w:t xml:space="preserve">Con t=3, </w:t>
      </w:r>
      <w:r w:rsidR="008A7027">
        <w:rPr>
          <w:rFonts w:ascii="Arial" w:eastAsiaTheme="minorEastAsia" w:hAnsi="Arial" w:cs="Arial"/>
          <w:sz w:val="20"/>
          <w:szCs w:val="20"/>
        </w:rPr>
        <w:t>tercer</w:t>
      </w:r>
      <w:r w:rsidRPr="003A2EDE">
        <w:rPr>
          <w:rFonts w:ascii="Arial" w:eastAsiaTheme="minorEastAsia" w:hAnsi="Arial" w:cs="Arial"/>
          <w:sz w:val="20"/>
          <w:szCs w:val="20"/>
        </w:rPr>
        <w:t xml:space="preserve"> trimestre posterior al embarazo: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m:t>
            </m:r>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 xml:space="preserve"> </m:t>
        </m:r>
      </m:oMath>
      <w:r>
        <w:rPr>
          <w:rFonts w:ascii="Arial" w:eastAsiaTheme="minorEastAsia" w:hAnsi="Arial" w:cs="Arial"/>
          <w:sz w:val="20"/>
          <w:szCs w:val="20"/>
        </w:rPr>
        <w:t>]</w:t>
      </w:r>
    </w:p>
    <w:p w14:paraId="0D1A6FF2" w14:textId="77777777" w:rsidR="004375FB" w:rsidRDefault="004375FB" w:rsidP="004375FB">
      <w:pPr>
        <w:spacing w:line="360" w:lineRule="auto"/>
        <w:jc w:val="center"/>
        <w:rPr>
          <w:rFonts w:ascii="Arial" w:eastAsiaTheme="minorEastAsia" w:hAnsi="Arial" w:cs="Arial"/>
          <w:sz w:val="20"/>
          <w:szCs w:val="20"/>
        </w:rPr>
      </w:pPr>
      <m:oMathPara>
        <m:oMath>
          <m:r>
            <w:rPr>
              <w:rFonts w:ascii="Cambria Math" w:eastAsiaTheme="minorEastAsia" w:hAnsi="Cambria Math" w:cs="Arial"/>
              <w:sz w:val="20"/>
              <w:szCs w:val="20"/>
            </w:rPr>
            <m:t>CTF=</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m:t>
          </m:r>
        </m:oMath>
      </m:oMathPara>
    </w:p>
    <w:p w14:paraId="33A04B00" w14:textId="3E0427BB" w:rsidR="004375FB" w:rsidRDefault="000307C8" w:rsidP="001267DA">
      <w:p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oMath>
      <w:r w:rsidR="004375FB" w:rsidRPr="009D5455">
        <w:rPr>
          <w:rFonts w:ascii="Arial" w:eastAsiaTheme="minorEastAsia" w:hAnsi="Arial" w:cs="Arial"/>
          <w:sz w:val="20"/>
          <w:szCs w:val="20"/>
        </w:rPr>
        <w:t xml:space="preserve"> </w:t>
      </w:r>
      <w:r w:rsidR="00E74743">
        <w:rPr>
          <w:rFonts w:ascii="Arial" w:eastAsiaTheme="minorEastAsia" w:hAnsi="Arial" w:cs="Arial"/>
          <w:sz w:val="20"/>
          <w:szCs w:val="20"/>
        </w:rPr>
        <w:t xml:space="preserve">corresponde a la información </w:t>
      </w:r>
      <w:r w:rsidR="001C6153">
        <w:rPr>
          <w:rFonts w:ascii="Arial" w:eastAsiaTheme="minorEastAsia" w:hAnsi="Arial" w:cs="Arial"/>
          <w:sz w:val="20"/>
          <w:szCs w:val="20"/>
        </w:rPr>
        <w:t xml:space="preserve">económica </w:t>
      </w:r>
      <w:r w:rsidR="00EB7C2A">
        <w:rPr>
          <w:rFonts w:ascii="Arial" w:eastAsiaTheme="minorEastAsia" w:hAnsi="Arial" w:cs="Arial"/>
          <w:sz w:val="20"/>
          <w:szCs w:val="20"/>
        </w:rPr>
        <w:t xml:space="preserve">posterior a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oMath>
      <w:r w:rsidR="004375FB" w:rsidRPr="009D5455">
        <w:rPr>
          <w:rFonts w:ascii="Arial" w:eastAsiaTheme="minorEastAsia" w:hAnsi="Arial" w:cs="Arial"/>
          <w:sz w:val="20"/>
          <w:szCs w:val="20"/>
        </w:rPr>
        <w:t xml:space="preserve">,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oMath>
      <w:r w:rsidR="004375FB" w:rsidRPr="009D5455">
        <w:rPr>
          <w:rFonts w:ascii="Arial" w:eastAsiaTheme="minorEastAsia" w:hAnsi="Arial" w:cs="Arial"/>
          <w:sz w:val="20"/>
          <w:szCs w:val="20"/>
        </w:rPr>
        <w:t xml:space="preserve"> </w:t>
      </w:r>
      <w:r w:rsidR="001C6153">
        <w:rPr>
          <w:rFonts w:ascii="Arial" w:eastAsiaTheme="minorEastAsia" w:hAnsi="Arial" w:cs="Arial"/>
          <w:sz w:val="20"/>
          <w:szCs w:val="20"/>
        </w:rPr>
        <w:t xml:space="preserve">es </w:t>
      </w:r>
      <w:r w:rsidR="00DB75C3">
        <w:rPr>
          <w:rFonts w:ascii="Arial" w:eastAsiaTheme="minorEastAsia" w:hAnsi="Arial" w:cs="Arial"/>
          <w:sz w:val="20"/>
          <w:szCs w:val="20"/>
        </w:rPr>
        <w:t xml:space="preserve">la información económica posterior a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oMath>
      <w:r w:rsidR="004375FB" w:rsidRPr="009D5455">
        <w:rPr>
          <w:rFonts w:ascii="Arial" w:eastAsiaTheme="minorEastAsia" w:hAnsi="Arial" w:cs="Arial"/>
          <w:sz w:val="20"/>
          <w:szCs w:val="20"/>
        </w:rPr>
        <w:t xml:space="preserve">y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oMath>
      <w:r w:rsidR="004375FB" w:rsidRPr="009D5455">
        <w:rPr>
          <w:rFonts w:ascii="Arial" w:eastAsiaTheme="minorEastAsia" w:hAnsi="Arial" w:cs="Arial"/>
          <w:sz w:val="20"/>
          <w:szCs w:val="20"/>
        </w:rPr>
        <w:t xml:space="preserve"> </w:t>
      </w:r>
      <w:r w:rsidR="00E33539">
        <w:rPr>
          <w:rFonts w:ascii="Arial" w:eastAsiaTheme="minorEastAsia" w:hAnsi="Arial" w:cs="Arial"/>
          <w:sz w:val="20"/>
          <w:szCs w:val="20"/>
        </w:rPr>
        <w:t xml:space="preserve">es la información económica posterior a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oMath>
      <w:r w:rsidR="00B363D3">
        <w:rPr>
          <w:rFonts w:ascii="Arial" w:eastAsiaTheme="minorEastAsia" w:hAnsi="Arial" w:cs="Arial"/>
          <w:sz w:val="20"/>
          <w:szCs w:val="20"/>
        </w:rPr>
        <w:t>.</w:t>
      </w:r>
    </w:p>
    <w:p w14:paraId="4ED27F26" w14:textId="1F51DCA1" w:rsidR="00494C17" w:rsidRDefault="00945BC7" w:rsidP="00CD51AB">
      <w:pPr>
        <w:spacing w:line="360" w:lineRule="auto"/>
        <w:jc w:val="both"/>
        <w:rPr>
          <w:rFonts w:ascii="Arial" w:hAnsi="Arial" w:cs="Arial"/>
          <w:sz w:val="20"/>
          <w:szCs w:val="20"/>
          <w:highlight w:val="yellow"/>
        </w:rPr>
      </w:pPr>
      <w:r w:rsidRPr="00FB06B7">
        <w:rPr>
          <w:rFonts w:ascii="Arial" w:eastAsiaTheme="minorEastAsia" w:hAnsi="Arial" w:cs="Arial"/>
          <w:sz w:val="20"/>
          <w:szCs w:val="20"/>
        </w:rPr>
        <w:t>Una vez construidas las variables CTL y CTF, se pueden realizar estimaciones</w:t>
      </w:r>
      <w:r w:rsidR="009F0D8F">
        <w:rPr>
          <w:rStyle w:val="Refdenotaalpie"/>
          <w:rFonts w:ascii="Arial" w:eastAsiaTheme="minorEastAsia" w:hAnsi="Arial" w:cs="Arial"/>
          <w:sz w:val="20"/>
          <w:szCs w:val="20"/>
        </w:rPr>
        <w:footnoteReference w:id="7"/>
      </w:r>
      <w:r w:rsidRPr="00FB06B7">
        <w:rPr>
          <w:rFonts w:ascii="Arial" w:eastAsiaTheme="minorEastAsia" w:hAnsi="Arial" w:cs="Arial"/>
          <w:sz w:val="20"/>
          <w:szCs w:val="20"/>
        </w:rPr>
        <w:t>.</w:t>
      </w:r>
      <w:r w:rsidR="00CD51AB" w:rsidRPr="00CD51AB">
        <w:rPr>
          <w:rFonts w:ascii="Arial" w:hAnsi="Arial" w:cs="Arial"/>
          <w:sz w:val="20"/>
          <w:szCs w:val="20"/>
          <w:highlight w:val="yellow"/>
        </w:rPr>
        <w:t xml:space="preserve"> </w:t>
      </w:r>
    </w:p>
    <w:p w14:paraId="18480E1B" w14:textId="587BBD39" w:rsidR="00FB06B7" w:rsidRDefault="00F133FF" w:rsidP="00E7547D">
      <w:pPr>
        <w:rPr>
          <w:rFonts w:ascii="Arial" w:hAnsi="Arial" w:cs="Arial"/>
          <w:sz w:val="20"/>
          <w:szCs w:val="20"/>
          <w:highlight w:val="yellow"/>
        </w:rPr>
      </w:pPr>
      <w:r>
        <w:rPr>
          <w:rFonts w:ascii="Arial" w:hAnsi="Arial" w:cs="Arial"/>
          <w:sz w:val="20"/>
          <w:szCs w:val="20"/>
          <w:highlight w:val="yellow"/>
        </w:rPr>
        <w:br w:type="page"/>
      </w:r>
    </w:p>
    <w:p w14:paraId="32836AF8" w14:textId="37A0EF58" w:rsidR="00035726" w:rsidRPr="00035726" w:rsidRDefault="00035726" w:rsidP="00035726">
      <w:pPr>
        <w:pStyle w:val="Descripcin"/>
        <w:jc w:val="center"/>
        <w:rPr>
          <w:rFonts w:ascii="Arial" w:hAnsi="Arial" w:cs="Arial"/>
          <w:sz w:val="20"/>
          <w:szCs w:val="20"/>
        </w:rPr>
      </w:pPr>
      <w:bookmarkStart w:id="24" w:name="_Toc20738557"/>
      <w:r w:rsidRPr="00035726">
        <w:rPr>
          <w:rFonts w:ascii="Arial" w:hAnsi="Arial" w:cs="Arial"/>
          <w:sz w:val="20"/>
          <w:szCs w:val="20"/>
        </w:rPr>
        <w:lastRenderedPageBreak/>
        <w:t xml:space="preserve">Tabla 3. </w:t>
      </w:r>
      <w:r w:rsidRPr="00035726">
        <w:rPr>
          <w:rFonts w:ascii="Arial" w:hAnsi="Arial" w:cs="Arial"/>
          <w:sz w:val="20"/>
          <w:szCs w:val="20"/>
        </w:rPr>
        <w:fldChar w:fldCharType="begin"/>
      </w:r>
      <w:r w:rsidRPr="00035726">
        <w:rPr>
          <w:rFonts w:ascii="Arial" w:hAnsi="Arial" w:cs="Arial"/>
          <w:sz w:val="20"/>
          <w:szCs w:val="20"/>
        </w:rPr>
        <w:instrText xml:space="preserve"> SEQ Tabla_3. \* ARABIC </w:instrText>
      </w:r>
      <w:r w:rsidRPr="00035726">
        <w:rPr>
          <w:rFonts w:ascii="Arial" w:hAnsi="Arial" w:cs="Arial"/>
          <w:sz w:val="20"/>
          <w:szCs w:val="20"/>
        </w:rPr>
        <w:fldChar w:fldCharType="separate"/>
      </w:r>
      <w:r w:rsidR="00FC4322">
        <w:rPr>
          <w:rFonts w:ascii="Arial" w:hAnsi="Arial" w:cs="Arial"/>
          <w:noProof/>
          <w:sz w:val="20"/>
          <w:szCs w:val="20"/>
        </w:rPr>
        <w:t>1</w:t>
      </w:r>
      <w:r w:rsidRPr="00035726">
        <w:rPr>
          <w:rFonts w:ascii="Arial" w:hAnsi="Arial" w:cs="Arial"/>
          <w:sz w:val="20"/>
          <w:szCs w:val="20"/>
        </w:rPr>
        <w:fldChar w:fldCharType="end"/>
      </w:r>
      <w:r w:rsidRPr="00035726">
        <w:rPr>
          <w:rFonts w:ascii="Arial" w:hAnsi="Arial" w:cs="Arial"/>
          <w:sz w:val="20"/>
          <w:szCs w:val="20"/>
        </w:rPr>
        <w:t>: Estadísticas descriptivas 2007-2012.</w:t>
      </w:r>
      <w:bookmarkEnd w:id="24"/>
    </w:p>
    <w:p w14:paraId="0EC84F09" w14:textId="6B8E80E1" w:rsidR="00035726" w:rsidRDefault="001A00A5" w:rsidP="00035726">
      <w:pPr>
        <w:pStyle w:val="Descripcin"/>
        <w:keepNext/>
        <w:jc w:val="center"/>
      </w:pPr>
      <w:r>
        <w:rPr>
          <w:noProof/>
          <w:lang w:eastAsia="es-CL"/>
        </w:rPr>
        <w:drawing>
          <wp:inline distT="0" distB="0" distL="0" distR="0" wp14:anchorId="54F32B94" wp14:editId="619C6DAB">
            <wp:extent cx="5174923" cy="306000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l="16463" t="12662" r="8399" b="3974"/>
                    <a:stretch/>
                  </pic:blipFill>
                  <pic:spPr bwMode="auto">
                    <a:xfrm>
                      <a:off x="0" y="0"/>
                      <a:ext cx="5174923" cy="3060000"/>
                    </a:xfrm>
                    <a:prstGeom prst="rect">
                      <a:avLst/>
                    </a:prstGeom>
                    <a:ln>
                      <a:noFill/>
                    </a:ln>
                    <a:extLst>
                      <a:ext uri="{53640926-AAD7-44D8-BBD7-CCE9431645EC}">
                        <a14:shadowObscured xmlns:a14="http://schemas.microsoft.com/office/drawing/2010/main"/>
                      </a:ext>
                    </a:extLst>
                  </pic:spPr>
                </pic:pic>
              </a:graphicData>
            </a:graphic>
          </wp:inline>
        </w:drawing>
      </w:r>
    </w:p>
    <w:p w14:paraId="751B28FA" w14:textId="6E3927D9" w:rsidR="00AA662E" w:rsidRDefault="00C50534" w:rsidP="004876B9">
      <w:pPr>
        <w:jc w:val="center"/>
        <w:rPr>
          <w:rStyle w:val="Hipervnculo"/>
          <w:rFonts w:ascii="Arial" w:hAnsi="Arial" w:cs="Arial"/>
          <w:sz w:val="18"/>
          <w:szCs w:val="18"/>
        </w:rPr>
      </w:pPr>
      <w:r w:rsidRPr="0005345F">
        <w:rPr>
          <w:rFonts w:ascii="Arial" w:hAnsi="Arial" w:cs="Arial"/>
          <w:sz w:val="18"/>
          <w:szCs w:val="18"/>
        </w:rPr>
        <w:t>*</w:t>
      </w:r>
      <w:r w:rsidR="00AA662E" w:rsidRPr="0005345F">
        <w:rPr>
          <w:rFonts w:ascii="Arial" w:hAnsi="Arial" w:cs="Arial"/>
          <w:sz w:val="18"/>
          <w:szCs w:val="18"/>
        </w:rPr>
        <w:t xml:space="preserve"> Variables marcadas con * son calculadas por cada 1000 nacidos vivos. Variables marcadas con ** son cada 1000 habitantes Variables marcadas con </w:t>
      </w:r>
      <m:oMath>
        <m:r>
          <w:rPr>
            <w:rFonts w:ascii="Cambria Math" w:hAnsi="Cambria Math" w:cs="Arial"/>
            <w:sz w:val="18"/>
            <w:szCs w:val="18"/>
          </w:rPr>
          <m:t xml:space="preserve"> a  </m:t>
        </m:r>
      </m:oMath>
      <w:r w:rsidR="00AA662E" w:rsidRPr="0005345F">
        <w:rPr>
          <w:rFonts w:ascii="Arial" w:hAnsi="Arial" w:cs="Arial"/>
          <w:sz w:val="18"/>
          <w:szCs w:val="18"/>
        </w:rPr>
        <w:t xml:space="preserve">fueron obtenidas de la base de datos del Banco Mundial en </w:t>
      </w:r>
      <w:hyperlink r:id="rId17" w:history="1">
        <w:r w:rsidR="00AA662E" w:rsidRPr="0005345F">
          <w:rPr>
            <w:rStyle w:val="Hipervnculo"/>
            <w:rFonts w:ascii="Arial" w:hAnsi="Arial" w:cs="Arial"/>
            <w:sz w:val="18"/>
            <w:szCs w:val="18"/>
          </w:rPr>
          <w:t>https://www.bancomundial.org/es/country/spain</w:t>
        </w:r>
      </w:hyperlink>
      <w:r w:rsidR="00AA662E" w:rsidRPr="0005345F">
        <w:rPr>
          <w:rStyle w:val="Hipervnculo"/>
          <w:rFonts w:ascii="Arial" w:hAnsi="Arial" w:cs="Arial"/>
          <w:sz w:val="18"/>
          <w:szCs w:val="18"/>
        </w:rPr>
        <w:t>.</w:t>
      </w:r>
    </w:p>
    <w:p w14:paraId="21BA8FBE" w14:textId="77777777" w:rsidR="00A529D5" w:rsidRPr="00C50534" w:rsidRDefault="00A529D5" w:rsidP="004876B9">
      <w:pPr>
        <w:jc w:val="center"/>
        <w:rPr>
          <w:rFonts w:ascii="Arial" w:hAnsi="Arial" w:cs="Arial"/>
          <w:sz w:val="18"/>
          <w:szCs w:val="18"/>
        </w:rPr>
      </w:pPr>
    </w:p>
    <w:p w14:paraId="20F034BC" w14:textId="593944E7" w:rsidR="00DD53DC" w:rsidRPr="00DD53DC" w:rsidRDefault="00DD53DC" w:rsidP="00DD53DC">
      <w:pPr>
        <w:pStyle w:val="Descripcin"/>
        <w:jc w:val="center"/>
        <w:rPr>
          <w:rFonts w:ascii="Arial" w:hAnsi="Arial" w:cs="Arial"/>
          <w:sz w:val="20"/>
          <w:szCs w:val="20"/>
        </w:rPr>
      </w:pPr>
      <w:bookmarkStart w:id="25" w:name="_Toc20738558"/>
      <w:bookmarkStart w:id="26" w:name="_Toc14355909"/>
      <w:r w:rsidRPr="00DD53DC">
        <w:rPr>
          <w:rFonts w:ascii="Arial" w:hAnsi="Arial" w:cs="Arial"/>
          <w:sz w:val="20"/>
          <w:szCs w:val="20"/>
        </w:rPr>
        <w:t xml:space="preserve">Tabla 3. </w:t>
      </w:r>
      <w:r w:rsidRPr="00DD53DC">
        <w:rPr>
          <w:rFonts w:ascii="Arial" w:hAnsi="Arial" w:cs="Arial"/>
          <w:sz w:val="20"/>
          <w:szCs w:val="20"/>
        </w:rPr>
        <w:fldChar w:fldCharType="begin"/>
      </w:r>
      <w:r w:rsidRPr="00DD53DC">
        <w:rPr>
          <w:rFonts w:ascii="Arial" w:hAnsi="Arial" w:cs="Arial"/>
          <w:sz w:val="20"/>
          <w:szCs w:val="20"/>
        </w:rPr>
        <w:instrText xml:space="preserve"> SEQ Tabla_3. \* ARABIC </w:instrText>
      </w:r>
      <w:r w:rsidRPr="00DD53DC">
        <w:rPr>
          <w:rFonts w:ascii="Arial" w:hAnsi="Arial" w:cs="Arial"/>
          <w:sz w:val="20"/>
          <w:szCs w:val="20"/>
        </w:rPr>
        <w:fldChar w:fldCharType="separate"/>
      </w:r>
      <w:r w:rsidR="00FC4322">
        <w:rPr>
          <w:rFonts w:ascii="Arial" w:hAnsi="Arial" w:cs="Arial"/>
          <w:noProof/>
          <w:sz w:val="20"/>
          <w:szCs w:val="20"/>
        </w:rPr>
        <w:t>2</w:t>
      </w:r>
      <w:r w:rsidRPr="00DD53DC">
        <w:rPr>
          <w:rFonts w:ascii="Arial" w:hAnsi="Arial" w:cs="Arial"/>
          <w:sz w:val="20"/>
          <w:szCs w:val="20"/>
        </w:rPr>
        <w:fldChar w:fldCharType="end"/>
      </w:r>
      <w:r w:rsidRPr="00DD53DC">
        <w:rPr>
          <w:rFonts w:ascii="Arial" w:hAnsi="Arial" w:cs="Arial"/>
          <w:sz w:val="20"/>
          <w:szCs w:val="20"/>
        </w:rPr>
        <w:t>: Estadísticas descriptivas 2013-2017.</w:t>
      </w:r>
      <w:bookmarkEnd w:id="25"/>
    </w:p>
    <w:bookmarkEnd w:id="26"/>
    <w:p w14:paraId="17D9EA35" w14:textId="6A8292FD" w:rsidR="00DD53DC" w:rsidRDefault="001A00A5" w:rsidP="00DD53DC">
      <w:pPr>
        <w:pStyle w:val="Descripcin"/>
        <w:keepNext/>
        <w:jc w:val="center"/>
      </w:pPr>
      <w:r>
        <w:rPr>
          <w:noProof/>
          <w:lang w:eastAsia="es-CL"/>
        </w:rPr>
        <w:drawing>
          <wp:inline distT="0" distB="0" distL="0" distR="0" wp14:anchorId="2E4DF563" wp14:editId="173D38B6">
            <wp:extent cx="4692000" cy="306000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l="16308" t="12832" r="15127" b="3269"/>
                    <a:stretch/>
                  </pic:blipFill>
                  <pic:spPr bwMode="auto">
                    <a:xfrm>
                      <a:off x="0" y="0"/>
                      <a:ext cx="4692000" cy="3060000"/>
                    </a:xfrm>
                    <a:prstGeom prst="rect">
                      <a:avLst/>
                    </a:prstGeom>
                    <a:ln>
                      <a:noFill/>
                    </a:ln>
                    <a:extLst>
                      <a:ext uri="{53640926-AAD7-44D8-BBD7-CCE9431645EC}">
                        <a14:shadowObscured xmlns:a14="http://schemas.microsoft.com/office/drawing/2010/main"/>
                      </a:ext>
                    </a:extLst>
                  </pic:spPr>
                </pic:pic>
              </a:graphicData>
            </a:graphic>
          </wp:inline>
        </w:drawing>
      </w:r>
    </w:p>
    <w:p w14:paraId="7353759F" w14:textId="74F6B3CB" w:rsidR="00772C84" w:rsidRDefault="00D70726" w:rsidP="00D74ECD">
      <w:pPr>
        <w:jc w:val="center"/>
        <w:rPr>
          <w:rStyle w:val="Hipervnculo"/>
          <w:rFonts w:ascii="Arial" w:hAnsi="Arial" w:cs="Arial"/>
          <w:sz w:val="18"/>
          <w:szCs w:val="18"/>
        </w:rPr>
      </w:pPr>
      <w:r>
        <w:rPr>
          <w:rFonts w:ascii="Arial" w:hAnsi="Arial" w:cs="Arial"/>
          <w:sz w:val="18"/>
          <w:szCs w:val="18"/>
        </w:rPr>
        <w:t>*</w:t>
      </w:r>
      <w:r w:rsidR="00772C84" w:rsidRPr="0005345F">
        <w:rPr>
          <w:rFonts w:ascii="Arial" w:hAnsi="Arial" w:cs="Arial"/>
          <w:sz w:val="18"/>
          <w:szCs w:val="18"/>
        </w:rPr>
        <w:t>Variables marcadas con * son calculadas por cada 1000 nacidos vivos. Variables marcadas con ** son cada 1000 habitantes</w:t>
      </w:r>
      <w:r w:rsidR="00FC4BEB">
        <w:rPr>
          <w:rFonts w:ascii="Arial" w:hAnsi="Arial" w:cs="Arial"/>
          <w:sz w:val="18"/>
          <w:szCs w:val="18"/>
        </w:rPr>
        <w:t>.</w:t>
      </w:r>
      <w:r w:rsidR="00772C84" w:rsidRPr="0005345F">
        <w:rPr>
          <w:rFonts w:ascii="Arial" w:hAnsi="Arial" w:cs="Arial"/>
          <w:sz w:val="18"/>
          <w:szCs w:val="18"/>
        </w:rPr>
        <w:t xml:space="preserve"> Variables marcadas con </w:t>
      </w:r>
      <m:oMath>
        <m:r>
          <w:rPr>
            <w:rFonts w:ascii="Cambria Math" w:hAnsi="Cambria Math" w:cs="Arial"/>
            <w:sz w:val="18"/>
            <w:szCs w:val="18"/>
          </w:rPr>
          <m:t xml:space="preserve"> a  </m:t>
        </m:r>
      </m:oMath>
      <w:r w:rsidR="00772C84" w:rsidRPr="0005345F">
        <w:rPr>
          <w:rFonts w:ascii="Arial" w:hAnsi="Arial" w:cs="Arial"/>
          <w:sz w:val="18"/>
          <w:szCs w:val="18"/>
        </w:rPr>
        <w:t xml:space="preserve">fueron obtenidas de la base de datos del Banco Mundial en </w:t>
      </w:r>
      <w:hyperlink r:id="rId19" w:history="1">
        <w:r w:rsidR="00772C84" w:rsidRPr="0005345F">
          <w:rPr>
            <w:rStyle w:val="Hipervnculo"/>
            <w:rFonts w:ascii="Arial" w:hAnsi="Arial" w:cs="Arial"/>
            <w:sz w:val="18"/>
            <w:szCs w:val="18"/>
          </w:rPr>
          <w:t>https://www.bancomundial.org/es/country/spain</w:t>
        </w:r>
      </w:hyperlink>
      <w:r w:rsidR="00AA662E" w:rsidRPr="0005345F">
        <w:rPr>
          <w:rStyle w:val="Hipervnculo"/>
          <w:rFonts w:ascii="Arial" w:hAnsi="Arial" w:cs="Arial"/>
          <w:sz w:val="18"/>
          <w:szCs w:val="18"/>
        </w:rPr>
        <w:t>.</w:t>
      </w:r>
    </w:p>
    <w:p w14:paraId="375C6EAE" w14:textId="77777777" w:rsidR="000E1FA6" w:rsidRPr="00C50534" w:rsidRDefault="000E1FA6" w:rsidP="00D74ECD">
      <w:pPr>
        <w:jc w:val="center"/>
        <w:rPr>
          <w:rFonts w:ascii="Arial" w:hAnsi="Arial" w:cs="Arial"/>
          <w:sz w:val="18"/>
          <w:szCs w:val="18"/>
        </w:rPr>
      </w:pPr>
    </w:p>
    <w:p w14:paraId="76B0241C" w14:textId="3F872C3B" w:rsidR="00CD0600" w:rsidRPr="001E55A4" w:rsidRDefault="00216B71" w:rsidP="00F336CB">
      <w:pPr>
        <w:pStyle w:val="Ttulo2"/>
        <w:rPr>
          <w:rFonts w:ascii="Arial" w:hAnsi="Arial" w:cs="Arial"/>
          <w:b/>
          <w:bCs/>
          <w:color w:val="auto"/>
          <w:sz w:val="20"/>
          <w:szCs w:val="20"/>
        </w:rPr>
      </w:pPr>
      <w:bookmarkStart w:id="27" w:name="_Toc20819889"/>
      <w:r>
        <w:rPr>
          <w:rFonts w:ascii="Arial" w:hAnsi="Arial" w:cs="Arial"/>
          <w:b/>
          <w:bCs/>
          <w:color w:val="auto"/>
          <w:sz w:val="20"/>
          <w:szCs w:val="20"/>
        </w:rPr>
        <w:t xml:space="preserve">3.1 </w:t>
      </w:r>
      <w:r w:rsidR="00614CFE" w:rsidRPr="001E55A4">
        <w:rPr>
          <w:rFonts w:ascii="Arial" w:hAnsi="Arial" w:cs="Arial"/>
          <w:b/>
          <w:bCs/>
          <w:color w:val="auto"/>
          <w:sz w:val="20"/>
          <w:szCs w:val="20"/>
        </w:rPr>
        <w:t>E</w:t>
      </w:r>
      <w:r w:rsidR="00C352AA">
        <w:rPr>
          <w:rFonts w:ascii="Arial" w:hAnsi="Arial" w:cs="Arial"/>
          <w:b/>
          <w:bCs/>
          <w:color w:val="auto"/>
          <w:sz w:val="20"/>
          <w:szCs w:val="20"/>
        </w:rPr>
        <w:t>stadística des</w:t>
      </w:r>
      <w:r w:rsidR="00975CE8">
        <w:rPr>
          <w:rFonts w:ascii="Arial" w:hAnsi="Arial" w:cs="Arial"/>
          <w:b/>
          <w:bCs/>
          <w:color w:val="auto"/>
          <w:sz w:val="20"/>
          <w:szCs w:val="20"/>
        </w:rPr>
        <w:t>criptiva</w:t>
      </w:r>
      <w:bookmarkEnd w:id="27"/>
    </w:p>
    <w:p w14:paraId="5F29A1FA" w14:textId="77777777" w:rsidR="005604F7" w:rsidRDefault="005604F7" w:rsidP="00CD0600">
      <w:pPr>
        <w:tabs>
          <w:tab w:val="left" w:pos="2565"/>
        </w:tabs>
        <w:spacing w:line="360" w:lineRule="auto"/>
        <w:jc w:val="both"/>
        <w:rPr>
          <w:rFonts w:ascii="Arial" w:hAnsi="Arial" w:cs="Arial"/>
          <w:sz w:val="20"/>
          <w:szCs w:val="20"/>
        </w:rPr>
      </w:pPr>
    </w:p>
    <w:p w14:paraId="5E664FE3" w14:textId="60CC8F03" w:rsidR="00A8520B" w:rsidRPr="00A8520B" w:rsidRDefault="00751165" w:rsidP="00A8520B">
      <w:pPr>
        <w:tabs>
          <w:tab w:val="left" w:pos="2565"/>
        </w:tabs>
        <w:spacing w:line="360" w:lineRule="auto"/>
        <w:jc w:val="both"/>
        <w:rPr>
          <w:rFonts w:ascii="Arial" w:hAnsi="Arial" w:cs="Arial"/>
          <w:sz w:val="20"/>
          <w:szCs w:val="20"/>
        </w:rPr>
      </w:pPr>
      <w:r w:rsidRPr="002D698A">
        <w:rPr>
          <w:rFonts w:ascii="Arial" w:hAnsi="Arial" w:cs="Arial"/>
          <w:sz w:val="20"/>
          <w:szCs w:val="20"/>
        </w:rPr>
        <w:t>La</w:t>
      </w:r>
      <w:r w:rsidR="00341EF9">
        <w:rPr>
          <w:rFonts w:ascii="Arial" w:hAnsi="Arial" w:cs="Arial"/>
          <w:sz w:val="20"/>
          <w:szCs w:val="20"/>
        </w:rPr>
        <w:t>s</w:t>
      </w:r>
      <w:r w:rsidRPr="002D698A">
        <w:rPr>
          <w:rFonts w:ascii="Arial" w:hAnsi="Arial" w:cs="Arial"/>
          <w:sz w:val="20"/>
          <w:szCs w:val="20"/>
        </w:rPr>
        <w:t xml:space="preserve"> T</w:t>
      </w:r>
      <w:r w:rsidR="00373965" w:rsidRPr="002D698A">
        <w:rPr>
          <w:rFonts w:ascii="Arial" w:hAnsi="Arial" w:cs="Arial"/>
          <w:sz w:val="20"/>
          <w:szCs w:val="20"/>
        </w:rPr>
        <w:t>abla</w:t>
      </w:r>
      <w:r w:rsidR="00341EF9">
        <w:rPr>
          <w:rFonts w:ascii="Arial" w:hAnsi="Arial" w:cs="Arial"/>
          <w:sz w:val="20"/>
          <w:szCs w:val="20"/>
        </w:rPr>
        <w:t>s</w:t>
      </w:r>
      <w:r w:rsidR="00373965" w:rsidRPr="002D698A">
        <w:rPr>
          <w:rFonts w:ascii="Arial" w:hAnsi="Arial" w:cs="Arial"/>
          <w:sz w:val="20"/>
          <w:szCs w:val="20"/>
        </w:rPr>
        <w:t xml:space="preserve"> </w:t>
      </w:r>
      <w:r w:rsidR="00B74907">
        <w:rPr>
          <w:rFonts w:ascii="Arial" w:hAnsi="Arial" w:cs="Arial"/>
          <w:sz w:val="20"/>
          <w:szCs w:val="20"/>
        </w:rPr>
        <w:t>3</w:t>
      </w:r>
      <w:r w:rsidR="00341EF9">
        <w:rPr>
          <w:rFonts w:ascii="Arial" w:hAnsi="Arial" w:cs="Arial"/>
          <w:sz w:val="20"/>
          <w:szCs w:val="20"/>
        </w:rPr>
        <w:t>.</w:t>
      </w:r>
      <w:r w:rsidR="00373965" w:rsidRPr="002D698A">
        <w:rPr>
          <w:rFonts w:ascii="Arial" w:hAnsi="Arial" w:cs="Arial"/>
          <w:sz w:val="20"/>
          <w:szCs w:val="20"/>
        </w:rPr>
        <w:t>1</w:t>
      </w:r>
      <w:r w:rsidR="00341EF9">
        <w:rPr>
          <w:rFonts w:ascii="Arial" w:hAnsi="Arial" w:cs="Arial"/>
          <w:sz w:val="20"/>
          <w:szCs w:val="20"/>
        </w:rPr>
        <w:t xml:space="preserve"> y </w:t>
      </w:r>
      <w:r w:rsidR="00B74907">
        <w:rPr>
          <w:rFonts w:ascii="Arial" w:hAnsi="Arial" w:cs="Arial"/>
          <w:sz w:val="20"/>
          <w:szCs w:val="20"/>
        </w:rPr>
        <w:t>3</w:t>
      </w:r>
      <w:r w:rsidR="00341EF9">
        <w:rPr>
          <w:rFonts w:ascii="Arial" w:hAnsi="Arial" w:cs="Arial"/>
          <w:sz w:val="20"/>
          <w:szCs w:val="20"/>
        </w:rPr>
        <w:t>.2</w:t>
      </w:r>
      <w:r w:rsidR="00373965" w:rsidRPr="002D698A">
        <w:rPr>
          <w:rFonts w:ascii="Arial" w:hAnsi="Arial" w:cs="Arial"/>
          <w:sz w:val="20"/>
          <w:szCs w:val="20"/>
        </w:rPr>
        <w:t xml:space="preserve"> </w:t>
      </w:r>
      <w:r w:rsidR="00373965" w:rsidRPr="003A2EDE">
        <w:rPr>
          <w:rFonts w:ascii="Arial" w:hAnsi="Arial" w:cs="Arial"/>
          <w:sz w:val="20"/>
          <w:szCs w:val="20"/>
        </w:rPr>
        <w:t>muestra</w:t>
      </w:r>
      <w:r w:rsidR="005604F7">
        <w:rPr>
          <w:rFonts w:ascii="Arial" w:hAnsi="Arial" w:cs="Arial"/>
          <w:sz w:val="20"/>
          <w:szCs w:val="20"/>
        </w:rPr>
        <w:t>n</w:t>
      </w:r>
      <w:r w:rsidR="00373965" w:rsidRPr="003A2EDE">
        <w:rPr>
          <w:rFonts w:ascii="Arial" w:hAnsi="Arial" w:cs="Arial"/>
          <w:sz w:val="20"/>
          <w:szCs w:val="20"/>
        </w:rPr>
        <w:t xml:space="preserve"> el comportamiento de </w:t>
      </w:r>
      <w:r w:rsidR="0033446C" w:rsidRPr="003A2EDE">
        <w:rPr>
          <w:rFonts w:ascii="Arial" w:hAnsi="Arial" w:cs="Arial"/>
          <w:sz w:val="20"/>
          <w:szCs w:val="20"/>
        </w:rPr>
        <w:t xml:space="preserve">variables </w:t>
      </w:r>
      <w:r w:rsidR="00703FA5">
        <w:rPr>
          <w:rFonts w:ascii="Arial" w:hAnsi="Arial" w:cs="Arial"/>
          <w:sz w:val="20"/>
          <w:szCs w:val="20"/>
        </w:rPr>
        <w:t>de interés</w:t>
      </w:r>
      <w:r w:rsidR="0033446C" w:rsidRPr="003A2EDE">
        <w:rPr>
          <w:rFonts w:ascii="Arial" w:hAnsi="Arial" w:cs="Arial"/>
          <w:sz w:val="20"/>
          <w:szCs w:val="20"/>
        </w:rPr>
        <w:t xml:space="preserve"> de España en el perí</w:t>
      </w:r>
      <w:r w:rsidR="00373965" w:rsidRPr="003A2EDE">
        <w:rPr>
          <w:rFonts w:ascii="Arial" w:hAnsi="Arial" w:cs="Arial"/>
          <w:sz w:val="20"/>
          <w:szCs w:val="20"/>
        </w:rPr>
        <w:t xml:space="preserve">odo de 2007 a 2017, el cual </w:t>
      </w:r>
      <w:r w:rsidR="0033446C" w:rsidRPr="003A2EDE">
        <w:rPr>
          <w:rFonts w:ascii="Arial" w:hAnsi="Arial" w:cs="Arial"/>
          <w:sz w:val="20"/>
          <w:szCs w:val="20"/>
        </w:rPr>
        <w:t>incluye años previos, durante y posteriores a</w:t>
      </w:r>
      <w:r w:rsidR="00FA05E6" w:rsidRPr="003A2EDE">
        <w:rPr>
          <w:rFonts w:ascii="Arial" w:hAnsi="Arial" w:cs="Arial"/>
          <w:sz w:val="20"/>
          <w:szCs w:val="20"/>
        </w:rPr>
        <w:t xml:space="preserve"> la crisis</w:t>
      </w:r>
      <w:r w:rsidR="00373965" w:rsidRPr="0040751B">
        <w:rPr>
          <w:rFonts w:ascii="Arial" w:hAnsi="Arial" w:cs="Arial"/>
          <w:sz w:val="20"/>
          <w:szCs w:val="20"/>
        </w:rPr>
        <w:t>. Las variables</w:t>
      </w:r>
      <w:r w:rsidR="007465A7" w:rsidRPr="0040751B">
        <w:rPr>
          <w:rFonts w:ascii="Arial" w:hAnsi="Arial" w:cs="Arial"/>
          <w:sz w:val="20"/>
          <w:szCs w:val="20"/>
        </w:rPr>
        <w:t xml:space="preserve">, </w:t>
      </w:r>
      <w:r w:rsidRPr="0040751B">
        <w:rPr>
          <w:rFonts w:ascii="Arial" w:hAnsi="Arial" w:cs="Arial"/>
          <w:sz w:val="20"/>
          <w:szCs w:val="20"/>
        </w:rPr>
        <w:t>son</w:t>
      </w:r>
      <w:r w:rsidR="001708F1" w:rsidRPr="0040751B">
        <w:rPr>
          <w:rFonts w:ascii="Arial" w:hAnsi="Arial" w:cs="Arial"/>
          <w:sz w:val="20"/>
          <w:szCs w:val="20"/>
        </w:rPr>
        <w:t xml:space="preserve"> obtenidas directamente de la base del INE</w:t>
      </w:r>
      <w:r w:rsidR="0099188D" w:rsidRPr="0040751B">
        <w:rPr>
          <w:rFonts w:ascii="Arial" w:hAnsi="Arial" w:cs="Arial"/>
          <w:sz w:val="20"/>
          <w:szCs w:val="20"/>
        </w:rPr>
        <w:t xml:space="preserve">, </w:t>
      </w:r>
      <w:r w:rsidR="001708F1" w:rsidRPr="0040751B">
        <w:rPr>
          <w:rFonts w:ascii="Arial" w:hAnsi="Arial" w:cs="Arial"/>
          <w:sz w:val="20"/>
          <w:szCs w:val="20"/>
        </w:rPr>
        <w:t>de base</w:t>
      </w:r>
      <w:r w:rsidR="007465A7" w:rsidRPr="0040751B">
        <w:rPr>
          <w:rFonts w:ascii="Arial" w:hAnsi="Arial" w:cs="Arial"/>
          <w:sz w:val="20"/>
          <w:szCs w:val="20"/>
        </w:rPr>
        <w:t>s</w:t>
      </w:r>
      <w:r w:rsidR="001708F1" w:rsidRPr="0040751B">
        <w:rPr>
          <w:rFonts w:ascii="Arial" w:hAnsi="Arial" w:cs="Arial"/>
          <w:sz w:val="20"/>
          <w:szCs w:val="20"/>
        </w:rPr>
        <w:t xml:space="preserve"> de datos de índices del Banco Mundial</w:t>
      </w:r>
      <w:r w:rsidRPr="003A2EDE">
        <w:rPr>
          <w:rStyle w:val="Refdenotaalpie"/>
          <w:rFonts w:ascii="Arial" w:hAnsi="Arial" w:cs="Arial"/>
          <w:sz w:val="20"/>
          <w:szCs w:val="20"/>
        </w:rPr>
        <w:footnoteReference w:id="8"/>
      </w:r>
      <w:r w:rsidR="0099188D" w:rsidRPr="003A2EDE">
        <w:rPr>
          <w:rFonts w:ascii="Arial" w:hAnsi="Arial" w:cs="Arial"/>
          <w:sz w:val="20"/>
          <w:szCs w:val="20"/>
        </w:rPr>
        <w:t xml:space="preserve"> y de creación propia (HP)</w:t>
      </w:r>
      <w:r w:rsidR="001708F1" w:rsidRPr="003A2EDE">
        <w:rPr>
          <w:rFonts w:ascii="Arial" w:hAnsi="Arial" w:cs="Arial"/>
          <w:sz w:val="20"/>
          <w:szCs w:val="20"/>
        </w:rPr>
        <w:t xml:space="preserve">, </w:t>
      </w:r>
      <w:r w:rsidR="007465A7" w:rsidRPr="003A2EDE">
        <w:rPr>
          <w:rFonts w:ascii="Arial" w:hAnsi="Arial" w:cs="Arial"/>
          <w:sz w:val="20"/>
          <w:szCs w:val="20"/>
        </w:rPr>
        <w:t xml:space="preserve">estas </w:t>
      </w:r>
      <w:r w:rsidR="00C050A1" w:rsidRPr="003A2EDE">
        <w:rPr>
          <w:rFonts w:ascii="Arial" w:hAnsi="Arial" w:cs="Arial"/>
          <w:sz w:val="20"/>
          <w:szCs w:val="20"/>
        </w:rPr>
        <w:t xml:space="preserve">se presentan </w:t>
      </w:r>
      <w:r w:rsidR="007465A7" w:rsidRPr="003A2EDE">
        <w:rPr>
          <w:rFonts w:ascii="Arial" w:hAnsi="Arial" w:cs="Arial"/>
          <w:sz w:val="20"/>
          <w:szCs w:val="20"/>
        </w:rPr>
        <w:t>en tres</w:t>
      </w:r>
      <w:r w:rsidR="00C050A1" w:rsidRPr="003A2EDE">
        <w:rPr>
          <w:rFonts w:ascii="Arial" w:hAnsi="Arial" w:cs="Arial"/>
          <w:sz w:val="20"/>
          <w:szCs w:val="20"/>
        </w:rPr>
        <w:t xml:space="preserve"> categorías:</w:t>
      </w:r>
      <w:r w:rsidR="00373965" w:rsidRPr="003A2EDE">
        <w:rPr>
          <w:rFonts w:ascii="Arial" w:hAnsi="Arial" w:cs="Arial"/>
          <w:sz w:val="20"/>
          <w:szCs w:val="20"/>
        </w:rPr>
        <w:t xml:space="preserve"> </w:t>
      </w:r>
      <w:r w:rsidR="00C050A1" w:rsidRPr="003A2EDE">
        <w:rPr>
          <w:rFonts w:ascii="Arial" w:hAnsi="Arial" w:cs="Arial"/>
          <w:sz w:val="20"/>
          <w:szCs w:val="20"/>
        </w:rPr>
        <w:t xml:space="preserve">las que aplican a </w:t>
      </w:r>
      <w:r w:rsidR="00373965" w:rsidRPr="003A2EDE">
        <w:rPr>
          <w:rFonts w:ascii="Arial" w:hAnsi="Arial" w:cs="Arial"/>
          <w:sz w:val="20"/>
          <w:szCs w:val="20"/>
        </w:rPr>
        <w:t xml:space="preserve">los </w:t>
      </w:r>
      <w:r w:rsidR="00CD26EA" w:rsidRPr="003A2EDE">
        <w:rPr>
          <w:rFonts w:ascii="Arial" w:hAnsi="Arial" w:cs="Arial"/>
          <w:sz w:val="20"/>
          <w:szCs w:val="20"/>
        </w:rPr>
        <w:t>nacimientos</w:t>
      </w:r>
      <w:r w:rsidR="00373965" w:rsidRPr="003A2EDE">
        <w:rPr>
          <w:rFonts w:ascii="Arial" w:hAnsi="Arial" w:cs="Arial"/>
          <w:sz w:val="20"/>
          <w:szCs w:val="20"/>
        </w:rPr>
        <w:t>, de interés económico y de características de las madres.</w:t>
      </w:r>
      <w:r w:rsidR="008A3F53" w:rsidRPr="003A2EDE">
        <w:rPr>
          <w:rFonts w:ascii="Arial" w:hAnsi="Arial" w:cs="Arial"/>
          <w:sz w:val="20"/>
          <w:szCs w:val="20"/>
        </w:rPr>
        <w:t xml:space="preserve"> </w:t>
      </w:r>
      <w:r w:rsidR="00840525" w:rsidRPr="003A2EDE">
        <w:rPr>
          <w:rFonts w:ascii="Arial" w:hAnsi="Arial" w:cs="Arial"/>
          <w:sz w:val="20"/>
          <w:szCs w:val="20"/>
        </w:rPr>
        <w:t>En la primera fila se muestra</w:t>
      </w:r>
      <w:r w:rsidR="008A3F53" w:rsidRPr="003A2EDE">
        <w:rPr>
          <w:rFonts w:ascii="Arial" w:hAnsi="Arial" w:cs="Arial"/>
          <w:sz w:val="20"/>
          <w:szCs w:val="20"/>
        </w:rPr>
        <w:t xml:space="preserve"> e</w:t>
      </w:r>
      <w:r w:rsidR="0029460F" w:rsidRPr="003A2EDE">
        <w:rPr>
          <w:rFonts w:ascii="Arial" w:hAnsi="Arial" w:cs="Arial"/>
          <w:sz w:val="20"/>
          <w:szCs w:val="20"/>
        </w:rPr>
        <w:t>l peso de los bebés</w:t>
      </w:r>
      <w:r w:rsidR="00840525" w:rsidRPr="003A2EDE">
        <w:rPr>
          <w:rFonts w:ascii="Arial" w:hAnsi="Arial" w:cs="Arial"/>
          <w:sz w:val="20"/>
          <w:szCs w:val="20"/>
        </w:rPr>
        <w:t xml:space="preserve"> para cada año, e</w:t>
      </w:r>
      <w:r w:rsidR="00A2400B" w:rsidRPr="003A2EDE">
        <w:rPr>
          <w:rFonts w:ascii="Arial" w:hAnsi="Arial" w:cs="Arial"/>
          <w:sz w:val="20"/>
          <w:szCs w:val="20"/>
        </w:rPr>
        <w:t>ste</w:t>
      </w:r>
      <w:r w:rsidR="00FA05E6" w:rsidRPr="003A2EDE">
        <w:rPr>
          <w:rFonts w:ascii="Arial" w:hAnsi="Arial" w:cs="Arial"/>
          <w:sz w:val="20"/>
          <w:szCs w:val="20"/>
        </w:rPr>
        <w:t xml:space="preserve"> </w:t>
      </w:r>
      <w:r w:rsidR="00BE7FE5" w:rsidRPr="003A2EDE">
        <w:rPr>
          <w:rFonts w:ascii="Arial" w:hAnsi="Arial" w:cs="Arial"/>
          <w:sz w:val="20"/>
          <w:szCs w:val="20"/>
        </w:rPr>
        <w:t>promedia 3</w:t>
      </w:r>
      <w:r w:rsidR="00BB5DAD" w:rsidRPr="003A2EDE">
        <w:rPr>
          <w:rFonts w:ascii="Arial" w:hAnsi="Arial" w:cs="Arial"/>
          <w:sz w:val="20"/>
          <w:szCs w:val="20"/>
        </w:rPr>
        <w:t>.</w:t>
      </w:r>
      <w:r w:rsidR="00BE7FE5" w:rsidRPr="003A2EDE">
        <w:rPr>
          <w:rFonts w:ascii="Arial" w:hAnsi="Arial" w:cs="Arial"/>
          <w:sz w:val="20"/>
          <w:szCs w:val="20"/>
        </w:rPr>
        <w:t>249</w:t>
      </w:r>
      <w:r w:rsidR="008A3F53" w:rsidRPr="003A2EDE">
        <w:rPr>
          <w:rFonts w:ascii="Arial" w:hAnsi="Arial" w:cs="Arial"/>
          <w:sz w:val="20"/>
          <w:szCs w:val="20"/>
        </w:rPr>
        <w:t xml:space="preserve"> </w:t>
      </w:r>
      <w:r w:rsidR="00BE7FE5" w:rsidRPr="003A2EDE">
        <w:rPr>
          <w:rFonts w:ascii="Arial" w:hAnsi="Arial" w:cs="Arial"/>
          <w:sz w:val="20"/>
          <w:szCs w:val="20"/>
        </w:rPr>
        <w:t>gramos en</w:t>
      </w:r>
      <w:r w:rsidR="008A3F53" w:rsidRPr="003A2EDE">
        <w:rPr>
          <w:rFonts w:ascii="Arial" w:hAnsi="Arial" w:cs="Arial"/>
          <w:sz w:val="20"/>
          <w:szCs w:val="20"/>
        </w:rPr>
        <w:t xml:space="preserve"> 2007</w:t>
      </w:r>
      <w:r w:rsidR="00CD26EA" w:rsidRPr="003A2EDE">
        <w:rPr>
          <w:rFonts w:ascii="Arial" w:hAnsi="Arial" w:cs="Arial"/>
          <w:sz w:val="20"/>
          <w:szCs w:val="20"/>
        </w:rPr>
        <w:t xml:space="preserve"> y se mantiene relativamente constante durante la década, siendo su punto </w:t>
      </w:r>
      <w:r w:rsidR="00E9374B" w:rsidRPr="003A2EDE">
        <w:rPr>
          <w:rFonts w:ascii="Arial" w:hAnsi="Arial" w:cs="Arial"/>
          <w:sz w:val="20"/>
          <w:szCs w:val="20"/>
        </w:rPr>
        <w:t>más</w:t>
      </w:r>
      <w:r w:rsidR="00CD26EA" w:rsidRPr="003A2EDE">
        <w:rPr>
          <w:rFonts w:ascii="Arial" w:hAnsi="Arial" w:cs="Arial"/>
          <w:sz w:val="20"/>
          <w:szCs w:val="20"/>
        </w:rPr>
        <w:t xml:space="preserve"> bajo en 2017 con 3</w:t>
      </w:r>
      <w:r w:rsidR="00BB5DAD" w:rsidRPr="003A2EDE">
        <w:rPr>
          <w:rFonts w:ascii="Arial" w:hAnsi="Arial" w:cs="Arial"/>
          <w:sz w:val="20"/>
          <w:szCs w:val="20"/>
        </w:rPr>
        <w:t>.</w:t>
      </w:r>
      <w:r w:rsidR="00CD26EA" w:rsidRPr="003A2EDE">
        <w:rPr>
          <w:rFonts w:ascii="Arial" w:hAnsi="Arial" w:cs="Arial"/>
          <w:sz w:val="20"/>
          <w:szCs w:val="20"/>
        </w:rPr>
        <w:t>247 gramos</w:t>
      </w:r>
      <w:r w:rsidR="00373965" w:rsidRPr="003A2EDE">
        <w:rPr>
          <w:rFonts w:ascii="Arial" w:hAnsi="Arial" w:cs="Arial"/>
          <w:sz w:val="20"/>
          <w:szCs w:val="20"/>
        </w:rPr>
        <w:t xml:space="preserve"> </w:t>
      </w:r>
      <w:r w:rsidR="00CD26EA" w:rsidRPr="003A2EDE">
        <w:rPr>
          <w:rFonts w:ascii="Arial" w:hAnsi="Arial" w:cs="Arial"/>
          <w:sz w:val="20"/>
          <w:szCs w:val="20"/>
        </w:rPr>
        <w:t xml:space="preserve">y su punto </w:t>
      </w:r>
      <w:r w:rsidR="00E9374B" w:rsidRPr="003A2EDE">
        <w:rPr>
          <w:rFonts w:ascii="Arial" w:hAnsi="Arial" w:cs="Arial"/>
          <w:sz w:val="20"/>
          <w:szCs w:val="20"/>
        </w:rPr>
        <w:t>más</w:t>
      </w:r>
      <w:r w:rsidR="00CD26EA" w:rsidRPr="003A2EDE">
        <w:rPr>
          <w:rFonts w:ascii="Arial" w:hAnsi="Arial" w:cs="Arial"/>
          <w:sz w:val="20"/>
          <w:szCs w:val="20"/>
        </w:rPr>
        <w:t xml:space="preserve"> </w:t>
      </w:r>
      <w:r w:rsidR="00BB5DAD" w:rsidRPr="003A2EDE">
        <w:rPr>
          <w:rFonts w:ascii="Arial" w:hAnsi="Arial" w:cs="Arial"/>
          <w:sz w:val="20"/>
          <w:szCs w:val="20"/>
        </w:rPr>
        <w:t xml:space="preserve">alto </w:t>
      </w:r>
      <w:r w:rsidR="00840525" w:rsidRPr="003A2EDE">
        <w:rPr>
          <w:rFonts w:ascii="Arial" w:hAnsi="Arial" w:cs="Arial"/>
          <w:sz w:val="20"/>
          <w:szCs w:val="20"/>
        </w:rPr>
        <w:t>en los años</w:t>
      </w:r>
      <w:r w:rsidR="00BB5DAD" w:rsidRPr="003A2EDE">
        <w:rPr>
          <w:rFonts w:ascii="Arial" w:hAnsi="Arial" w:cs="Arial"/>
          <w:sz w:val="20"/>
          <w:szCs w:val="20"/>
        </w:rPr>
        <w:t xml:space="preserve"> 2011 y 2012 con 3.255,</w:t>
      </w:r>
      <w:r w:rsidR="00CD26EA" w:rsidRPr="003A2EDE">
        <w:rPr>
          <w:rFonts w:ascii="Arial" w:hAnsi="Arial" w:cs="Arial"/>
          <w:sz w:val="20"/>
          <w:szCs w:val="20"/>
        </w:rPr>
        <w:t>8 gramos. Est</w:t>
      </w:r>
      <w:r w:rsidR="00840FE9">
        <w:rPr>
          <w:rFonts w:ascii="Arial" w:hAnsi="Arial" w:cs="Arial"/>
          <w:sz w:val="20"/>
          <w:szCs w:val="20"/>
        </w:rPr>
        <w:t>e</w:t>
      </w:r>
      <w:r w:rsidR="00CD26EA" w:rsidRPr="003A2EDE">
        <w:rPr>
          <w:rFonts w:ascii="Arial" w:hAnsi="Arial" w:cs="Arial"/>
          <w:sz w:val="20"/>
          <w:szCs w:val="20"/>
        </w:rPr>
        <w:t xml:space="preserve"> co</w:t>
      </w:r>
      <w:r w:rsidR="00D73705">
        <w:rPr>
          <w:rFonts w:ascii="Arial" w:hAnsi="Arial" w:cs="Arial"/>
          <w:sz w:val="20"/>
          <w:szCs w:val="20"/>
        </w:rPr>
        <w:t>mportamiento</w:t>
      </w:r>
      <w:r w:rsidR="00CD26EA" w:rsidRPr="003A2EDE">
        <w:rPr>
          <w:rFonts w:ascii="Arial" w:hAnsi="Arial" w:cs="Arial"/>
          <w:sz w:val="20"/>
          <w:szCs w:val="20"/>
        </w:rPr>
        <w:t xml:space="preserve"> </w:t>
      </w:r>
      <w:r w:rsidR="007F4D12">
        <w:rPr>
          <w:rFonts w:ascii="Arial" w:hAnsi="Arial" w:cs="Arial"/>
          <w:sz w:val="20"/>
          <w:szCs w:val="20"/>
        </w:rPr>
        <w:t xml:space="preserve">es </w:t>
      </w:r>
      <w:r w:rsidR="00E25DAF">
        <w:rPr>
          <w:rFonts w:ascii="Arial" w:hAnsi="Arial" w:cs="Arial"/>
          <w:sz w:val="20"/>
          <w:szCs w:val="20"/>
        </w:rPr>
        <w:t>idéntico</w:t>
      </w:r>
      <w:r w:rsidR="00CD26EA" w:rsidRPr="003A2EDE">
        <w:rPr>
          <w:rFonts w:ascii="Arial" w:hAnsi="Arial" w:cs="Arial"/>
          <w:sz w:val="20"/>
          <w:szCs w:val="20"/>
        </w:rPr>
        <w:t xml:space="preserve"> en la proporción de bebes nacidos baj</w:t>
      </w:r>
      <w:r w:rsidR="00FA447E" w:rsidRPr="003A2EDE">
        <w:rPr>
          <w:rFonts w:ascii="Arial" w:hAnsi="Arial" w:cs="Arial"/>
          <w:sz w:val="20"/>
          <w:szCs w:val="20"/>
        </w:rPr>
        <w:t>o 2</w:t>
      </w:r>
      <w:r w:rsidR="00BB5DAD" w:rsidRPr="003A2EDE">
        <w:rPr>
          <w:rFonts w:ascii="Arial" w:hAnsi="Arial" w:cs="Arial"/>
          <w:sz w:val="20"/>
          <w:szCs w:val="20"/>
        </w:rPr>
        <w:t>.</w:t>
      </w:r>
      <w:r w:rsidR="00FA447E" w:rsidRPr="003A2EDE">
        <w:rPr>
          <w:rFonts w:ascii="Arial" w:hAnsi="Arial" w:cs="Arial"/>
          <w:sz w:val="20"/>
          <w:szCs w:val="20"/>
        </w:rPr>
        <w:t xml:space="preserve">500 gramos, que varía entre </w:t>
      </w:r>
      <w:r w:rsidR="00CD26EA" w:rsidRPr="003A2EDE">
        <w:rPr>
          <w:rFonts w:ascii="Arial" w:hAnsi="Arial" w:cs="Arial"/>
          <w:sz w:val="20"/>
          <w:szCs w:val="20"/>
        </w:rPr>
        <w:t>6</w:t>
      </w:r>
      <w:r w:rsidR="00BB5DAD" w:rsidRPr="003A2EDE">
        <w:rPr>
          <w:rFonts w:ascii="Arial" w:hAnsi="Arial" w:cs="Arial"/>
          <w:sz w:val="20"/>
          <w:szCs w:val="20"/>
        </w:rPr>
        <w:t>,</w:t>
      </w:r>
      <w:r w:rsidR="00FA447E" w:rsidRPr="003A2EDE">
        <w:rPr>
          <w:rFonts w:ascii="Arial" w:hAnsi="Arial" w:cs="Arial"/>
          <w:sz w:val="20"/>
          <w:szCs w:val="20"/>
        </w:rPr>
        <w:t xml:space="preserve">3% y </w:t>
      </w:r>
      <w:r w:rsidR="00CD26EA" w:rsidRPr="003A2EDE">
        <w:rPr>
          <w:rFonts w:ascii="Arial" w:hAnsi="Arial" w:cs="Arial"/>
          <w:sz w:val="20"/>
          <w:szCs w:val="20"/>
        </w:rPr>
        <w:t>6</w:t>
      </w:r>
      <w:r w:rsidR="00BB5DAD" w:rsidRPr="003A2EDE">
        <w:rPr>
          <w:rFonts w:ascii="Arial" w:hAnsi="Arial" w:cs="Arial"/>
          <w:sz w:val="20"/>
          <w:szCs w:val="20"/>
        </w:rPr>
        <w:t>,</w:t>
      </w:r>
      <w:r w:rsidR="00CD26EA" w:rsidRPr="003A2EDE">
        <w:rPr>
          <w:rFonts w:ascii="Arial" w:hAnsi="Arial" w:cs="Arial"/>
          <w:sz w:val="20"/>
          <w:szCs w:val="20"/>
        </w:rPr>
        <w:t>5%.</w:t>
      </w:r>
    </w:p>
    <w:p w14:paraId="4E995EBE" w14:textId="77777777" w:rsidR="00EE2899" w:rsidRDefault="00EE2899" w:rsidP="00CD0600">
      <w:pPr>
        <w:tabs>
          <w:tab w:val="left" w:pos="2565"/>
        </w:tabs>
        <w:spacing w:line="360" w:lineRule="auto"/>
        <w:jc w:val="both"/>
        <w:rPr>
          <w:rFonts w:ascii="Arial" w:hAnsi="Arial" w:cs="Arial"/>
          <w:sz w:val="20"/>
          <w:szCs w:val="20"/>
        </w:rPr>
      </w:pPr>
    </w:p>
    <w:p w14:paraId="226BD359" w14:textId="77777777" w:rsidR="00EE2899" w:rsidRDefault="00EE2899" w:rsidP="00CD0600">
      <w:pPr>
        <w:tabs>
          <w:tab w:val="left" w:pos="2565"/>
        </w:tabs>
        <w:spacing w:line="360" w:lineRule="auto"/>
        <w:jc w:val="both"/>
        <w:rPr>
          <w:rFonts w:ascii="Arial" w:hAnsi="Arial" w:cs="Arial"/>
          <w:sz w:val="20"/>
          <w:szCs w:val="20"/>
        </w:rPr>
      </w:pPr>
    </w:p>
    <w:p w14:paraId="1B0CC71A" w14:textId="16F40071" w:rsidR="00056366" w:rsidRPr="00056366" w:rsidRDefault="00056366" w:rsidP="00056366">
      <w:pPr>
        <w:pStyle w:val="Descripcin"/>
        <w:jc w:val="center"/>
        <w:rPr>
          <w:rFonts w:ascii="Arial" w:hAnsi="Arial" w:cs="Arial"/>
          <w:sz w:val="20"/>
          <w:szCs w:val="20"/>
        </w:rPr>
      </w:pPr>
      <w:bookmarkStart w:id="28" w:name="_Toc20738654"/>
      <w:bookmarkStart w:id="29" w:name="_Toc14353608"/>
      <w:r w:rsidRPr="00056366">
        <w:rPr>
          <w:rFonts w:ascii="Arial" w:hAnsi="Arial" w:cs="Arial"/>
          <w:sz w:val="20"/>
          <w:szCs w:val="20"/>
        </w:rPr>
        <w:t>Gráfico 3.</w:t>
      </w:r>
      <w:r w:rsidR="005F1398">
        <w:rPr>
          <w:rFonts w:ascii="Arial" w:hAnsi="Arial" w:cs="Arial"/>
          <w:sz w:val="20"/>
          <w:szCs w:val="20"/>
        </w:rPr>
        <w:t>6</w:t>
      </w:r>
      <w:r w:rsidRPr="00056366">
        <w:rPr>
          <w:rFonts w:ascii="Arial" w:hAnsi="Arial" w:cs="Arial"/>
          <w:sz w:val="20"/>
          <w:szCs w:val="20"/>
        </w:rPr>
        <w:t>: Relación entre peso al nacer con el crecimiento del PIB.</w:t>
      </w:r>
      <w:bookmarkEnd w:id="28"/>
    </w:p>
    <w:p w14:paraId="2726B9BB" w14:textId="77777777" w:rsidR="00056366" w:rsidRDefault="0065698B" w:rsidP="00056366">
      <w:pPr>
        <w:pStyle w:val="Descripcin"/>
        <w:keepNext/>
        <w:jc w:val="center"/>
      </w:pPr>
      <w:r w:rsidRPr="000C6810">
        <w:rPr>
          <w:rFonts w:ascii="Arial" w:hAnsi="Arial" w:cs="Arial"/>
          <w:noProof/>
          <w:sz w:val="20"/>
          <w:szCs w:val="20"/>
          <w:lang w:eastAsia="es-CL"/>
        </w:rPr>
        <w:drawing>
          <wp:inline distT="0" distB="0" distL="0" distR="0" wp14:anchorId="75C5192D" wp14:editId="2563D546">
            <wp:extent cx="3695700" cy="2683853"/>
            <wp:effectExtent l="0" t="0" r="0" b="2540"/>
            <wp:docPr id="5" name="Imagen 5" descr="E:\tsis\inespaña1\GRAPH\Pibp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sis\inespaña1\GRAPH\Pibpe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4871" cy="2719562"/>
                    </a:xfrm>
                    <a:prstGeom prst="rect">
                      <a:avLst/>
                    </a:prstGeom>
                    <a:noFill/>
                    <a:ln>
                      <a:noFill/>
                    </a:ln>
                  </pic:spPr>
                </pic:pic>
              </a:graphicData>
            </a:graphic>
          </wp:inline>
        </w:drawing>
      </w:r>
      <w:bookmarkEnd w:id="29"/>
    </w:p>
    <w:p w14:paraId="15D25AF3" w14:textId="77777777" w:rsidR="00125DCB" w:rsidRPr="00125DCB" w:rsidRDefault="00125DCB" w:rsidP="00125DCB">
      <w:pPr>
        <w:pStyle w:val="Descripcin"/>
        <w:keepNext/>
        <w:jc w:val="center"/>
        <w:rPr>
          <w:rFonts w:ascii="Arial" w:hAnsi="Arial" w:cs="Arial"/>
          <w:i w:val="0"/>
          <w:iCs w:val="0"/>
          <w:color w:val="auto"/>
        </w:rPr>
      </w:pPr>
      <w:r w:rsidRPr="00125DCB">
        <w:rPr>
          <w:rFonts w:ascii="Arial" w:hAnsi="Arial" w:cs="Arial"/>
          <w:i w:val="0"/>
          <w:iCs w:val="0"/>
          <w:color w:val="auto"/>
        </w:rPr>
        <w:t>Fuente: Elaboración propia con datos de INE y AIReF.</w:t>
      </w:r>
    </w:p>
    <w:p w14:paraId="5ABE4FC2" w14:textId="77777777" w:rsidR="00A30F5F" w:rsidRDefault="00A30F5F" w:rsidP="00A30F5F"/>
    <w:p w14:paraId="631AB819" w14:textId="325F47B1" w:rsidR="00A8520B" w:rsidRDefault="00A8520B" w:rsidP="00A8520B"/>
    <w:p w14:paraId="0C4E2812" w14:textId="77777777" w:rsidR="00590C76" w:rsidRPr="00A8520B" w:rsidRDefault="00590C76" w:rsidP="00A8520B"/>
    <w:p w14:paraId="3CBB25C9" w14:textId="77777777" w:rsidR="003040D4" w:rsidRDefault="003040D4" w:rsidP="00615BF2">
      <w:pPr>
        <w:pStyle w:val="Descripcin"/>
        <w:jc w:val="center"/>
        <w:rPr>
          <w:rFonts w:ascii="Arial" w:hAnsi="Arial" w:cs="Arial"/>
          <w:sz w:val="20"/>
          <w:szCs w:val="20"/>
        </w:rPr>
      </w:pPr>
    </w:p>
    <w:p w14:paraId="2FA5FFB7" w14:textId="3EF88FDC" w:rsidR="00615BF2" w:rsidRPr="00615BF2" w:rsidRDefault="00615BF2" w:rsidP="00615BF2">
      <w:pPr>
        <w:pStyle w:val="Descripcin"/>
        <w:jc w:val="center"/>
        <w:rPr>
          <w:rFonts w:ascii="Arial" w:hAnsi="Arial" w:cs="Arial"/>
          <w:sz w:val="20"/>
          <w:szCs w:val="20"/>
        </w:rPr>
      </w:pPr>
      <w:bookmarkStart w:id="30" w:name="_Toc20738655"/>
      <w:r w:rsidRPr="00615BF2">
        <w:rPr>
          <w:rFonts w:ascii="Arial" w:hAnsi="Arial" w:cs="Arial"/>
          <w:sz w:val="20"/>
          <w:szCs w:val="20"/>
        </w:rPr>
        <w:lastRenderedPageBreak/>
        <w:t>Gráfico 3.</w:t>
      </w:r>
      <w:r w:rsidR="005F1398">
        <w:rPr>
          <w:rFonts w:ascii="Arial" w:hAnsi="Arial" w:cs="Arial"/>
          <w:sz w:val="20"/>
          <w:szCs w:val="20"/>
        </w:rPr>
        <w:t>7</w:t>
      </w:r>
      <w:r w:rsidRPr="00615BF2">
        <w:rPr>
          <w:rFonts w:ascii="Arial" w:hAnsi="Arial" w:cs="Arial"/>
          <w:sz w:val="20"/>
          <w:szCs w:val="20"/>
        </w:rPr>
        <w:t>: Relación entre la probabilidad de bajo peso al nacer con el crecimiento del PIB.</w:t>
      </w:r>
      <w:bookmarkEnd w:id="30"/>
    </w:p>
    <w:p w14:paraId="6F5B5AAE" w14:textId="3262E245" w:rsidR="00F46436" w:rsidRDefault="00615BF2" w:rsidP="00F46436">
      <w:pPr>
        <w:pStyle w:val="Descripcin"/>
        <w:keepNext/>
        <w:jc w:val="center"/>
      </w:pPr>
      <w:r w:rsidRPr="000C6810">
        <w:rPr>
          <w:rFonts w:ascii="Arial" w:hAnsi="Arial" w:cs="Arial"/>
          <w:noProof/>
          <w:sz w:val="20"/>
          <w:szCs w:val="20"/>
          <w:lang w:eastAsia="es-CL"/>
        </w:rPr>
        <w:drawing>
          <wp:inline distT="0" distB="0" distL="0" distR="0" wp14:anchorId="168F3255" wp14:editId="0E8AA260">
            <wp:extent cx="3693600" cy="2682000"/>
            <wp:effectExtent l="0" t="0" r="2540" b="4445"/>
            <wp:docPr id="4" name="Imagen 4" descr="E:\tsis\inespaña1\GRAPH\LBWp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sis\inespaña1\GRAPH\LBWpes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600" cy="2682000"/>
                    </a:xfrm>
                    <a:prstGeom prst="rect">
                      <a:avLst/>
                    </a:prstGeom>
                    <a:noFill/>
                    <a:ln>
                      <a:noFill/>
                    </a:ln>
                  </pic:spPr>
                </pic:pic>
              </a:graphicData>
            </a:graphic>
          </wp:inline>
        </w:drawing>
      </w:r>
    </w:p>
    <w:p w14:paraId="0E04C5C3" w14:textId="318F7205" w:rsidR="00615BF2" w:rsidRPr="00125DCB" w:rsidRDefault="00FA6C4B" w:rsidP="00615BF2">
      <w:pPr>
        <w:pStyle w:val="Descripcin"/>
        <w:keepNext/>
        <w:jc w:val="center"/>
        <w:rPr>
          <w:rFonts w:ascii="Arial" w:hAnsi="Arial" w:cs="Arial"/>
          <w:i w:val="0"/>
          <w:color w:val="auto"/>
        </w:rPr>
      </w:pPr>
      <w:r w:rsidRPr="00125DCB">
        <w:rPr>
          <w:rFonts w:ascii="Arial" w:hAnsi="Arial" w:cs="Arial"/>
          <w:i w:val="0"/>
          <w:color w:val="auto"/>
        </w:rPr>
        <w:t>Fuente:</w:t>
      </w:r>
      <w:r w:rsidR="000D25F6" w:rsidRPr="00125DCB">
        <w:rPr>
          <w:rFonts w:ascii="Arial" w:hAnsi="Arial" w:cs="Arial"/>
          <w:i w:val="0"/>
          <w:color w:val="auto"/>
        </w:rPr>
        <w:t xml:space="preserve"> </w:t>
      </w:r>
      <w:r w:rsidR="005639CD" w:rsidRPr="00125DCB">
        <w:rPr>
          <w:rFonts w:ascii="Arial" w:hAnsi="Arial" w:cs="Arial"/>
          <w:i w:val="0"/>
          <w:color w:val="auto"/>
        </w:rPr>
        <w:t>Elaboración propia</w:t>
      </w:r>
      <w:r w:rsidR="002106AD" w:rsidRPr="00125DCB">
        <w:rPr>
          <w:rFonts w:ascii="Arial" w:hAnsi="Arial" w:cs="Arial"/>
          <w:i w:val="0"/>
          <w:color w:val="auto"/>
        </w:rPr>
        <w:t xml:space="preserve"> con datos</w:t>
      </w:r>
      <w:r w:rsidR="0089294D" w:rsidRPr="00125DCB">
        <w:rPr>
          <w:rFonts w:ascii="Arial" w:hAnsi="Arial" w:cs="Arial"/>
          <w:i w:val="0"/>
          <w:color w:val="auto"/>
        </w:rPr>
        <w:t xml:space="preserve"> de INE y AIReF</w:t>
      </w:r>
      <w:r w:rsidR="00927856" w:rsidRPr="00125DCB">
        <w:rPr>
          <w:rFonts w:ascii="Arial" w:hAnsi="Arial" w:cs="Arial"/>
          <w:i w:val="0"/>
          <w:color w:val="auto"/>
        </w:rPr>
        <w:t>.</w:t>
      </w:r>
    </w:p>
    <w:p w14:paraId="6FA30A9F" w14:textId="77777777" w:rsidR="00590C76" w:rsidRDefault="00590C76" w:rsidP="001267DA">
      <w:pPr>
        <w:spacing w:line="360" w:lineRule="auto"/>
        <w:jc w:val="both"/>
        <w:rPr>
          <w:rFonts w:ascii="Arial" w:hAnsi="Arial" w:cs="Arial"/>
          <w:sz w:val="20"/>
          <w:szCs w:val="20"/>
        </w:rPr>
      </w:pPr>
    </w:p>
    <w:p w14:paraId="5B774545" w14:textId="6C005977" w:rsidR="00A13FF7" w:rsidRDefault="00FC7937" w:rsidP="001267DA">
      <w:pPr>
        <w:spacing w:line="360" w:lineRule="auto"/>
        <w:jc w:val="both"/>
        <w:rPr>
          <w:rFonts w:ascii="Arial" w:hAnsi="Arial" w:cs="Arial"/>
          <w:sz w:val="20"/>
          <w:szCs w:val="20"/>
        </w:rPr>
      </w:pPr>
      <w:r>
        <w:rPr>
          <w:rFonts w:ascii="Arial" w:hAnsi="Arial" w:cs="Arial"/>
          <w:sz w:val="20"/>
          <w:szCs w:val="20"/>
        </w:rPr>
        <w:t xml:space="preserve">El Gráfico </w:t>
      </w:r>
      <w:r w:rsidR="005F1398">
        <w:rPr>
          <w:rFonts w:ascii="Arial" w:hAnsi="Arial" w:cs="Arial"/>
          <w:sz w:val="20"/>
          <w:szCs w:val="20"/>
        </w:rPr>
        <w:t>3.6</w:t>
      </w:r>
      <w:r w:rsidR="003F608A" w:rsidRPr="003A2EDE">
        <w:rPr>
          <w:rFonts w:ascii="Arial" w:hAnsi="Arial" w:cs="Arial"/>
          <w:sz w:val="20"/>
          <w:szCs w:val="20"/>
        </w:rPr>
        <w:t xml:space="preserve">, </w:t>
      </w:r>
      <w:r w:rsidR="00F47872" w:rsidRPr="003A2EDE">
        <w:rPr>
          <w:rFonts w:ascii="Arial" w:hAnsi="Arial" w:cs="Arial"/>
          <w:sz w:val="20"/>
          <w:szCs w:val="20"/>
        </w:rPr>
        <w:t>muestra la relación entre</w:t>
      </w:r>
      <w:r w:rsidR="003F608A" w:rsidRPr="003A2EDE">
        <w:rPr>
          <w:rFonts w:ascii="Arial" w:hAnsi="Arial" w:cs="Arial"/>
          <w:sz w:val="20"/>
          <w:szCs w:val="20"/>
        </w:rPr>
        <w:t xml:space="preserve"> el</w:t>
      </w:r>
      <w:r w:rsidR="00F47872" w:rsidRPr="003A2EDE">
        <w:rPr>
          <w:rFonts w:ascii="Arial" w:hAnsi="Arial" w:cs="Arial"/>
          <w:sz w:val="20"/>
          <w:szCs w:val="20"/>
        </w:rPr>
        <w:t xml:space="preserve"> </w:t>
      </w:r>
      <w:r w:rsidR="003F608A" w:rsidRPr="003A2EDE">
        <w:rPr>
          <w:rFonts w:ascii="Arial" w:hAnsi="Arial" w:cs="Arial"/>
          <w:sz w:val="20"/>
          <w:szCs w:val="20"/>
        </w:rPr>
        <w:t>peso promedio de los niños al nacer y la tasa de crecimiento del producto interno bruto. E</w:t>
      </w:r>
      <w:r>
        <w:rPr>
          <w:rFonts w:ascii="Arial" w:hAnsi="Arial" w:cs="Arial"/>
          <w:sz w:val="20"/>
          <w:szCs w:val="20"/>
        </w:rPr>
        <w:t xml:space="preserve">l Gráfico </w:t>
      </w:r>
      <w:r w:rsidR="005F1398">
        <w:rPr>
          <w:rFonts w:ascii="Arial" w:hAnsi="Arial" w:cs="Arial"/>
          <w:sz w:val="20"/>
          <w:szCs w:val="20"/>
        </w:rPr>
        <w:t>3.7</w:t>
      </w:r>
      <w:r w:rsidR="003F608A" w:rsidRPr="003A2EDE">
        <w:rPr>
          <w:rFonts w:ascii="Arial" w:hAnsi="Arial" w:cs="Arial"/>
          <w:sz w:val="20"/>
          <w:szCs w:val="20"/>
        </w:rPr>
        <w:t>, muestra la relación entre la probabilidad de nacer con bajo peso y</w:t>
      </w:r>
      <w:r w:rsidR="00F47872" w:rsidRPr="003A2EDE">
        <w:rPr>
          <w:rFonts w:ascii="Arial" w:hAnsi="Arial" w:cs="Arial"/>
          <w:sz w:val="20"/>
          <w:szCs w:val="20"/>
        </w:rPr>
        <w:t xml:space="preserve"> la tasa de crecimiento del producto interno bruto. </w:t>
      </w:r>
      <w:r w:rsidR="00A06BD1" w:rsidRPr="003A2EDE">
        <w:rPr>
          <w:rFonts w:ascii="Arial" w:hAnsi="Arial" w:cs="Arial"/>
          <w:sz w:val="20"/>
          <w:szCs w:val="20"/>
        </w:rPr>
        <w:t>N</w:t>
      </w:r>
      <w:r w:rsidR="003E79FA" w:rsidRPr="003A2EDE">
        <w:rPr>
          <w:rFonts w:ascii="Arial" w:hAnsi="Arial" w:cs="Arial"/>
          <w:sz w:val="20"/>
          <w:szCs w:val="20"/>
        </w:rPr>
        <w:t>o se aprecia</w:t>
      </w:r>
      <w:r w:rsidR="008925A4" w:rsidRPr="003A2EDE">
        <w:rPr>
          <w:rFonts w:ascii="Arial" w:hAnsi="Arial" w:cs="Arial"/>
          <w:sz w:val="20"/>
          <w:szCs w:val="20"/>
        </w:rPr>
        <w:t xml:space="preserve"> una relación clara entre las variables</w:t>
      </w:r>
      <w:r w:rsidR="00A06BD1" w:rsidRPr="003A2EDE">
        <w:rPr>
          <w:rFonts w:ascii="Arial" w:hAnsi="Arial" w:cs="Arial"/>
          <w:sz w:val="20"/>
          <w:szCs w:val="20"/>
        </w:rPr>
        <w:t xml:space="preserve"> para ambos casos</w:t>
      </w:r>
      <w:r w:rsidR="008925A4" w:rsidRPr="003A2EDE">
        <w:rPr>
          <w:rFonts w:ascii="Arial" w:hAnsi="Arial" w:cs="Arial"/>
          <w:sz w:val="20"/>
          <w:szCs w:val="20"/>
        </w:rPr>
        <w:t>.</w:t>
      </w:r>
      <w:r w:rsidR="008E3E52" w:rsidRPr="003A2EDE">
        <w:rPr>
          <w:rFonts w:ascii="Arial" w:hAnsi="Arial" w:cs="Arial"/>
          <w:sz w:val="20"/>
          <w:szCs w:val="20"/>
        </w:rPr>
        <w:t xml:space="preserve"> </w:t>
      </w:r>
    </w:p>
    <w:p w14:paraId="4E6F2B87" w14:textId="6D4DC87B" w:rsidR="004A2A68" w:rsidRDefault="00053D2A" w:rsidP="001267DA">
      <w:pPr>
        <w:spacing w:line="360" w:lineRule="auto"/>
        <w:jc w:val="both"/>
        <w:rPr>
          <w:rFonts w:ascii="Arial" w:hAnsi="Arial" w:cs="Arial"/>
          <w:sz w:val="20"/>
          <w:szCs w:val="20"/>
        </w:rPr>
      </w:pPr>
      <w:r w:rsidRPr="003A2EDE">
        <w:rPr>
          <w:rFonts w:ascii="Arial" w:hAnsi="Arial" w:cs="Arial"/>
          <w:sz w:val="20"/>
          <w:szCs w:val="20"/>
        </w:rPr>
        <w:t>La “</w:t>
      </w:r>
      <w:r w:rsidR="00D66FED" w:rsidRPr="003A2EDE">
        <w:rPr>
          <w:rFonts w:ascii="Arial" w:hAnsi="Arial" w:cs="Arial"/>
          <w:sz w:val="20"/>
          <w:szCs w:val="20"/>
        </w:rPr>
        <w:t>forma de W”</w:t>
      </w:r>
      <w:r w:rsidR="008E3E52" w:rsidRPr="003A2EDE">
        <w:rPr>
          <w:rFonts w:ascii="Arial" w:hAnsi="Arial" w:cs="Arial"/>
          <w:sz w:val="20"/>
          <w:szCs w:val="20"/>
        </w:rPr>
        <w:t xml:space="preserve"> del crecimiento</w:t>
      </w:r>
      <w:r w:rsidR="00D66FED" w:rsidRPr="003A2EDE">
        <w:rPr>
          <w:rFonts w:ascii="Arial" w:hAnsi="Arial" w:cs="Arial"/>
          <w:sz w:val="20"/>
          <w:szCs w:val="20"/>
        </w:rPr>
        <w:t xml:space="preserve"> </w:t>
      </w:r>
      <w:r w:rsidR="00806477">
        <w:rPr>
          <w:rFonts w:ascii="Arial" w:hAnsi="Arial" w:cs="Arial"/>
          <w:sz w:val="20"/>
          <w:szCs w:val="20"/>
        </w:rPr>
        <w:t xml:space="preserve">económico </w:t>
      </w:r>
      <w:r w:rsidR="00D66FED" w:rsidRPr="003A2EDE">
        <w:rPr>
          <w:rFonts w:ascii="Arial" w:hAnsi="Arial" w:cs="Arial"/>
          <w:sz w:val="20"/>
          <w:szCs w:val="20"/>
        </w:rPr>
        <w:t xml:space="preserve">no </w:t>
      </w:r>
      <w:r w:rsidR="00942314">
        <w:rPr>
          <w:rFonts w:ascii="Arial" w:hAnsi="Arial" w:cs="Arial"/>
          <w:sz w:val="20"/>
          <w:szCs w:val="20"/>
        </w:rPr>
        <w:t xml:space="preserve">presenta un </w:t>
      </w:r>
      <w:r w:rsidR="00533571">
        <w:rPr>
          <w:rFonts w:ascii="Arial" w:hAnsi="Arial" w:cs="Arial"/>
          <w:sz w:val="20"/>
          <w:szCs w:val="20"/>
        </w:rPr>
        <w:t>patrón</w:t>
      </w:r>
      <w:r w:rsidR="00942314">
        <w:rPr>
          <w:rFonts w:ascii="Arial" w:hAnsi="Arial" w:cs="Arial"/>
          <w:sz w:val="20"/>
          <w:szCs w:val="20"/>
        </w:rPr>
        <w:t xml:space="preserve"> claro al compara</w:t>
      </w:r>
      <w:r w:rsidR="00533571">
        <w:rPr>
          <w:rFonts w:ascii="Arial" w:hAnsi="Arial" w:cs="Arial"/>
          <w:sz w:val="20"/>
          <w:szCs w:val="20"/>
        </w:rPr>
        <w:t>r con</w:t>
      </w:r>
      <w:r w:rsidR="00BE7FE5" w:rsidRPr="003A2EDE">
        <w:rPr>
          <w:rFonts w:ascii="Arial" w:hAnsi="Arial" w:cs="Arial"/>
          <w:sz w:val="20"/>
          <w:szCs w:val="20"/>
        </w:rPr>
        <w:t xml:space="preserve"> en</w:t>
      </w:r>
      <w:r w:rsidR="00D66FED" w:rsidRPr="003A2EDE">
        <w:rPr>
          <w:rFonts w:ascii="Arial" w:hAnsi="Arial" w:cs="Arial"/>
          <w:sz w:val="20"/>
          <w:szCs w:val="20"/>
        </w:rPr>
        <w:t xml:space="preserve"> el </w:t>
      </w:r>
      <w:r w:rsidR="00A7395A" w:rsidRPr="003A2EDE">
        <w:rPr>
          <w:rFonts w:ascii="Arial" w:hAnsi="Arial" w:cs="Arial"/>
          <w:sz w:val="20"/>
          <w:szCs w:val="20"/>
        </w:rPr>
        <w:t xml:space="preserve">desempleo, </w:t>
      </w:r>
      <w:r w:rsidR="00D66FED" w:rsidRPr="003A2EDE">
        <w:rPr>
          <w:rFonts w:ascii="Arial" w:hAnsi="Arial" w:cs="Arial"/>
          <w:sz w:val="20"/>
          <w:szCs w:val="20"/>
        </w:rPr>
        <w:t xml:space="preserve">ni </w:t>
      </w:r>
      <w:r w:rsidR="00E425D1">
        <w:rPr>
          <w:rFonts w:ascii="Arial" w:hAnsi="Arial" w:cs="Arial"/>
          <w:sz w:val="20"/>
          <w:szCs w:val="20"/>
        </w:rPr>
        <w:t xml:space="preserve">con </w:t>
      </w:r>
      <w:r w:rsidR="00D66FED" w:rsidRPr="003A2EDE">
        <w:rPr>
          <w:rFonts w:ascii="Arial" w:hAnsi="Arial" w:cs="Arial"/>
          <w:sz w:val="20"/>
          <w:szCs w:val="20"/>
        </w:rPr>
        <w:t xml:space="preserve">en el gasto en </w:t>
      </w:r>
      <w:r w:rsidR="002C475C" w:rsidRPr="003A2EDE">
        <w:rPr>
          <w:rFonts w:ascii="Arial" w:hAnsi="Arial" w:cs="Arial"/>
          <w:sz w:val="20"/>
          <w:szCs w:val="20"/>
        </w:rPr>
        <w:t>salud</w:t>
      </w:r>
      <w:r w:rsidR="00C63322">
        <w:rPr>
          <w:rFonts w:ascii="Arial" w:hAnsi="Arial" w:cs="Arial"/>
          <w:sz w:val="20"/>
          <w:szCs w:val="20"/>
        </w:rPr>
        <w:t xml:space="preserve"> por persona</w:t>
      </w:r>
      <w:r w:rsidR="00D66FED" w:rsidRPr="00171377">
        <w:rPr>
          <w:rFonts w:ascii="Arial" w:hAnsi="Arial" w:cs="Arial"/>
          <w:sz w:val="20"/>
          <w:szCs w:val="20"/>
        </w:rPr>
        <w:t>.</w:t>
      </w:r>
      <w:r w:rsidR="005A7C54">
        <w:rPr>
          <w:rFonts w:ascii="Arial" w:hAnsi="Arial" w:cs="Arial"/>
          <w:sz w:val="20"/>
          <w:szCs w:val="20"/>
        </w:rPr>
        <w:t xml:space="preserve"> </w:t>
      </w:r>
      <w:r w:rsidR="001B5B1D">
        <w:rPr>
          <w:rFonts w:ascii="Arial" w:hAnsi="Arial" w:cs="Arial"/>
          <w:sz w:val="20"/>
          <w:szCs w:val="20"/>
        </w:rPr>
        <w:t>E</w:t>
      </w:r>
      <w:r w:rsidR="002C475C" w:rsidRPr="003A2EDE">
        <w:rPr>
          <w:rFonts w:ascii="Arial" w:hAnsi="Arial" w:cs="Arial"/>
          <w:sz w:val="20"/>
          <w:szCs w:val="20"/>
        </w:rPr>
        <w:t>l gasto en salud</w:t>
      </w:r>
      <w:r w:rsidR="004F25B1" w:rsidRPr="003A2EDE">
        <w:rPr>
          <w:rFonts w:ascii="Arial" w:hAnsi="Arial" w:cs="Arial"/>
          <w:sz w:val="20"/>
          <w:szCs w:val="20"/>
        </w:rPr>
        <w:t xml:space="preserve"> por persona</w:t>
      </w:r>
      <w:r w:rsidR="002C475C" w:rsidRPr="003A2EDE">
        <w:rPr>
          <w:rFonts w:ascii="Arial" w:hAnsi="Arial" w:cs="Arial"/>
          <w:sz w:val="20"/>
          <w:szCs w:val="20"/>
        </w:rPr>
        <w:t xml:space="preserve"> aumentó durante toda la década</w:t>
      </w:r>
      <w:r w:rsidR="00F87182" w:rsidRPr="003A2EDE">
        <w:rPr>
          <w:rFonts w:ascii="Arial" w:hAnsi="Arial" w:cs="Arial"/>
          <w:sz w:val="20"/>
          <w:szCs w:val="20"/>
        </w:rPr>
        <w:t>,</w:t>
      </w:r>
      <w:r w:rsidR="002C475C" w:rsidRPr="003A2EDE">
        <w:rPr>
          <w:rFonts w:ascii="Arial" w:hAnsi="Arial" w:cs="Arial"/>
          <w:sz w:val="20"/>
          <w:szCs w:val="20"/>
        </w:rPr>
        <w:t xml:space="preserve"> </w:t>
      </w:r>
      <w:r w:rsidR="00F87182" w:rsidRPr="003A2EDE">
        <w:rPr>
          <w:rFonts w:ascii="Arial" w:hAnsi="Arial" w:cs="Arial"/>
          <w:sz w:val="20"/>
          <w:szCs w:val="20"/>
        </w:rPr>
        <w:t>llegando</w:t>
      </w:r>
      <w:r w:rsidR="002C475C" w:rsidRPr="003A2EDE">
        <w:rPr>
          <w:rFonts w:ascii="Arial" w:hAnsi="Arial" w:cs="Arial"/>
          <w:sz w:val="20"/>
          <w:szCs w:val="20"/>
        </w:rPr>
        <w:t xml:space="preserve"> </w:t>
      </w:r>
      <w:r w:rsidR="00373965" w:rsidRPr="003A2EDE">
        <w:rPr>
          <w:rFonts w:ascii="Arial" w:hAnsi="Arial" w:cs="Arial"/>
          <w:sz w:val="20"/>
          <w:szCs w:val="20"/>
        </w:rPr>
        <w:t>cerca de</w:t>
      </w:r>
      <w:r w:rsidR="00F87182" w:rsidRPr="003A2EDE">
        <w:rPr>
          <w:rFonts w:ascii="Arial" w:hAnsi="Arial" w:cs="Arial"/>
          <w:sz w:val="20"/>
          <w:szCs w:val="20"/>
        </w:rPr>
        <w:t xml:space="preserve"> los</w:t>
      </w:r>
      <w:r w:rsidR="00373965" w:rsidRPr="003A2EDE">
        <w:rPr>
          <w:rFonts w:ascii="Arial" w:hAnsi="Arial" w:cs="Arial"/>
          <w:sz w:val="20"/>
          <w:szCs w:val="20"/>
        </w:rPr>
        <w:t xml:space="preserve"> 700</w:t>
      </w:r>
      <w:r w:rsidR="0029460F" w:rsidRPr="003A2EDE">
        <w:rPr>
          <w:rFonts w:ascii="Arial" w:hAnsi="Arial" w:cs="Arial"/>
          <w:sz w:val="20"/>
          <w:szCs w:val="20"/>
        </w:rPr>
        <w:t xml:space="preserve"> </w:t>
      </w:r>
      <w:r w:rsidR="00D42424" w:rsidRPr="003A2EDE">
        <w:rPr>
          <w:rFonts w:ascii="Arial" w:hAnsi="Arial" w:cs="Arial"/>
          <w:sz w:val="20"/>
          <w:szCs w:val="20"/>
        </w:rPr>
        <w:t>dólares</w:t>
      </w:r>
      <w:r w:rsidR="0029460F" w:rsidRPr="003A2EDE">
        <w:rPr>
          <w:rFonts w:ascii="Arial" w:hAnsi="Arial" w:cs="Arial"/>
          <w:sz w:val="20"/>
          <w:szCs w:val="20"/>
        </w:rPr>
        <w:t xml:space="preserve"> </w:t>
      </w:r>
      <w:r w:rsidR="00F87182" w:rsidRPr="003A2EDE">
        <w:rPr>
          <w:rFonts w:ascii="Arial" w:hAnsi="Arial" w:cs="Arial"/>
          <w:sz w:val="20"/>
          <w:szCs w:val="20"/>
        </w:rPr>
        <w:t>(</w:t>
      </w:r>
      <w:r w:rsidR="0029460F" w:rsidRPr="003A2EDE">
        <w:rPr>
          <w:rFonts w:ascii="Arial" w:hAnsi="Arial" w:cs="Arial"/>
          <w:sz w:val="20"/>
          <w:szCs w:val="20"/>
        </w:rPr>
        <w:t xml:space="preserve">controlados por </w:t>
      </w:r>
      <w:r w:rsidR="00D42424" w:rsidRPr="003A2EDE">
        <w:rPr>
          <w:rFonts w:ascii="Arial" w:hAnsi="Arial" w:cs="Arial"/>
          <w:sz w:val="20"/>
          <w:szCs w:val="20"/>
        </w:rPr>
        <w:t>paridad</w:t>
      </w:r>
      <w:r w:rsidR="0029460F" w:rsidRPr="003A2EDE">
        <w:rPr>
          <w:rFonts w:ascii="Arial" w:hAnsi="Arial" w:cs="Arial"/>
          <w:sz w:val="20"/>
          <w:szCs w:val="20"/>
        </w:rPr>
        <w:t xml:space="preserve"> de </w:t>
      </w:r>
      <w:r w:rsidR="00D42424" w:rsidRPr="003A2EDE">
        <w:rPr>
          <w:rFonts w:ascii="Arial" w:hAnsi="Arial" w:cs="Arial"/>
          <w:sz w:val="20"/>
          <w:szCs w:val="20"/>
        </w:rPr>
        <w:t>poder adquisitivo</w:t>
      </w:r>
      <w:r w:rsidR="0029460F" w:rsidRPr="003A2EDE">
        <w:rPr>
          <w:rFonts w:ascii="Arial" w:hAnsi="Arial" w:cs="Arial"/>
          <w:sz w:val="20"/>
          <w:szCs w:val="20"/>
        </w:rPr>
        <w:t xml:space="preserve"> per </w:t>
      </w:r>
      <w:r w:rsidR="00614CFE" w:rsidRPr="003A2EDE">
        <w:rPr>
          <w:rFonts w:ascii="Arial" w:hAnsi="Arial" w:cs="Arial"/>
          <w:sz w:val="20"/>
          <w:szCs w:val="20"/>
        </w:rPr>
        <w:t>cápita</w:t>
      </w:r>
      <w:r w:rsidR="00F87182" w:rsidRPr="00BB1675">
        <w:rPr>
          <w:rFonts w:ascii="Arial" w:hAnsi="Arial" w:cs="Arial"/>
          <w:sz w:val="20"/>
          <w:szCs w:val="20"/>
        </w:rPr>
        <w:t>)</w:t>
      </w:r>
      <w:r w:rsidR="00D42424" w:rsidRPr="00BB1675">
        <w:rPr>
          <w:rFonts w:ascii="Arial" w:hAnsi="Arial" w:cs="Arial"/>
          <w:sz w:val="20"/>
          <w:szCs w:val="20"/>
        </w:rPr>
        <w:t>. El a</w:t>
      </w:r>
      <w:r w:rsidR="00E469F5" w:rsidRPr="00BB1675">
        <w:rPr>
          <w:rFonts w:ascii="Arial" w:hAnsi="Arial" w:cs="Arial"/>
          <w:sz w:val="20"/>
          <w:szCs w:val="20"/>
        </w:rPr>
        <w:t xml:space="preserve">umento del gasto </w:t>
      </w:r>
      <w:r w:rsidR="00BB1675" w:rsidRPr="00BB1675">
        <w:rPr>
          <w:rFonts w:ascii="Arial" w:hAnsi="Arial" w:cs="Arial"/>
          <w:sz w:val="20"/>
          <w:szCs w:val="20"/>
        </w:rPr>
        <w:t xml:space="preserve">per cápita </w:t>
      </w:r>
      <w:r w:rsidR="00E469F5" w:rsidRPr="00BB1675">
        <w:rPr>
          <w:rFonts w:ascii="Arial" w:hAnsi="Arial" w:cs="Arial"/>
          <w:sz w:val="20"/>
          <w:szCs w:val="20"/>
        </w:rPr>
        <w:t>en salud es una estadística enga</w:t>
      </w:r>
      <w:r w:rsidR="00BB1675" w:rsidRPr="00BB1675">
        <w:rPr>
          <w:rFonts w:ascii="Arial" w:hAnsi="Arial" w:cs="Arial"/>
          <w:sz w:val="20"/>
          <w:szCs w:val="20"/>
        </w:rPr>
        <w:t>ñosa</w:t>
      </w:r>
      <w:r w:rsidR="00BB1675">
        <w:rPr>
          <w:rFonts w:ascii="Arial" w:hAnsi="Arial" w:cs="Arial"/>
          <w:sz w:val="20"/>
          <w:szCs w:val="20"/>
        </w:rPr>
        <w:t>, pues durante la crisis existieron recortes al presupuesto real en salud</w:t>
      </w:r>
      <w:r w:rsidR="0014777C">
        <w:rPr>
          <w:rFonts w:ascii="Arial" w:hAnsi="Arial" w:cs="Arial"/>
          <w:sz w:val="20"/>
          <w:szCs w:val="20"/>
        </w:rPr>
        <w:t>. E</w:t>
      </w:r>
      <w:r w:rsidR="004873DB">
        <w:rPr>
          <w:rFonts w:ascii="Arial" w:hAnsi="Arial" w:cs="Arial"/>
          <w:sz w:val="20"/>
          <w:szCs w:val="20"/>
        </w:rPr>
        <w:t xml:space="preserve">sto se puede explicar por una </w:t>
      </w:r>
      <w:r w:rsidR="00BB1675">
        <w:rPr>
          <w:rFonts w:ascii="Arial" w:hAnsi="Arial" w:cs="Arial"/>
          <w:sz w:val="20"/>
          <w:szCs w:val="20"/>
        </w:rPr>
        <w:t>disminu</w:t>
      </w:r>
      <w:r w:rsidR="004873DB">
        <w:rPr>
          <w:rFonts w:ascii="Arial" w:hAnsi="Arial" w:cs="Arial"/>
          <w:sz w:val="20"/>
          <w:szCs w:val="20"/>
        </w:rPr>
        <w:t>ción</w:t>
      </w:r>
      <w:r w:rsidR="00BB1675">
        <w:rPr>
          <w:rFonts w:ascii="Arial" w:hAnsi="Arial" w:cs="Arial"/>
          <w:sz w:val="20"/>
          <w:szCs w:val="20"/>
        </w:rPr>
        <w:t xml:space="preserve"> más lent</w:t>
      </w:r>
      <w:r w:rsidR="004873DB">
        <w:rPr>
          <w:rFonts w:ascii="Arial" w:hAnsi="Arial" w:cs="Arial"/>
          <w:sz w:val="20"/>
          <w:szCs w:val="20"/>
        </w:rPr>
        <w:t>a</w:t>
      </w:r>
      <w:r w:rsidR="00BB1675">
        <w:rPr>
          <w:rFonts w:ascii="Arial" w:hAnsi="Arial" w:cs="Arial"/>
          <w:sz w:val="20"/>
          <w:szCs w:val="20"/>
        </w:rPr>
        <w:t xml:space="preserve"> que </w:t>
      </w:r>
      <w:r w:rsidR="004873DB">
        <w:rPr>
          <w:rFonts w:ascii="Arial" w:hAnsi="Arial" w:cs="Arial"/>
          <w:sz w:val="20"/>
          <w:szCs w:val="20"/>
        </w:rPr>
        <w:t xml:space="preserve">la </w:t>
      </w:r>
      <w:r w:rsidR="00FC48C4">
        <w:rPr>
          <w:rFonts w:ascii="Arial" w:hAnsi="Arial" w:cs="Arial"/>
          <w:sz w:val="20"/>
          <w:szCs w:val="20"/>
        </w:rPr>
        <w:t xml:space="preserve">ocurrida en la </w:t>
      </w:r>
      <w:r w:rsidR="00487D9A">
        <w:rPr>
          <w:rFonts w:ascii="Arial" w:hAnsi="Arial" w:cs="Arial"/>
          <w:sz w:val="20"/>
          <w:szCs w:val="20"/>
        </w:rPr>
        <w:t xml:space="preserve">tasa </w:t>
      </w:r>
      <w:r w:rsidR="004873DB">
        <w:rPr>
          <w:rFonts w:ascii="Arial" w:hAnsi="Arial" w:cs="Arial"/>
          <w:sz w:val="20"/>
          <w:szCs w:val="20"/>
        </w:rPr>
        <w:t xml:space="preserve">de </w:t>
      </w:r>
      <w:r w:rsidR="00487D9A">
        <w:rPr>
          <w:rFonts w:ascii="Arial" w:hAnsi="Arial" w:cs="Arial"/>
          <w:sz w:val="20"/>
          <w:szCs w:val="20"/>
        </w:rPr>
        <w:t>crecimiento</w:t>
      </w:r>
      <w:r w:rsidR="00385D85">
        <w:rPr>
          <w:rFonts w:ascii="Arial" w:hAnsi="Arial" w:cs="Arial"/>
          <w:sz w:val="20"/>
          <w:szCs w:val="20"/>
        </w:rPr>
        <w:t xml:space="preserve"> de la </w:t>
      </w:r>
      <w:r w:rsidR="00BB1675">
        <w:rPr>
          <w:rFonts w:ascii="Arial" w:hAnsi="Arial" w:cs="Arial"/>
          <w:sz w:val="20"/>
          <w:szCs w:val="20"/>
        </w:rPr>
        <w:t xml:space="preserve">población española. </w:t>
      </w:r>
    </w:p>
    <w:p w14:paraId="15B0D423" w14:textId="77777777" w:rsidR="00F85BF1" w:rsidRDefault="00BB1675" w:rsidP="001267DA">
      <w:pPr>
        <w:spacing w:line="360" w:lineRule="auto"/>
        <w:jc w:val="both"/>
        <w:rPr>
          <w:rFonts w:ascii="Arial" w:hAnsi="Arial" w:cs="Arial"/>
          <w:sz w:val="20"/>
          <w:szCs w:val="20"/>
        </w:rPr>
      </w:pPr>
      <w:r>
        <w:rPr>
          <w:rFonts w:ascii="Arial" w:hAnsi="Arial" w:cs="Arial"/>
          <w:sz w:val="20"/>
          <w:szCs w:val="20"/>
        </w:rPr>
        <w:t>Esta depresión demográfica explica que</w:t>
      </w:r>
      <w:r w:rsidR="00487D9A">
        <w:rPr>
          <w:rFonts w:ascii="Arial" w:hAnsi="Arial" w:cs="Arial"/>
          <w:sz w:val="20"/>
          <w:szCs w:val="20"/>
        </w:rPr>
        <w:t>,</w:t>
      </w:r>
      <w:r w:rsidR="00D42424" w:rsidRPr="003A2EDE">
        <w:rPr>
          <w:rFonts w:ascii="Arial" w:hAnsi="Arial" w:cs="Arial"/>
          <w:sz w:val="20"/>
          <w:szCs w:val="20"/>
        </w:rPr>
        <w:t xml:space="preserve"> tanto la mortalidad infantil (n</w:t>
      </w:r>
      <w:r w:rsidR="001F661F" w:rsidRPr="003A2EDE">
        <w:rPr>
          <w:rFonts w:ascii="Arial" w:hAnsi="Arial" w:cs="Arial"/>
          <w:sz w:val="20"/>
          <w:szCs w:val="20"/>
        </w:rPr>
        <w:t>iños muertos antes de alcanzar un</w:t>
      </w:r>
      <w:r w:rsidR="00D42424" w:rsidRPr="003A2EDE">
        <w:rPr>
          <w:rFonts w:ascii="Arial" w:hAnsi="Arial" w:cs="Arial"/>
          <w:sz w:val="20"/>
          <w:szCs w:val="20"/>
        </w:rPr>
        <w:t xml:space="preserve"> año de vida de cada 1</w:t>
      </w:r>
      <w:r w:rsidR="003E79FA" w:rsidRPr="003A2EDE">
        <w:rPr>
          <w:rFonts w:ascii="Arial" w:hAnsi="Arial" w:cs="Arial"/>
          <w:sz w:val="20"/>
          <w:szCs w:val="20"/>
        </w:rPr>
        <w:t>.</w:t>
      </w:r>
      <w:r w:rsidR="00D42424" w:rsidRPr="003A2EDE">
        <w:rPr>
          <w:rFonts w:ascii="Arial" w:hAnsi="Arial" w:cs="Arial"/>
          <w:sz w:val="20"/>
          <w:szCs w:val="20"/>
        </w:rPr>
        <w:t>000 niños)</w:t>
      </w:r>
      <w:r w:rsidR="00F87182" w:rsidRPr="003A2EDE">
        <w:rPr>
          <w:rFonts w:ascii="Arial" w:hAnsi="Arial" w:cs="Arial"/>
          <w:sz w:val="20"/>
          <w:szCs w:val="20"/>
        </w:rPr>
        <w:t>,</w:t>
      </w:r>
      <w:r w:rsidR="00D42424" w:rsidRPr="003A2EDE">
        <w:rPr>
          <w:rFonts w:ascii="Arial" w:hAnsi="Arial" w:cs="Arial"/>
          <w:sz w:val="20"/>
          <w:szCs w:val="20"/>
        </w:rPr>
        <w:t xml:space="preserve"> como la mortalidad neonatal (niños muertos antes de los 28 días de haber nacido de cada 1</w:t>
      </w:r>
      <w:r w:rsidR="003E79FA" w:rsidRPr="003A2EDE">
        <w:rPr>
          <w:rFonts w:ascii="Arial" w:hAnsi="Arial" w:cs="Arial"/>
          <w:sz w:val="20"/>
          <w:szCs w:val="20"/>
        </w:rPr>
        <w:t>.</w:t>
      </w:r>
      <w:r w:rsidR="00D42424" w:rsidRPr="003A2EDE">
        <w:rPr>
          <w:rFonts w:ascii="Arial" w:hAnsi="Arial" w:cs="Arial"/>
          <w:sz w:val="20"/>
          <w:szCs w:val="20"/>
        </w:rPr>
        <w:t>000 niños) disminuyeron durante todo el periodo de estudio</w:t>
      </w:r>
      <w:r w:rsidR="008F3A8C">
        <w:rPr>
          <w:rFonts w:ascii="Arial" w:hAnsi="Arial" w:cs="Arial"/>
          <w:sz w:val="20"/>
          <w:szCs w:val="20"/>
        </w:rPr>
        <w:t>,</w:t>
      </w:r>
      <w:r>
        <w:rPr>
          <w:rFonts w:ascii="Arial" w:hAnsi="Arial" w:cs="Arial"/>
          <w:sz w:val="20"/>
          <w:szCs w:val="20"/>
        </w:rPr>
        <w:t xml:space="preserve"> </w:t>
      </w:r>
      <w:r w:rsidR="006B046F">
        <w:rPr>
          <w:rFonts w:ascii="Arial" w:hAnsi="Arial" w:cs="Arial"/>
          <w:sz w:val="20"/>
          <w:szCs w:val="20"/>
        </w:rPr>
        <w:t>lo que</w:t>
      </w:r>
      <w:r w:rsidR="00777914">
        <w:rPr>
          <w:rFonts w:ascii="Arial" w:hAnsi="Arial" w:cs="Arial"/>
          <w:sz w:val="20"/>
          <w:szCs w:val="20"/>
        </w:rPr>
        <w:t xml:space="preserve"> puede ser explicado por un menor </w:t>
      </w:r>
      <w:r w:rsidR="006B046F">
        <w:rPr>
          <w:rFonts w:ascii="Arial" w:hAnsi="Arial" w:cs="Arial"/>
          <w:sz w:val="20"/>
          <w:szCs w:val="20"/>
        </w:rPr>
        <w:t>número</w:t>
      </w:r>
      <w:r w:rsidR="00777914">
        <w:rPr>
          <w:rFonts w:ascii="Arial" w:hAnsi="Arial" w:cs="Arial"/>
          <w:sz w:val="20"/>
          <w:szCs w:val="20"/>
        </w:rPr>
        <w:t xml:space="preserve"> de niños nacidos</w:t>
      </w:r>
      <w:r w:rsidR="00831D32">
        <w:rPr>
          <w:rFonts w:ascii="Arial" w:hAnsi="Arial" w:cs="Arial"/>
          <w:sz w:val="20"/>
          <w:szCs w:val="20"/>
        </w:rPr>
        <w:t xml:space="preserve"> (disminución en la tasa de natalidad)</w:t>
      </w:r>
      <w:r>
        <w:rPr>
          <w:rFonts w:ascii="Arial" w:hAnsi="Arial" w:cs="Arial"/>
          <w:sz w:val="20"/>
          <w:szCs w:val="20"/>
        </w:rPr>
        <w:t>.</w:t>
      </w:r>
      <w:r w:rsidR="00D42424" w:rsidRPr="003A2EDE">
        <w:rPr>
          <w:rFonts w:ascii="Arial" w:hAnsi="Arial" w:cs="Arial"/>
          <w:sz w:val="20"/>
          <w:szCs w:val="20"/>
        </w:rPr>
        <w:t xml:space="preserve"> </w:t>
      </w:r>
    </w:p>
    <w:p w14:paraId="2CF5C10D" w14:textId="4D33EF46" w:rsidR="00BA372D" w:rsidRPr="003A2EDE" w:rsidRDefault="002910F1" w:rsidP="001267DA">
      <w:pPr>
        <w:spacing w:line="360" w:lineRule="auto"/>
        <w:jc w:val="both"/>
        <w:rPr>
          <w:rFonts w:ascii="Arial" w:hAnsi="Arial" w:cs="Arial"/>
          <w:sz w:val="20"/>
          <w:szCs w:val="20"/>
        </w:rPr>
      </w:pPr>
      <w:r w:rsidRPr="003A2EDE">
        <w:rPr>
          <w:rFonts w:ascii="Arial" w:hAnsi="Arial" w:cs="Arial"/>
          <w:sz w:val="20"/>
          <w:szCs w:val="20"/>
        </w:rPr>
        <w:t>Entre las características de la madre</w:t>
      </w:r>
      <w:r w:rsidR="00F87182" w:rsidRPr="003A2EDE">
        <w:rPr>
          <w:rFonts w:ascii="Arial" w:hAnsi="Arial" w:cs="Arial"/>
          <w:sz w:val="20"/>
          <w:szCs w:val="20"/>
        </w:rPr>
        <w:t>,</w:t>
      </w:r>
      <w:r w:rsidR="003933AB" w:rsidRPr="003A2EDE">
        <w:rPr>
          <w:rFonts w:ascii="Arial" w:hAnsi="Arial" w:cs="Arial"/>
          <w:sz w:val="20"/>
          <w:szCs w:val="20"/>
        </w:rPr>
        <w:t xml:space="preserve"> se encuentra</w:t>
      </w:r>
      <w:r w:rsidR="004F25B1" w:rsidRPr="003A2EDE">
        <w:rPr>
          <w:rFonts w:ascii="Arial" w:hAnsi="Arial" w:cs="Arial"/>
          <w:sz w:val="20"/>
          <w:szCs w:val="20"/>
        </w:rPr>
        <w:t>n:</w:t>
      </w:r>
      <w:r w:rsidR="003933AB" w:rsidRPr="003A2EDE">
        <w:rPr>
          <w:rFonts w:ascii="Arial" w:hAnsi="Arial" w:cs="Arial"/>
          <w:sz w:val="20"/>
          <w:szCs w:val="20"/>
        </w:rPr>
        <w:t xml:space="preserve"> el nivel educacional, la cantidad de </w:t>
      </w:r>
      <w:r w:rsidR="00F87182" w:rsidRPr="003A2EDE">
        <w:rPr>
          <w:rFonts w:ascii="Arial" w:hAnsi="Arial" w:cs="Arial"/>
          <w:sz w:val="20"/>
          <w:szCs w:val="20"/>
        </w:rPr>
        <w:t>hijos</w:t>
      </w:r>
      <w:r w:rsidR="003933AB" w:rsidRPr="003A2EDE">
        <w:rPr>
          <w:rFonts w:ascii="Arial" w:hAnsi="Arial" w:cs="Arial"/>
          <w:sz w:val="20"/>
          <w:szCs w:val="20"/>
        </w:rPr>
        <w:t xml:space="preserve"> tot</w:t>
      </w:r>
      <w:r w:rsidR="003E79FA" w:rsidRPr="003A2EDE">
        <w:rPr>
          <w:rFonts w:ascii="Arial" w:hAnsi="Arial" w:cs="Arial"/>
          <w:sz w:val="20"/>
          <w:szCs w:val="20"/>
        </w:rPr>
        <w:t>ales en su vida, un indicador</w:t>
      </w:r>
      <w:r w:rsidR="00F87182" w:rsidRPr="003A2EDE">
        <w:rPr>
          <w:rFonts w:ascii="Arial" w:hAnsi="Arial" w:cs="Arial"/>
          <w:sz w:val="20"/>
          <w:szCs w:val="20"/>
        </w:rPr>
        <w:t xml:space="preserve"> que</w:t>
      </w:r>
      <w:r w:rsidR="003E79FA" w:rsidRPr="003A2EDE">
        <w:rPr>
          <w:rFonts w:ascii="Arial" w:hAnsi="Arial" w:cs="Arial"/>
          <w:sz w:val="20"/>
          <w:szCs w:val="20"/>
        </w:rPr>
        <w:t xml:space="preserve"> señala</w:t>
      </w:r>
      <w:r w:rsidR="003933AB" w:rsidRPr="003A2EDE">
        <w:rPr>
          <w:rFonts w:ascii="Arial" w:hAnsi="Arial" w:cs="Arial"/>
          <w:sz w:val="20"/>
          <w:szCs w:val="20"/>
        </w:rPr>
        <w:t xml:space="preserve"> si nació en España y </w:t>
      </w:r>
      <w:r w:rsidRPr="003A2EDE">
        <w:rPr>
          <w:rFonts w:ascii="Arial" w:hAnsi="Arial" w:cs="Arial"/>
          <w:sz w:val="20"/>
          <w:szCs w:val="20"/>
        </w:rPr>
        <w:t xml:space="preserve">un indicador que señala si la </w:t>
      </w:r>
      <w:r w:rsidR="00C86802" w:rsidRPr="003A2EDE">
        <w:rPr>
          <w:rFonts w:ascii="Arial" w:hAnsi="Arial" w:cs="Arial"/>
          <w:sz w:val="20"/>
          <w:szCs w:val="20"/>
        </w:rPr>
        <w:t xml:space="preserve">madre está casada </w:t>
      </w:r>
      <w:r w:rsidR="0052107B">
        <w:rPr>
          <w:rFonts w:ascii="Arial" w:hAnsi="Arial" w:cs="Arial"/>
          <w:sz w:val="20"/>
          <w:szCs w:val="20"/>
        </w:rPr>
        <w:t>(</w:t>
      </w:r>
      <w:r w:rsidR="00C86802" w:rsidRPr="003A2EDE">
        <w:rPr>
          <w:rFonts w:ascii="Arial" w:hAnsi="Arial" w:cs="Arial"/>
          <w:sz w:val="20"/>
          <w:szCs w:val="20"/>
        </w:rPr>
        <w:t>o</w:t>
      </w:r>
      <w:r w:rsidR="0052107B">
        <w:rPr>
          <w:rFonts w:ascii="Arial" w:hAnsi="Arial" w:cs="Arial"/>
          <w:sz w:val="20"/>
          <w:szCs w:val="20"/>
        </w:rPr>
        <w:t xml:space="preserve"> si</w:t>
      </w:r>
      <w:r w:rsidR="00C86802" w:rsidRPr="003A2EDE">
        <w:rPr>
          <w:rFonts w:ascii="Arial" w:hAnsi="Arial" w:cs="Arial"/>
          <w:sz w:val="20"/>
          <w:szCs w:val="20"/>
        </w:rPr>
        <w:t xml:space="preserve"> tiene</w:t>
      </w:r>
      <w:r w:rsidR="0052107B">
        <w:rPr>
          <w:rFonts w:ascii="Arial" w:hAnsi="Arial" w:cs="Arial"/>
          <w:sz w:val="20"/>
          <w:szCs w:val="20"/>
        </w:rPr>
        <w:t xml:space="preserve"> pareja</w:t>
      </w:r>
      <w:r w:rsidR="00C86802" w:rsidRPr="003A2EDE">
        <w:rPr>
          <w:rFonts w:ascii="Arial" w:hAnsi="Arial" w:cs="Arial"/>
          <w:sz w:val="20"/>
          <w:szCs w:val="20"/>
        </w:rPr>
        <w:t xml:space="preserve"> de </w:t>
      </w:r>
      <w:r w:rsidR="0058246D" w:rsidRPr="003A2EDE">
        <w:rPr>
          <w:rFonts w:ascii="Arial" w:hAnsi="Arial" w:cs="Arial"/>
          <w:sz w:val="20"/>
          <w:szCs w:val="20"/>
        </w:rPr>
        <w:t>hecho</w:t>
      </w:r>
      <w:r w:rsidR="0052107B">
        <w:rPr>
          <w:rFonts w:ascii="Arial" w:hAnsi="Arial" w:cs="Arial"/>
          <w:sz w:val="20"/>
          <w:szCs w:val="20"/>
        </w:rPr>
        <w:t>)</w:t>
      </w:r>
      <w:r w:rsidR="0058246D" w:rsidRPr="003A2EDE">
        <w:rPr>
          <w:rFonts w:ascii="Arial" w:hAnsi="Arial" w:cs="Arial"/>
          <w:sz w:val="20"/>
          <w:szCs w:val="20"/>
        </w:rPr>
        <w:t>.</w:t>
      </w:r>
      <w:r w:rsidR="00445E67">
        <w:rPr>
          <w:rFonts w:ascii="Arial" w:hAnsi="Arial" w:cs="Arial"/>
          <w:sz w:val="20"/>
          <w:szCs w:val="20"/>
        </w:rPr>
        <w:t xml:space="preserve"> </w:t>
      </w:r>
      <w:r w:rsidR="003933AB" w:rsidRPr="003A2EDE">
        <w:rPr>
          <w:rFonts w:ascii="Arial" w:hAnsi="Arial" w:cs="Arial"/>
          <w:sz w:val="20"/>
          <w:szCs w:val="20"/>
        </w:rPr>
        <w:t>El nivel educacional</w:t>
      </w:r>
      <w:r w:rsidR="00004E0C" w:rsidRPr="003A2EDE">
        <w:rPr>
          <w:rFonts w:ascii="Arial" w:hAnsi="Arial" w:cs="Arial"/>
          <w:sz w:val="20"/>
          <w:szCs w:val="20"/>
        </w:rPr>
        <w:t xml:space="preserve"> de la madre</w:t>
      </w:r>
      <w:r w:rsidR="003933AB" w:rsidRPr="003A2EDE">
        <w:rPr>
          <w:rFonts w:ascii="Arial" w:hAnsi="Arial" w:cs="Arial"/>
          <w:sz w:val="20"/>
          <w:szCs w:val="20"/>
        </w:rPr>
        <w:t xml:space="preserve"> </w:t>
      </w:r>
      <w:r w:rsidR="00004E0C" w:rsidRPr="003A2EDE">
        <w:rPr>
          <w:rFonts w:ascii="Arial" w:hAnsi="Arial" w:cs="Arial"/>
          <w:sz w:val="20"/>
          <w:szCs w:val="20"/>
        </w:rPr>
        <w:t>se clasifica en cuatro</w:t>
      </w:r>
      <w:r w:rsidR="00800B7A" w:rsidRPr="003A2EDE">
        <w:rPr>
          <w:rFonts w:ascii="Arial" w:hAnsi="Arial" w:cs="Arial"/>
          <w:sz w:val="20"/>
          <w:szCs w:val="20"/>
        </w:rPr>
        <w:t xml:space="preserve"> </w:t>
      </w:r>
      <w:r w:rsidR="002652C0" w:rsidRPr="003A2EDE">
        <w:rPr>
          <w:rFonts w:ascii="Arial" w:hAnsi="Arial" w:cs="Arial"/>
          <w:sz w:val="20"/>
          <w:szCs w:val="20"/>
        </w:rPr>
        <w:t>categorías</w:t>
      </w:r>
      <w:r w:rsidR="00800B7A" w:rsidRPr="003A2EDE">
        <w:rPr>
          <w:rFonts w:ascii="Arial" w:hAnsi="Arial" w:cs="Arial"/>
          <w:sz w:val="20"/>
          <w:szCs w:val="20"/>
        </w:rPr>
        <w:t xml:space="preserve">: si tiene </w:t>
      </w:r>
      <w:r w:rsidR="00BE7FE5" w:rsidRPr="003A2EDE">
        <w:rPr>
          <w:rFonts w:ascii="Arial" w:hAnsi="Arial" w:cs="Arial"/>
          <w:sz w:val="20"/>
          <w:szCs w:val="20"/>
        </w:rPr>
        <w:t>educación primaria</w:t>
      </w:r>
      <w:r w:rsidR="00800B7A" w:rsidRPr="003A2EDE">
        <w:rPr>
          <w:rFonts w:ascii="Arial" w:hAnsi="Arial" w:cs="Arial"/>
          <w:sz w:val="20"/>
          <w:szCs w:val="20"/>
        </w:rPr>
        <w:t xml:space="preserve"> o menos</w:t>
      </w:r>
      <w:r w:rsidR="001F661F" w:rsidRPr="003A2EDE">
        <w:rPr>
          <w:rFonts w:ascii="Arial" w:hAnsi="Arial" w:cs="Arial"/>
          <w:sz w:val="20"/>
          <w:szCs w:val="20"/>
        </w:rPr>
        <w:t xml:space="preserve"> (primaria)</w:t>
      </w:r>
      <w:r w:rsidR="00800B7A" w:rsidRPr="003A2EDE">
        <w:rPr>
          <w:rFonts w:ascii="Arial" w:hAnsi="Arial" w:cs="Arial"/>
          <w:sz w:val="20"/>
          <w:szCs w:val="20"/>
        </w:rPr>
        <w:t xml:space="preserve">, si tiene </w:t>
      </w:r>
      <w:r w:rsidR="002652C0" w:rsidRPr="003A2EDE">
        <w:rPr>
          <w:rFonts w:ascii="Arial" w:hAnsi="Arial" w:cs="Arial"/>
          <w:sz w:val="20"/>
          <w:szCs w:val="20"/>
        </w:rPr>
        <w:t>educación</w:t>
      </w:r>
      <w:r w:rsidR="00800B7A" w:rsidRPr="003A2EDE">
        <w:rPr>
          <w:rFonts w:ascii="Arial" w:hAnsi="Arial" w:cs="Arial"/>
          <w:sz w:val="20"/>
          <w:szCs w:val="20"/>
        </w:rPr>
        <w:t xml:space="preserve"> </w:t>
      </w:r>
      <w:r w:rsidR="001F661F" w:rsidRPr="003A2EDE">
        <w:rPr>
          <w:rFonts w:ascii="Arial" w:hAnsi="Arial" w:cs="Arial"/>
          <w:sz w:val="20"/>
          <w:szCs w:val="20"/>
        </w:rPr>
        <w:t>secundaria</w:t>
      </w:r>
      <w:r w:rsidR="00800B7A" w:rsidRPr="003A2EDE">
        <w:rPr>
          <w:rFonts w:ascii="Arial" w:hAnsi="Arial" w:cs="Arial"/>
          <w:sz w:val="20"/>
          <w:szCs w:val="20"/>
        </w:rPr>
        <w:t xml:space="preserve"> </w:t>
      </w:r>
      <w:r w:rsidR="00800B7A" w:rsidRPr="003A2EDE">
        <w:rPr>
          <w:rFonts w:ascii="Arial" w:hAnsi="Arial" w:cs="Arial"/>
          <w:sz w:val="20"/>
          <w:szCs w:val="20"/>
        </w:rPr>
        <w:lastRenderedPageBreak/>
        <w:t>completa o incompleta</w:t>
      </w:r>
      <w:r w:rsidR="001F661F" w:rsidRPr="003A2EDE">
        <w:rPr>
          <w:rFonts w:ascii="Arial" w:hAnsi="Arial" w:cs="Arial"/>
          <w:sz w:val="20"/>
          <w:szCs w:val="20"/>
        </w:rPr>
        <w:t xml:space="preserve"> (secundaria)</w:t>
      </w:r>
      <w:r w:rsidR="00800B7A" w:rsidRPr="003A2EDE">
        <w:rPr>
          <w:rFonts w:ascii="Arial" w:hAnsi="Arial" w:cs="Arial"/>
          <w:sz w:val="20"/>
          <w:szCs w:val="20"/>
        </w:rPr>
        <w:t xml:space="preserve">, si tiene algún grado de </w:t>
      </w:r>
      <w:r w:rsidR="002652C0" w:rsidRPr="003A2EDE">
        <w:rPr>
          <w:rFonts w:ascii="Arial" w:hAnsi="Arial" w:cs="Arial"/>
          <w:sz w:val="20"/>
          <w:szCs w:val="20"/>
        </w:rPr>
        <w:t>educación</w:t>
      </w:r>
      <w:r w:rsidR="00800B7A" w:rsidRPr="003A2EDE">
        <w:rPr>
          <w:rFonts w:ascii="Arial" w:hAnsi="Arial" w:cs="Arial"/>
          <w:sz w:val="20"/>
          <w:szCs w:val="20"/>
        </w:rPr>
        <w:t xml:space="preserve"> superior</w:t>
      </w:r>
      <w:r w:rsidR="003828E7">
        <w:rPr>
          <w:rFonts w:ascii="Arial" w:hAnsi="Arial" w:cs="Arial"/>
          <w:sz w:val="20"/>
          <w:szCs w:val="20"/>
        </w:rPr>
        <w:t xml:space="preserve"> </w:t>
      </w:r>
      <w:r w:rsidR="001F661F" w:rsidRPr="003A2EDE">
        <w:rPr>
          <w:rFonts w:ascii="Arial" w:hAnsi="Arial" w:cs="Arial"/>
          <w:sz w:val="20"/>
          <w:szCs w:val="20"/>
        </w:rPr>
        <w:t>(superior)</w:t>
      </w:r>
      <w:r w:rsidR="00800B7A" w:rsidRPr="003A2EDE">
        <w:rPr>
          <w:rFonts w:ascii="Arial" w:hAnsi="Arial" w:cs="Arial"/>
          <w:sz w:val="20"/>
          <w:szCs w:val="20"/>
        </w:rPr>
        <w:t xml:space="preserve"> y un valor distinto si no se tiene la información pertinente</w:t>
      </w:r>
      <w:r w:rsidR="003E79FA" w:rsidRPr="003A2EDE">
        <w:rPr>
          <w:rFonts w:ascii="Arial" w:hAnsi="Arial" w:cs="Arial"/>
          <w:sz w:val="20"/>
          <w:szCs w:val="20"/>
        </w:rPr>
        <w:t xml:space="preserve"> </w:t>
      </w:r>
      <w:r w:rsidR="001F661F" w:rsidRPr="003A2EDE">
        <w:rPr>
          <w:rFonts w:ascii="Arial" w:hAnsi="Arial" w:cs="Arial"/>
          <w:sz w:val="20"/>
          <w:szCs w:val="20"/>
        </w:rPr>
        <w:t>(sin información)</w:t>
      </w:r>
      <w:r w:rsidR="00800B7A" w:rsidRPr="003A2EDE">
        <w:rPr>
          <w:rFonts w:ascii="Arial" w:hAnsi="Arial" w:cs="Arial"/>
          <w:sz w:val="20"/>
          <w:szCs w:val="20"/>
        </w:rPr>
        <w:t xml:space="preserve">. </w:t>
      </w:r>
    </w:p>
    <w:p w14:paraId="142E0FE7" w14:textId="2AD7AA30" w:rsidR="00A463E0" w:rsidRDefault="00800B7A" w:rsidP="001267DA">
      <w:pPr>
        <w:spacing w:line="360" w:lineRule="auto"/>
        <w:jc w:val="both"/>
        <w:rPr>
          <w:rFonts w:ascii="Arial" w:hAnsi="Arial" w:cs="Arial"/>
          <w:sz w:val="20"/>
          <w:szCs w:val="20"/>
        </w:rPr>
      </w:pPr>
      <w:r w:rsidRPr="00993DD4">
        <w:rPr>
          <w:rFonts w:ascii="Arial" w:hAnsi="Arial" w:cs="Arial"/>
          <w:sz w:val="20"/>
          <w:szCs w:val="20"/>
        </w:rPr>
        <w:t>La</w:t>
      </w:r>
      <w:r w:rsidR="00BC1F75" w:rsidRPr="00993DD4">
        <w:rPr>
          <w:rFonts w:ascii="Arial" w:hAnsi="Arial" w:cs="Arial"/>
          <w:sz w:val="20"/>
          <w:szCs w:val="20"/>
        </w:rPr>
        <w:t>s</w:t>
      </w:r>
      <w:r w:rsidRPr="00993DD4">
        <w:rPr>
          <w:rFonts w:ascii="Arial" w:hAnsi="Arial" w:cs="Arial"/>
          <w:sz w:val="20"/>
          <w:szCs w:val="20"/>
        </w:rPr>
        <w:t xml:space="preserve"> </w:t>
      </w:r>
      <w:r w:rsidR="007E0D8B" w:rsidRPr="00993DD4">
        <w:rPr>
          <w:rFonts w:ascii="Arial" w:hAnsi="Arial" w:cs="Arial"/>
          <w:sz w:val="20"/>
          <w:szCs w:val="20"/>
        </w:rPr>
        <w:t>T</w:t>
      </w:r>
      <w:r w:rsidRPr="00993DD4">
        <w:rPr>
          <w:rFonts w:ascii="Arial" w:hAnsi="Arial" w:cs="Arial"/>
          <w:sz w:val="20"/>
          <w:szCs w:val="20"/>
        </w:rPr>
        <w:t>abla</w:t>
      </w:r>
      <w:r w:rsidR="00B24750" w:rsidRPr="00993DD4">
        <w:rPr>
          <w:rFonts w:ascii="Arial" w:hAnsi="Arial" w:cs="Arial"/>
          <w:sz w:val="20"/>
          <w:szCs w:val="20"/>
        </w:rPr>
        <w:t>s</w:t>
      </w:r>
      <w:r w:rsidRPr="00993DD4">
        <w:rPr>
          <w:rFonts w:ascii="Arial" w:hAnsi="Arial" w:cs="Arial"/>
          <w:sz w:val="20"/>
          <w:szCs w:val="20"/>
        </w:rPr>
        <w:t xml:space="preserve"> </w:t>
      </w:r>
      <w:r w:rsidR="00525B1D">
        <w:rPr>
          <w:rFonts w:ascii="Arial" w:hAnsi="Arial" w:cs="Arial"/>
          <w:sz w:val="20"/>
          <w:szCs w:val="20"/>
        </w:rPr>
        <w:t xml:space="preserve">3.3 </w:t>
      </w:r>
      <w:r w:rsidR="00BC1F75" w:rsidRPr="00993DD4">
        <w:rPr>
          <w:rFonts w:ascii="Arial" w:hAnsi="Arial" w:cs="Arial"/>
          <w:sz w:val="20"/>
          <w:szCs w:val="20"/>
        </w:rPr>
        <w:t xml:space="preserve">y </w:t>
      </w:r>
      <w:r w:rsidR="00525B1D">
        <w:rPr>
          <w:rFonts w:ascii="Arial" w:hAnsi="Arial" w:cs="Arial"/>
          <w:sz w:val="20"/>
          <w:szCs w:val="20"/>
        </w:rPr>
        <w:t xml:space="preserve">3.4 </w:t>
      </w:r>
      <w:r w:rsidRPr="00993DD4">
        <w:rPr>
          <w:rFonts w:ascii="Arial" w:hAnsi="Arial" w:cs="Arial"/>
          <w:sz w:val="20"/>
          <w:szCs w:val="20"/>
        </w:rPr>
        <w:t>muestra</w:t>
      </w:r>
      <w:r w:rsidR="00BC1F75" w:rsidRPr="00993DD4">
        <w:rPr>
          <w:rFonts w:ascii="Arial" w:hAnsi="Arial" w:cs="Arial"/>
          <w:sz w:val="20"/>
          <w:szCs w:val="20"/>
        </w:rPr>
        <w:t>n</w:t>
      </w:r>
      <w:r w:rsidRPr="00993DD4">
        <w:rPr>
          <w:rFonts w:ascii="Arial" w:hAnsi="Arial" w:cs="Arial"/>
          <w:sz w:val="20"/>
          <w:szCs w:val="20"/>
        </w:rPr>
        <w:t xml:space="preserve"> </w:t>
      </w:r>
      <w:r w:rsidR="005B6652" w:rsidRPr="00993DD4">
        <w:rPr>
          <w:rFonts w:ascii="Arial" w:hAnsi="Arial" w:cs="Arial"/>
          <w:sz w:val="20"/>
          <w:szCs w:val="20"/>
        </w:rPr>
        <w:t xml:space="preserve">anualmente </w:t>
      </w:r>
      <w:r w:rsidRPr="00993DD4">
        <w:rPr>
          <w:rFonts w:ascii="Arial" w:hAnsi="Arial" w:cs="Arial"/>
          <w:sz w:val="20"/>
          <w:szCs w:val="20"/>
        </w:rPr>
        <w:t>la proporción y cantidad total de partos</w:t>
      </w:r>
      <w:r w:rsidR="009142AF" w:rsidRPr="00993DD4">
        <w:rPr>
          <w:rFonts w:ascii="Arial" w:hAnsi="Arial" w:cs="Arial"/>
          <w:sz w:val="20"/>
          <w:szCs w:val="20"/>
        </w:rPr>
        <w:t xml:space="preserve"> </w:t>
      </w:r>
      <w:r w:rsidR="00FA07B8" w:rsidRPr="00993DD4">
        <w:rPr>
          <w:rFonts w:ascii="Arial" w:hAnsi="Arial" w:cs="Arial"/>
          <w:sz w:val="20"/>
          <w:szCs w:val="20"/>
        </w:rPr>
        <w:t xml:space="preserve">elegibles </w:t>
      </w:r>
      <w:r w:rsidRPr="00993DD4">
        <w:rPr>
          <w:rFonts w:ascii="Arial" w:hAnsi="Arial" w:cs="Arial"/>
          <w:sz w:val="20"/>
          <w:szCs w:val="20"/>
        </w:rPr>
        <w:t>por nivel educacional</w:t>
      </w:r>
      <w:r w:rsidR="005E4983">
        <w:rPr>
          <w:rFonts w:ascii="Arial" w:hAnsi="Arial" w:cs="Arial"/>
          <w:sz w:val="20"/>
          <w:szCs w:val="20"/>
        </w:rPr>
        <w:t xml:space="preserve"> de la madre</w:t>
      </w:r>
      <w:r w:rsidRPr="00993DD4">
        <w:rPr>
          <w:rFonts w:ascii="Arial" w:hAnsi="Arial" w:cs="Arial"/>
          <w:sz w:val="20"/>
          <w:szCs w:val="20"/>
        </w:rPr>
        <w:t xml:space="preserve">. </w:t>
      </w:r>
      <w:r w:rsidR="00A463E0">
        <w:rPr>
          <w:rFonts w:ascii="Arial" w:hAnsi="Arial" w:cs="Arial"/>
          <w:sz w:val="20"/>
          <w:szCs w:val="20"/>
        </w:rPr>
        <w:t xml:space="preserve">El Gráfico </w:t>
      </w:r>
      <w:r w:rsidR="005F1398">
        <w:rPr>
          <w:rFonts w:ascii="Arial" w:hAnsi="Arial" w:cs="Arial"/>
          <w:sz w:val="20"/>
          <w:szCs w:val="20"/>
        </w:rPr>
        <w:t>3.8</w:t>
      </w:r>
      <w:r w:rsidR="00A463E0">
        <w:rPr>
          <w:rFonts w:ascii="Arial" w:hAnsi="Arial" w:cs="Arial"/>
          <w:sz w:val="20"/>
          <w:szCs w:val="20"/>
        </w:rPr>
        <w:t xml:space="preserve"> muestra la proporción anual</w:t>
      </w:r>
      <w:r w:rsidR="005E4983">
        <w:rPr>
          <w:rFonts w:ascii="Arial" w:hAnsi="Arial" w:cs="Arial"/>
          <w:sz w:val="20"/>
          <w:szCs w:val="20"/>
        </w:rPr>
        <w:t xml:space="preserve"> de partos elegibles según el nivel educacional de la madre.</w:t>
      </w:r>
    </w:p>
    <w:p w14:paraId="663E8508" w14:textId="77777777" w:rsidR="00590C76" w:rsidRDefault="00590C76" w:rsidP="001267DA">
      <w:pPr>
        <w:spacing w:line="360" w:lineRule="auto"/>
        <w:jc w:val="both"/>
        <w:rPr>
          <w:rFonts w:ascii="Arial" w:hAnsi="Arial" w:cs="Arial"/>
          <w:sz w:val="20"/>
          <w:szCs w:val="20"/>
        </w:rPr>
      </w:pPr>
    </w:p>
    <w:p w14:paraId="74A361A6" w14:textId="17DE0339" w:rsidR="00650249" w:rsidRDefault="002C46C8" w:rsidP="00D70726">
      <w:pPr>
        <w:jc w:val="center"/>
        <w:rPr>
          <w:noProof/>
          <w:lang w:eastAsia="es-CL"/>
        </w:rPr>
      </w:pPr>
      <w:bookmarkStart w:id="31" w:name="_Toc20738580"/>
      <w:bookmarkStart w:id="32" w:name="_Toc14355910"/>
      <w:r w:rsidRPr="00056366">
        <w:rPr>
          <w:rFonts w:ascii="Arial" w:hAnsi="Arial" w:cs="Arial"/>
          <w:i/>
          <w:color w:val="44546A" w:themeColor="text2"/>
          <w:sz w:val="20"/>
          <w:szCs w:val="20"/>
        </w:rPr>
        <w:t>Tabla 3.</w:t>
      </w:r>
      <w:r w:rsidR="00525B1D">
        <w:rPr>
          <w:rFonts w:ascii="Arial" w:hAnsi="Arial" w:cs="Arial"/>
          <w:i/>
          <w:color w:val="44546A" w:themeColor="text2"/>
          <w:sz w:val="20"/>
          <w:szCs w:val="20"/>
        </w:rPr>
        <w:t>3</w:t>
      </w:r>
      <w:r w:rsidRPr="00056366">
        <w:rPr>
          <w:rFonts w:ascii="Arial" w:hAnsi="Arial" w:cs="Arial"/>
          <w:i/>
          <w:color w:val="44546A" w:themeColor="text2"/>
          <w:sz w:val="20"/>
          <w:szCs w:val="20"/>
        </w:rPr>
        <w:t>: Cantidad y proporci</w:t>
      </w:r>
      <w:r w:rsidR="0050745E" w:rsidRPr="00056366">
        <w:rPr>
          <w:rFonts w:ascii="Arial" w:hAnsi="Arial" w:cs="Arial"/>
          <w:i/>
          <w:color w:val="44546A" w:themeColor="text2"/>
          <w:sz w:val="20"/>
          <w:szCs w:val="20"/>
        </w:rPr>
        <w:t>ó</w:t>
      </w:r>
      <w:r w:rsidRPr="00056366">
        <w:rPr>
          <w:rFonts w:ascii="Arial" w:hAnsi="Arial" w:cs="Arial"/>
          <w:i/>
          <w:color w:val="44546A" w:themeColor="text2"/>
          <w:sz w:val="20"/>
          <w:szCs w:val="20"/>
        </w:rPr>
        <w:t>n de</w:t>
      </w:r>
      <w:r w:rsidR="0050745E" w:rsidRPr="00056366">
        <w:rPr>
          <w:rFonts w:ascii="Arial" w:hAnsi="Arial" w:cs="Arial"/>
          <w:i/>
          <w:color w:val="44546A" w:themeColor="text2"/>
          <w:sz w:val="20"/>
          <w:szCs w:val="20"/>
        </w:rPr>
        <w:t xml:space="preserve"> madres en cada nivel educacional (2007-2012)</w:t>
      </w:r>
      <w:r w:rsidR="0050082F">
        <w:rPr>
          <w:rFonts w:ascii="Arial" w:hAnsi="Arial" w:cs="Arial"/>
          <w:i/>
          <w:color w:val="44546A" w:themeColor="text2"/>
          <w:sz w:val="20"/>
          <w:szCs w:val="20"/>
        </w:rPr>
        <w:t>.</w:t>
      </w:r>
      <w:bookmarkEnd w:id="31"/>
      <w:r w:rsidRPr="00056366">
        <w:rPr>
          <w:rFonts w:ascii="Arial" w:hAnsi="Arial" w:cs="Arial"/>
          <w:i/>
          <w:color w:val="44546A" w:themeColor="text2"/>
          <w:sz w:val="20"/>
          <w:szCs w:val="20"/>
        </w:rPr>
        <w:t xml:space="preserve"> </w:t>
      </w:r>
    </w:p>
    <w:p w14:paraId="02891ADC" w14:textId="6092D020" w:rsidR="00D70726" w:rsidRDefault="00650249" w:rsidP="00D70726">
      <w:pPr>
        <w:jc w:val="center"/>
        <w:rPr>
          <w:rFonts w:ascii="Arial" w:hAnsi="Arial" w:cs="Arial"/>
          <w:sz w:val="18"/>
        </w:rPr>
      </w:pPr>
      <w:r>
        <w:rPr>
          <w:noProof/>
          <w:lang w:eastAsia="es-CL"/>
        </w:rPr>
        <w:drawing>
          <wp:inline distT="0" distB="0" distL="0" distR="0" wp14:anchorId="7B474E30" wp14:editId="309C3129">
            <wp:extent cx="4960755" cy="17021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l="2686" t="18147" r="5979" b="23051"/>
                    <a:stretch/>
                  </pic:blipFill>
                  <pic:spPr bwMode="auto">
                    <a:xfrm>
                      <a:off x="0" y="0"/>
                      <a:ext cx="4961096" cy="1702305"/>
                    </a:xfrm>
                    <a:prstGeom prst="rect">
                      <a:avLst/>
                    </a:prstGeom>
                    <a:ln>
                      <a:noFill/>
                    </a:ln>
                    <a:extLst>
                      <a:ext uri="{53640926-AAD7-44D8-BBD7-CCE9431645EC}">
                        <a14:shadowObscured xmlns:a14="http://schemas.microsoft.com/office/drawing/2010/main"/>
                      </a:ext>
                    </a:extLst>
                  </pic:spPr>
                </pic:pic>
              </a:graphicData>
            </a:graphic>
          </wp:inline>
        </w:drawing>
      </w:r>
      <w:r w:rsidR="00D70726" w:rsidRPr="00D70726">
        <w:rPr>
          <w:rFonts w:ascii="Arial" w:hAnsi="Arial" w:cs="Arial"/>
          <w:sz w:val="18"/>
        </w:rPr>
        <w:t xml:space="preserve"> </w:t>
      </w:r>
    </w:p>
    <w:p w14:paraId="41010506" w14:textId="2151E841" w:rsidR="00D70726" w:rsidRPr="001F42F0" w:rsidRDefault="00D70726" w:rsidP="00D70726">
      <w:pPr>
        <w:jc w:val="center"/>
        <w:rPr>
          <w:rFonts w:ascii="Arial" w:hAnsi="Arial" w:cs="Arial"/>
          <w:noProof/>
          <w:sz w:val="14"/>
          <w:szCs w:val="18"/>
        </w:rPr>
      </w:pPr>
      <w:r w:rsidRPr="001F42F0">
        <w:rPr>
          <w:rFonts w:ascii="Arial" w:hAnsi="Arial" w:cs="Arial"/>
          <w:sz w:val="18"/>
        </w:rPr>
        <w:t xml:space="preserve">Fuente: Elaboración propia, con datos del </w:t>
      </w:r>
      <w:r>
        <w:rPr>
          <w:rFonts w:ascii="Arial" w:hAnsi="Arial" w:cs="Arial"/>
          <w:sz w:val="18"/>
        </w:rPr>
        <w:t>INE</w:t>
      </w:r>
      <w:r w:rsidRPr="001F42F0">
        <w:rPr>
          <w:rFonts w:ascii="Arial" w:hAnsi="Arial" w:cs="Arial"/>
          <w:sz w:val="18"/>
        </w:rPr>
        <w:t>.</w:t>
      </w:r>
    </w:p>
    <w:bookmarkEnd w:id="32"/>
    <w:p w14:paraId="74ECA250" w14:textId="77777777" w:rsidR="00114C45" w:rsidRPr="004725DC" w:rsidRDefault="00114C45" w:rsidP="004725DC"/>
    <w:p w14:paraId="713F7851" w14:textId="02AE6088" w:rsidR="002C46C8" w:rsidRPr="001E3D42" w:rsidRDefault="00056366" w:rsidP="00056366">
      <w:pPr>
        <w:pStyle w:val="Descripcin"/>
        <w:jc w:val="center"/>
        <w:rPr>
          <w:rFonts w:ascii="Arial" w:hAnsi="Arial" w:cs="Arial"/>
          <w:sz w:val="20"/>
          <w:szCs w:val="20"/>
        </w:rPr>
      </w:pPr>
      <w:bookmarkStart w:id="33" w:name="_Toc20738581"/>
      <w:r w:rsidRPr="00E35E23">
        <w:rPr>
          <w:rFonts w:ascii="Arial" w:hAnsi="Arial" w:cs="Arial"/>
          <w:sz w:val="20"/>
          <w:szCs w:val="20"/>
        </w:rPr>
        <w:t>Tabla 3.</w:t>
      </w:r>
      <w:r w:rsidR="00525B1D">
        <w:rPr>
          <w:rFonts w:ascii="Arial" w:hAnsi="Arial" w:cs="Arial"/>
          <w:sz w:val="20"/>
          <w:szCs w:val="20"/>
        </w:rPr>
        <w:t>4</w:t>
      </w:r>
      <w:r w:rsidRPr="00E35E23">
        <w:rPr>
          <w:rFonts w:ascii="Arial" w:hAnsi="Arial" w:cs="Arial"/>
          <w:sz w:val="20"/>
          <w:szCs w:val="20"/>
        </w:rPr>
        <w:t>: Cantidad y proporción de madres en cada nivel educacional (2013-2017).</w:t>
      </w:r>
      <w:bookmarkEnd w:id="33"/>
    </w:p>
    <w:p w14:paraId="6A835CDF" w14:textId="4104482A" w:rsidR="00056366" w:rsidRDefault="008A76B2" w:rsidP="00056366">
      <w:pPr>
        <w:pStyle w:val="Descripcin"/>
        <w:keepNext/>
        <w:jc w:val="center"/>
        <w:rPr>
          <w:rFonts w:ascii="Arial" w:hAnsi="Arial" w:cs="Arial"/>
        </w:rPr>
      </w:pPr>
      <w:r>
        <w:rPr>
          <w:noProof/>
          <w:lang w:eastAsia="es-CL"/>
        </w:rPr>
        <w:drawing>
          <wp:inline distT="0" distB="0" distL="0" distR="0" wp14:anchorId="5C51526A" wp14:editId="770C52EE">
            <wp:extent cx="5077623" cy="173143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l="3224" t="18146" r="3292" b="22043"/>
                    <a:stretch/>
                  </pic:blipFill>
                  <pic:spPr bwMode="auto">
                    <a:xfrm>
                      <a:off x="0" y="0"/>
                      <a:ext cx="5077832" cy="1731501"/>
                    </a:xfrm>
                    <a:prstGeom prst="rect">
                      <a:avLst/>
                    </a:prstGeom>
                    <a:ln>
                      <a:noFill/>
                    </a:ln>
                    <a:extLst>
                      <a:ext uri="{53640926-AAD7-44D8-BBD7-CCE9431645EC}">
                        <a14:shadowObscured xmlns:a14="http://schemas.microsoft.com/office/drawing/2010/main"/>
                      </a:ext>
                    </a:extLst>
                  </pic:spPr>
                </pic:pic>
              </a:graphicData>
            </a:graphic>
          </wp:inline>
        </w:drawing>
      </w:r>
      <w:r w:rsidR="001E3D42" w:rsidRPr="001E3D42">
        <w:rPr>
          <w:rFonts w:ascii="Arial" w:hAnsi="Arial" w:cs="Arial"/>
        </w:rPr>
        <w:t xml:space="preserve"> </w:t>
      </w:r>
    </w:p>
    <w:p w14:paraId="169C1AA9" w14:textId="0556B5A6" w:rsidR="001E3D42" w:rsidRPr="001F42F0" w:rsidRDefault="001E3D42" w:rsidP="001E3D42">
      <w:pPr>
        <w:jc w:val="center"/>
        <w:rPr>
          <w:rFonts w:ascii="Arial" w:hAnsi="Arial" w:cs="Arial"/>
          <w:noProof/>
          <w:sz w:val="14"/>
          <w:szCs w:val="18"/>
        </w:rPr>
      </w:pPr>
      <w:r w:rsidRPr="001F42F0">
        <w:rPr>
          <w:rFonts w:ascii="Arial" w:hAnsi="Arial" w:cs="Arial"/>
          <w:sz w:val="18"/>
        </w:rPr>
        <w:t xml:space="preserve">Fuente: Elaboración propia, con datos del </w:t>
      </w:r>
      <w:r>
        <w:rPr>
          <w:rFonts w:ascii="Arial" w:hAnsi="Arial" w:cs="Arial"/>
          <w:sz w:val="18"/>
        </w:rPr>
        <w:t>INE</w:t>
      </w:r>
      <w:r w:rsidRPr="001F42F0">
        <w:rPr>
          <w:rFonts w:ascii="Arial" w:hAnsi="Arial" w:cs="Arial"/>
          <w:sz w:val="18"/>
        </w:rPr>
        <w:t>.</w:t>
      </w:r>
    </w:p>
    <w:p w14:paraId="1ADE4FBA" w14:textId="77777777" w:rsidR="00590C76" w:rsidRDefault="00590C76" w:rsidP="00114C45">
      <w:pPr>
        <w:spacing w:line="360" w:lineRule="auto"/>
        <w:jc w:val="both"/>
        <w:rPr>
          <w:rFonts w:ascii="Arial" w:hAnsi="Arial" w:cs="Arial"/>
          <w:sz w:val="20"/>
          <w:szCs w:val="20"/>
        </w:rPr>
      </w:pPr>
    </w:p>
    <w:p w14:paraId="783A147C" w14:textId="4F7371B7" w:rsidR="004725DC" w:rsidRDefault="004725DC" w:rsidP="00114C45">
      <w:pPr>
        <w:spacing w:line="360" w:lineRule="auto"/>
        <w:jc w:val="both"/>
        <w:rPr>
          <w:rFonts w:ascii="Arial" w:hAnsi="Arial" w:cs="Arial"/>
          <w:sz w:val="20"/>
          <w:szCs w:val="20"/>
        </w:rPr>
      </w:pPr>
      <w:r w:rsidRPr="00993DD4">
        <w:rPr>
          <w:rFonts w:ascii="Arial" w:hAnsi="Arial" w:cs="Arial"/>
          <w:sz w:val="20"/>
          <w:szCs w:val="20"/>
        </w:rPr>
        <w:t>La proporción de madres de las que no se tiene información educacional (sin información), se mantiene siempre bajo el 4%.</w:t>
      </w:r>
      <w:r>
        <w:rPr>
          <w:rFonts w:ascii="Arial" w:hAnsi="Arial" w:cs="Arial"/>
          <w:sz w:val="20"/>
          <w:szCs w:val="20"/>
        </w:rPr>
        <w:t xml:space="preserve"> La proporción de madres con bajo nivel educativo (básica) se mantuvo entre 15% y 20% a lo largo de la crisis, para luego subir a un 42,28% en 2017, transformando en esa fecha en la mayor proporción, es decir, una vez terminada la crisis las mujeres de menor nivel educativo tienen el mayor número de hijos. Esto puede asociarse a una postergación voluntaria de la natalidad por parte de ellas.</w:t>
      </w:r>
    </w:p>
    <w:p w14:paraId="0517AC4F" w14:textId="4413C636" w:rsidR="004725DC" w:rsidRPr="007041AF" w:rsidRDefault="004725DC" w:rsidP="00943405">
      <w:pPr>
        <w:spacing w:line="360" w:lineRule="auto"/>
        <w:jc w:val="both"/>
        <w:rPr>
          <w:rFonts w:ascii="Arial" w:hAnsi="Arial" w:cs="Arial"/>
          <w:sz w:val="20"/>
          <w:szCs w:val="20"/>
        </w:rPr>
      </w:pPr>
      <w:r w:rsidRPr="00125D25">
        <w:rPr>
          <w:rFonts w:ascii="Arial" w:hAnsi="Arial" w:cs="Arial"/>
          <w:sz w:val="20"/>
          <w:szCs w:val="20"/>
        </w:rPr>
        <w:lastRenderedPageBreak/>
        <w:t>L</w:t>
      </w:r>
      <w:r>
        <w:rPr>
          <w:rFonts w:ascii="Arial" w:hAnsi="Arial" w:cs="Arial"/>
          <w:sz w:val="20"/>
          <w:szCs w:val="20"/>
        </w:rPr>
        <w:t xml:space="preserve">a proporción de madres con nivel educativo medio (secundaria) era la proporción mayor inicialmente, hasta que en el año 2010 la proporción de madres con alto nivel educativo (Superior) se transforma en la de mayor proporción, hasta el año 2017. Las madres de mayor nivel educativo fueron las que tuvieron un mayor </w:t>
      </w:r>
      <w:r w:rsidR="00114C45">
        <w:rPr>
          <w:rFonts w:ascii="Arial" w:hAnsi="Arial" w:cs="Arial"/>
          <w:sz w:val="20"/>
          <w:szCs w:val="20"/>
        </w:rPr>
        <w:t>número</w:t>
      </w:r>
      <w:r>
        <w:rPr>
          <w:rFonts w:ascii="Arial" w:hAnsi="Arial" w:cs="Arial"/>
          <w:sz w:val="20"/>
          <w:szCs w:val="20"/>
        </w:rPr>
        <w:t xml:space="preserve"> de hijos durante la recesión. No olvidar que a lo largo de estos años la tasa de natalidad va a la baja.</w:t>
      </w:r>
    </w:p>
    <w:p w14:paraId="568EC0D1" w14:textId="2F668309" w:rsidR="00146932" w:rsidRDefault="00171786" w:rsidP="0054160B">
      <w:pPr>
        <w:jc w:val="center"/>
        <w:rPr>
          <w:noProof/>
          <w:lang w:eastAsia="es-CL"/>
        </w:rPr>
      </w:pPr>
      <w:bookmarkStart w:id="34" w:name="_Toc20738656"/>
      <w:r w:rsidRPr="0054160B">
        <w:rPr>
          <w:rFonts w:ascii="Arial" w:hAnsi="Arial" w:cs="Arial"/>
          <w:color w:val="44546A" w:themeColor="text2"/>
          <w:sz w:val="20"/>
          <w:szCs w:val="20"/>
        </w:rPr>
        <w:t>Gráfico 3.</w:t>
      </w:r>
      <w:r w:rsidR="005F1398">
        <w:rPr>
          <w:rFonts w:ascii="Arial" w:hAnsi="Arial" w:cs="Arial"/>
          <w:color w:val="44546A" w:themeColor="text2"/>
          <w:sz w:val="20"/>
          <w:szCs w:val="20"/>
        </w:rPr>
        <w:t>8</w:t>
      </w:r>
      <w:r w:rsidRPr="0054160B">
        <w:rPr>
          <w:rFonts w:ascii="Arial" w:hAnsi="Arial" w:cs="Arial"/>
          <w:color w:val="44546A" w:themeColor="text2"/>
          <w:sz w:val="20"/>
          <w:szCs w:val="20"/>
        </w:rPr>
        <w:t xml:space="preserve">:Proporción de nacimientos según </w:t>
      </w:r>
      <w:r w:rsidR="002E262D" w:rsidRPr="0054160B">
        <w:rPr>
          <w:rFonts w:ascii="Arial" w:hAnsi="Arial" w:cs="Arial"/>
          <w:color w:val="44546A" w:themeColor="text2"/>
          <w:sz w:val="20"/>
          <w:szCs w:val="20"/>
        </w:rPr>
        <w:t>educación</w:t>
      </w:r>
      <w:r w:rsidRPr="0054160B">
        <w:rPr>
          <w:rFonts w:ascii="Arial" w:hAnsi="Arial" w:cs="Arial"/>
          <w:color w:val="44546A" w:themeColor="text2"/>
          <w:sz w:val="20"/>
          <w:szCs w:val="20"/>
        </w:rPr>
        <w:t xml:space="preserve"> de l</w:t>
      </w:r>
      <w:r w:rsidR="0054160B" w:rsidRPr="0054160B">
        <w:rPr>
          <w:rFonts w:ascii="Arial" w:hAnsi="Arial" w:cs="Arial"/>
          <w:color w:val="44546A" w:themeColor="text2"/>
          <w:sz w:val="20"/>
          <w:szCs w:val="20"/>
        </w:rPr>
        <w:t>a madre</w:t>
      </w:r>
      <w:r w:rsidR="0050082F">
        <w:rPr>
          <w:rFonts w:ascii="Arial" w:hAnsi="Arial" w:cs="Arial"/>
          <w:color w:val="44546A" w:themeColor="text2"/>
          <w:sz w:val="20"/>
          <w:szCs w:val="20"/>
        </w:rPr>
        <w:t>.</w:t>
      </w:r>
      <w:bookmarkEnd w:id="34"/>
    </w:p>
    <w:p w14:paraId="692B69A0" w14:textId="4AA88D87" w:rsidR="0054160B" w:rsidRDefault="00146932" w:rsidP="0054160B">
      <w:pPr>
        <w:jc w:val="center"/>
        <w:rPr>
          <w:rFonts w:ascii="Arial" w:hAnsi="Arial" w:cs="Arial"/>
          <w:sz w:val="18"/>
        </w:rPr>
      </w:pPr>
      <w:r>
        <w:rPr>
          <w:noProof/>
          <w:lang w:eastAsia="es-CL"/>
        </w:rPr>
        <w:drawing>
          <wp:inline distT="0" distB="0" distL="0" distR="0" wp14:anchorId="3F4A3EF9" wp14:editId="7BD691F0">
            <wp:extent cx="5431790" cy="3261360"/>
            <wp:effectExtent l="0" t="0" r="16510" b="15240"/>
            <wp:docPr id="18" name="Gráfico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EF73824-9558-4B0C-9B4C-25C76C6800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54160B" w:rsidRPr="0054160B">
        <w:rPr>
          <w:rFonts w:ascii="Arial" w:hAnsi="Arial" w:cs="Arial"/>
          <w:sz w:val="18"/>
        </w:rPr>
        <w:t xml:space="preserve"> </w:t>
      </w:r>
    </w:p>
    <w:p w14:paraId="179429BF" w14:textId="20AC5F27" w:rsidR="00BC1F75" w:rsidRDefault="0054160B" w:rsidP="0054160B">
      <w:pPr>
        <w:jc w:val="center"/>
        <w:rPr>
          <w:rFonts w:ascii="Arial" w:hAnsi="Arial" w:cs="Arial"/>
          <w:sz w:val="18"/>
        </w:rPr>
      </w:pPr>
      <w:r w:rsidRPr="001F42F0">
        <w:rPr>
          <w:rFonts w:ascii="Arial" w:hAnsi="Arial" w:cs="Arial"/>
          <w:sz w:val="18"/>
        </w:rPr>
        <w:t xml:space="preserve">Fuente: Elaboración propia, con datos del </w:t>
      </w:r>
      <w:r>
        <w:rPr>
          <w:rFonts w:ascii="Arial" w:hAnsi="Arial" w:cs="Arial"/>
          <w:sz w:val="18"/>
        </w:rPr>
        <w:t>INE</w:t>
      </w:r>
      <w:r w:rsidRPr="001F42F0">
        <w:rPr>
          <w:rFonts w:ascii="Arial" w:hAnsi="Arial" w:cs="Arial"/>
          <w:sz w:val="18"/>
        </w:rPr>
        <w:t>.</w:t>
      </w:r>
    </w:p>
    <w:p w14:paraId="7E61E610" w14:textId="0DE22E9D" w:rsidR="007A4171" w:rsidRDefault="007A4171">
      <w:pPr>
        <w:rPr>
          <w:rFonts w:ascii="Arial" w:hAnsi="Arial" w:cs="Arial"/>
          <w:sz w:val="18"/>
        </w:rPr>
      </w:pPr>
      <w:r>
        <w:rPr>
          <w:rFonts w:ascii="Arial" w:hAnsi="Arial" w:cs="Arial"/>
          <w:sz w:val="18"/>
        </w:rPr>
        <w:br w:type="page"/>
      </w:r>
    </w:p>
    <w:p w14:paraId="5D44F14A" w14:textId="63421FC0" w:rsidR="002C6E2A" w:rsidRPr="00EB1714" w:rsidRDefault="00216B71" w:rsidP="00FA61B7">
      <w:pPr>
        <w:pStyle w:val="Ttulo1"/>
        <w:spacing w:line="240" w:lineRule="auto"/>
        <w:rPr>
          <w:rFonts w:ascii="Arial" w:hAnsi="Arial" w:cs="Arial"/>
          <w:b/>
          <w:color w:val="auto"/>
          <w:sz w:val="20"/>
          <w:szCs w:val="20"/>
          <w:lang w:val="es-ES"/>
        </w:rPr>
      </w:pPr>
      <w:bookmarkStart w:id="35" w:name="_Toc20819890"/>
      <w:r>
        <w:rPr>
          <w:rFonts w:ascii="Arial" w:hAnsi="Arial" w:cs="Arial"/>
          <w:b/>
          <w:color w:val="auto"/>
          <w:sz w:val="20"/>
          <w:szCs w:val="20"/>
          <w:lang w:val="es-ES"/>
        </w:rPr>
        <w:lastRenderedPageBreak/>
        <w:t>4.</w:t>
      </w:r>
      <w:r w:rsidR="00EF6503" w:rsidRPr="00EB1714">
        <w:rPr>
          <w:rFonts w:ascii="Arial" w:hAnsi="Arial" w:cs="Arial"/>
          <w:b/>
          <w:color w:val="auto"/>
          <w:sz w:val="20"/>
          <w:szCs w:val="20"/>
          <w:lang w:val="es-ES"/>
        </w:rPr>
        <w:t xml:space="preserve"> </w:t>
      </w:r>
      <w:r w:rsidR="002C6E2A" w:rsidRPr="00EB1714">
        <w:rPr>
          <w:rFonts w:ascii="Arial" w:hAnsi="Arial" w:cs="Arial"/>
          <w:b/>
          <w:color w:val="auto"/>
          <w:sz w:val="20"/>
          <w:szCs w:val="20"/>
          <w:lang w:val="es-ES"/>
        </w:rPr>
        <w:t>E</w:t>
      </w:r>
      <w:r w:rsidR="00F8702E">
        <w:rPr>
          <w:rFonts w:ascii="Arial" w:hAnsi="Arial" w:cs="Arial"/>
          <w:b/>
          <w:color w:val="auto"/>
          <w:sz w:val="20"/>
          <w:szCs w:val="20"/>
          <w:lang w:val="es-ES"/>
        </w:rPr>
        <w:t>FECTO DE LA CRISIS SOBRE EL PESO</w:t>
      </w:r>
      <w:bookmarkEnd w:id="35"/>
      <w:r w:rsidR="009D1525" w:rsidRPr="00EB1714">
        <w:rPr>
          <w:rFonts w:ascii="Arial" w:hAnsi="Arial" w:cs="Arial"/>
          <w:b/>
          <w:color w:val="auto"/>
          <w:sz w:val="20"/>
          <w:szCs w:val="20"/>
          <w:lang w:val="es-ES"/>
        </w:rPr>
        <w:t xml:space="preserve"> </w:t>
      </w:r>
    </w:p>
    <w:p w14:paraId="4E8C9710" w14:textId="77777777" w:rsidR="00FA61B7" w:rsidRPr="00B824C7" w:rsidRDefault="00FA61B7" w:rsidP="00FA61B7">
      <w:pPr>
        <w:spacing w:line="240" w:lineRule="auto"/>
        <w:jc w:val="both"/>
        <w:rPr>
          <w:rFonts w:ascii="Arial" w:hAnsi="Arial" w:cs="Arial"/>
          <w:sz w:val="20"/>
          <w:szCs w:val="20"/>
          <w:lang w:val="es-ES"/>
        </w:rPr>
      </w:pPr>
    </w:p>
    <w:p w14:paraId="38E98E5B" w14:textId="22771C7C" w:rsidR="007B0751" w:rsidRPr="003A2EDE" w:rsidRDefault="00DF7A4C" w:rsidP="00FA61B7">
      <w:pPr>
        <w:spacing w:line="240" w:lineRule="auto"/>
        <w:jc w:val="both"/>
        <w:rPr>
          <w:rFonts w:ascii="Arial" w:hAnsi="Arial" w:cs="Arial"/>
          <w:sz w:val="20"/>
          <w:szCs w:val="20"/>
        </w:rPr>
      </w:pPr>
      <w:r w:rsidRPr="003A2EDE">
        <w:rPr>
          <w:rFonts w:ascii="Arial" w:hAnsi="Arial" w:cs="Arial"/>
          <w:sz w:val="20"/>
          <w:szCs w:val="20"/>
        </w:rPr>
        <w:t>En primer lugar</w:t>
      </w:r>
      <w:r w:rsidR="00E37374" w:rsidRPr="003A2EDE">
        <w:rPr>
          <w:rFonts w:ascii="Arial" w:hAnsi="Arial" w:cs="Arial"/>
          <w:sz w:val="20"/>
          <w:szCs w:val="20"/>
        </w:rPr>
        <w:t>, se estima</w:t>
      </w:r>
      <w:r w:rsidR="007B0751" w:rsidRPr="003A2EDE">
        <w:rPr>
          <w:rFonts w:ascii="Arial" w:hAnsi="Arial" w:cs="Arial"/>
          <w:sz w:val="20"/>
          <w:szCs w:val="20"/>
        </w:rPr>
        <w:t xml:space="preserve"> </w:t>
      </w:r>
      <w:r w:rsidR="00FA61B7">
        <w:rPr>
          <w:rFonts w:ascii="Arial" w:hAnsi="Arial" w:cs="Arial"/>
          <w:sz w:val="20"/>
          <w:szCs w:val="20"/>
        </w:rPr>
        <w:t>el</w:t>
      </w:r>
      <w:r w:rsidR="007B0751" w:rsidRPr="003A2EDE">
        <w:rPr>
          <w:rFonts w:ascii="Arial" w:hAnsi="Arial" w:cs="Arial"/>
          <w:sz w:val="20"/>
          <w:szCs w:val="20"/>
        </w:rPr>
        <w:t xml:space="preserve"> </w:t>
      </w:r>
      <w:r w:rsidR="00FA61B7">
        <w:rPr>
          <w:rFonts w:ascii="Arial" w:hAnsi="Arial" w:cs="Arial"/>
          <w:sz w:val="20"/>
          <w:szCs w:val="20"/>
        </w:rPr>
        <w:t>siguiente modelo</w:t>
      </w:r>
      <w:r w:rsidR="00EB1D80" w:rsidRPr="003A2EDE">
        <w:rPr>
          <w:rFonts w:ascii="Arial" w:hAnsi="Arial" w:cs="Arial"/>
          <w:sz w:val="20"/>
          <w:szCs w:val="20"/>
        </w:rPr>
        <w:t>:</w:t>
      </w:r>
      <w:r w:rsidR="007B0751" w:rsidRPr="003A2EDE">
        <w:rPr>
          <w:rFonts w:ascii="Arial" w:hAnsi="Arial" w:cs="Arial"/>
          <w:sz w:val="20"/>
          <w:szCs w:val="20"/>
        </w:rPr>
        <w:t xml:space="preserve"> </w:t>
      </w:r>
    </w:p>
    <w:p w14:paraId="7307172A" w14:textId="1836C80E" w:rsidR="00B66CA3" w:rsidRPr="00066F7D" w:rsidRDefault="000307C8" w:rsidP="001267DA">
      <w:pPr>
        <w:spacing w:line="360" w:lineRule="auto"/>
        <w:jc w:val="both"/>
        <w:rPr>
          <w:rFonts w:ascii="Arial" w:eastAsiaTheme="minorEastAsia" w:hAnsi="Arial" w:cs="Arial"/>
          <w:sz w:val="20"/>
          <w:szCs w:val="20"/>
        </w:rPr>
      </w:pPr>
      <m:oMathPara>
        <m:oMathParaPr>
          <m:jc m:val="right"/>
        </m:oMathPara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L</m:t>
              </m:r>
            </m:sub>
          </m:sSub>
          <m:sSub>
            <m:sSubPr>
              <m:ctrlPr>
                <w:rPr>
                  <w:rFonts w:ascii="Cambria Math" w:hAnsi="Cambria Math" w:cs="Arial"/>
                  <w:i/>
                  <w:sz w:val="20"/>
                  <w:szCs w:val="20"/>
                </w:rPr>
              </m:ctrlPr>
            </m:sSubPr>
            <m:e>
              <m:r>
                <w:rPr>
                  <w:rFonts w:ascii="Cambria Math" w:hAnsi="Cambria Math" w:cs="Arial"/>
                  <w:sz w:val="20"/>
                  <w:szCs w:val="20"/>
                </w:rPr>
                <m:t>CTL</m:t>
              </m:r>
            </m:e>
            <m:sub>
              <m:r>
                <w:rPr>
                  <w:rFonts w:ascii="Cambria Math" w:hAnsi="Cambria Math" w:cs="Arial"/>
                  <w:sz w:val="20"/>
                  <w:szCs w:val="20"/>
                </w:rPr>
                <m:t>m,t.p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F</m:t>
              </m:r>
            </m:sub>
          </m:sSub>
          <m:sSub>
            <m:sSubPr>
              <m:ctrlPr>
                <w:rPr>
                  <w:rFonts w:ascii="Cambria Math" w:hAnsi="Cambria Math" w:cs="Arial"/>
                  <w:i/>
                  <w:sz w:val="20"/>
                  <w:szCs w:val="20"/>
                </w:rPr>
              </m:ctrlPr>
            </m:sSubPr>
            <m:e>
              <m:r>
                <w:rPr>
                  <w:rFonts w:ascii="Cambria Math" w:hAnsi="Cambria Math" w:cs="Arial"/>
                  <w:sz w:val="20"/>
                  <w:szCs w:val="20"/>
                </w:rPr>
                <m:t>CTF</m:t>
              </m:r>
            </m:e>
            <m:sub>
              <m:r>
                <w:rPr>
                  <w:rFonts w:ascii="Cambria Math" w:hAnsi="Cambria Math" w:cs="Arial"/>
                  <w:sz w:val="20"/>
                  <w:szCs w:val="20"/>
                </w:rPr>
                <m:t xml:space="preserve">m,t,p </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πX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m,p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τ</m:t>
              </m:r>
            </m:e>
            <m:sub>
              <m:r>
                <w:rPr>
                  <w:rFonts w:ascii="Cambria Math" w:hAnsi="Cambria Math" w:cs="Arial"/>
                  <w:sz w:val="20"/>
                  <w:szCs w:val="20"/>
                </w:rPr>
                <m:t>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ε</m:t>
              </m:r>
            </m:e>
            <m:sub>
              <m:r>
                <w:rPr>
                  <w:rFonts w:ascii="Cambria Math" w:hAnsi="Cambria Math" w:cs="Arial"/>
                  <w:sz w:val="20"/>
                  <w:szCs w:val="20"/>
                </w:rPr>
                <m:t>i,m,t,p</m:t>
              </m:r>
            </m:sub>
          </m:sSub>
          <m:r>
            <w:rPr>
              <w:rFonts w:ascii="Cambria Math" w:hAnsi="Cambria Math" w:cs="Arial"/>
              <w:sz w:val="20"/>
              <w:szCs w:val="20"/>
            </w:rPr>
            <m:t xml:space="preserve">                (1)</m:t>
          </m:r>
        </m:oMath>
      </m:oMathPara>
    </w:p>
    <w:p w14:paraId="7210ABDA" w14:textId="2B26E3B6" w:rsidR="008C1213" w:rsidRDefault="00E37374" w:rsidP="001267DA">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 xml:space="preserve">Donde la variable dependiente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i,m,t,p</m:t>
            </m:r>
          </m:sub>
        </m:sSub>
      </m:oMath>
      <w:r w:rsidRPr="003A2EDE">
        <w:rPr>
          <w:rFonts w:ascii="Arial" w:eastAsiaTheme="minorEastAsia" w:hAnsi="Arial" w:cs="Arial"/>
          <w:sz w:val="20"/>
          <w:szCs w:val="20"/>
        </w:rPr>
        <w:t xml:space="preserve"> </w:t>
      </w:r>
      <w:r w:rsidR="007E6E92">
        <w:rPr>
          <w:rFonts w:ascii="Arial" w:eastAsiaTheme="minorEastAsia" w:hAnsi="Arial" w:cs="Arial"/>
          <w:sz w:val="20"/>
          <w:szCs w:val="20"/>
        </w:rPr>
        <w:t xml:space="preserve">representa </w:t>
      </w:r>
      <w:r w:rsidR="00BF36F7">
        <w:rPr>
          <w:rFonts w:ascii="Arial" w:eastAsiaTheme="minorEastAsia" w:hAnsi="Arial" w:cs="Arial"/>
          <w:sz w:val="20"/>
          <w:szCs w:val="20"/>
        </w:rPr>
        <w:t>el</w:t>
      </w:r>
      <w:r w:rsidR="007E6E92">
        <w:rPr>
          <w:rFonts w:ascii="Arial" w:eastAsiaTheme="minorEastAsia" w:hAnsi="Arial" w:cs="Arial"/>
          <w:sz w:val="20"/>
          <w:szCs w:val="20"/>
        </w:rPr>
        <w:t xml:space="preserve"> peso al nacer </w:t>
      </w:r>
      <w:r w:rsidR="00241862">
        <w:rPr>
          <w:rFonts w:ascii="Arial" w:eastAsiaTheme="minorEastAsia" w:hAnsi="Arial" w:cs="Arial"/>
          <w:sz w:val="20"/>
          <w:szCs w:val="20"/>
        </w:rPr>
        <w:t>o</w:t>
      </w:r>
      <w:r w:rsidR="007E6E92">
        <w:rPr>
          <w:rFonts w:ascii="Arial" w:eastAsiaTheme="minorEastAsia" w:hAnsi="Arial" w:cs="Arial"/>
          <w:sz w:val="20"/>
          <w:szCs w:val="20"/>
        </w:rPr>
        <w:t xml:space="preserve"> </w:t>
      </w:r>
      <w:r w:rsidR="00241862">
        <w:rPr>
          <w:rFonts w:ascii="Arial" w:eastAsiaTheme="minorEastAsia" w:hAnsi="Arial" w:cs="Arial"/>
          <w:sz w:val="20"/>
          <w:szCs w:val="20"/>
        </w:rPr>
        <w:t>la probabilidad de BPN</w:t>
      </w:r>
      <w:r w:rsidR="00C94566">
        <w:rPr>
          <w:rFonts w:ascii="Arial" w:eastAsiaTheme="minorEastAsia" w:hAnsi="Arial" w:cs="Arial"/>
          <w:sz w:val="20"/>
          <w:szCs w:val="20"/>
        </w:rPr>
        <w:t>,</w:t>
      </w:r>
      <w:r w:rsidR="00241862">
        <w:rPr>
          <w:rFonts w:ascii="Arial" w:eastAsiaTheme="minorEastAsia" w:hAnsi="Arial" w:cs="Arial"/>
          <w:sz w:val="20"/>
          <w:szCs w:val="20"/>
        </w:rPr>
        <w:t xml:space="preserve"> de</w:t>
      </w:r>
      <w:r w:rsidRPr="003A2EDE">
        <w:rPr>
          <w:rFonts w:ascii="Arial" w:eastAsiaTheme="minorEastAsia" w:hAnsi="Arial" w:cs="Arial"/>
          <w:sz w:val="20"/>
          <w:szCs w:val="20"/>
        </w:rPr>
        <w:t xml:space="preserve"> un </w:t>
      </w:r>
      <w:r w:rsidR="00241862">
        <w:rPr>
          <w:rFonts w:ascii="Arial" w:eastAsiaTheme="minorEastAsia" w:hAnsi="Arial" w:cs="Arial"/>
          <w:sz w:val="20"/>
          <w:szCs w:val="20"/>
        </w:rPr>
        <w:t>recién nacido</w:t>
      </w:r>
      <w:r w:rsidRPr="003A2EDE">
        <w:rPr>
          <w:rFonts w:ascii="Arial" w:eastAsiaTheme="minorEastAsia" w:hAnsi="Arial" w:cs="Arial"/>
          <w:sz w:val="20"/>
          <w:szCs w:val="20"/>
        </w:rPr>
        <w:t xml:space="preserve"> </w:t>
      </w:r>
      <w:r w:rsidRPr="003A2EDE">
        <w:rPr>
          <w:rFonts w:ascii="Arial" w:eastAsiaTheme="minorEastAsia" w:hAnsi="Arial" w:cs="Arial"/>
          <w:i/>
          <w:sz w:val="20"/>
          <w:szCs w:val="20"/>
        </w:rPr>
        <w:t>i</w:t>
      </w:r>
      <w:r w:rsidRPr="003A2EDE">
        <w:rPr>
          <w:rFonts w:ascii="Arial" w:eastAsiaTheme="minorEastAsia" w:hAnsi="Arial" w:cs="Arial"/>
          <w:sz w:val="20"/>
          <w:szCs w:val="20"/>
        </w:rPr>
        <w:t xml:space="preserve">, nacido en el mes </w:t>
      </w:r>
      <w:r w:rsidRPr="003A2EDE">
        <w:rPr>
          <w:rFonts w:ascii="Arial" w:eastAsiaTheme="minorEastAsia" w:hAnsi="Arial" w:cs="Arial"/>
          <w:i/>
          <w:sz w:val="20"/>
          <w:szCs w:val="20"/>
        </w:rPr>
        <w:t>m</w:t>
      </w:r>
      <w:r w:rsidRPr="003A2EDE">
        <w:rPr>
          <w:rFonts w:ascii="Arial" w:eastAsiaTheme="minorEastAsia" w:hAnsi="Arial" w:cs="Arial"/>
          <w:sz w:val="20"/>
          <w:szCs w:val="20"/>
        </w:rPr>
        <w:t xml:space="preserve">, en el año </w:t>
      </w:r>
      <w:r w:rsidRPr="003A2EDE">
        <w:rPr>
          <w:rFonts w:ascii="Arial" w:eastAsiaTheme="minorEastAsia" w:hAnsi="Arial" w:cs="Arial"/>
          <w:i/>
          <w:sz w:val="20"/>
          <w:szCs w:val="20"/>
        </w:rPr>
        <w:t>t</w:t>
      </w:r>
      <w:r w:rsidRPr="003A2EDE">
        <w:rPr>
          <w:rFonts w:ascii="Arial" w:eastAsiaTheme="minorEastAsia" w:hAnsi="Arial" w:cs="Arial"/>
          <w:sz w:val="20"/>
          <w:szCs w:val="20"/>
        </w:rPr>
        <w:t xml:space="preserve"> y en la comunidad autónoma </w:t>
      </w:r>
      <w:r w:rsidRPr="003A2EDE">
        <w:rPr>
          <w:rFonts w:ascii="Arial" w:eastAsiaTheme="minorEastAsia" w:hAnsi="Arial" w:cs="Arial"/>
          <w:i/>
          <w:sz w:val="20"/>
          <w:szCs w:val="20"/>
        </w:rPr>
        <w:t>p</w:t>
      </w:r>
      <w:r w:rsidRPr="003A2EDE">
        <w:rPr>
          <w:rFonts w:ascii="Arial" w:eastAsiaTheme="minorEastAsia" w:hAnsi="Arial" w:cs="Arial"/>
          <w:sz w:val="20"/>
          <w:szCs w:val="20"/>
        </w:rPr>
        <w:t>. La primera variable independiente</w:t>
      </w:r>
      <w:r w:rsidR="00E6719E">
        <w:rPr>
          <w:rFonts w:ascii="Arial" w:eastAsiaTheme="minorEastAsia" w:hAnsi="Arial" w:cs="Arial"/>
          <w:sz w:val="20"/>
          <w:szCs w:val="20"/>
        </w:rPr>
        <w:t xml:space="preserve"> </w:t>
      </w:r>
      <w:r w:rsidR="000E1377">
        <w:rPr>
          <w:rFonts w:ascii="Arial" w:eastAsiaTheme="minorEastAsia" w:hAnsi="Arial" w:cs="Arial"/>
          <w:sz w:val="20"/>
          <w:szCs w:val="20"/>
        </w:rPr>
        <w:t>es</w:t>
      </w:r>
      <w:r w:rsidR="00E6719E">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CTL</m:t>
            </m:r>
          </m:e>
          <m:sub>
            <m:r>
              <w:rPr>
                <w:rFonts w:ascii="Cambria Math" w:hAnsi="Cambria Math" w:cs="Arial"/>
                <w:sz w:val="20"/>
                <w:szCs w:val="20"/>
              </w:rPr>
              <m:t>m,t.p</m:t>
            </m:r>
          </m:sub>
        </m:sSub>
      </m:oMath>
      <w:r w:rsidR="00742B46">
        <w:rPr>
          <w:rFonts w:ascii="Arial" w:eastAsiaTheme="minorEastAsia" w:hAnsi="Arial" w:cs="Arial"/>
          <w:sz w:val="20"/>
          <w:szCs w:val="20"/>
        </w:rPr>
        <w:t xml:space="preserve">, mientras que la segunda es </w:t>
      </w:r>
      <m:oMath>
        <m:sSub>
          <m:sSubPr>
            <m:ctrlPr>
              <w:rPr>
                <w:rFonts w:ascii="Cambria Math" w:hAnsi="Cambria Math" w:cs="Arial"/>
                <w:i/>
                <w:sz w:val="20"/>
                <w:szCs w:val="20"/>
              </w:rPr>
            </m:ctrlPr>
          </m:sSubPr>
          <m:e>
            <m:r>
              <w:rPr>
                <w:rFonts w:ascii="Cambria Math" w:hAnsi="Cambria Math" w:cs="Arial"/>
                <w:sz w:val="20"/>
                <w:szCs w:val="20"/>
              </w:rPr>
              <m:t>CTF</m:t>
            </m:r>
          </m:e>
          <m:sub>
            <m:r>
              <w:rPr>
                <w:rFonts w:ascii="Cambria Math" w:hAnsi="Cambria Math" w:cs="Arial"/>
                <w:sz w:val="20"/>
                <w:szCs w:val="20"/>
              </w:rPr>
              <m:t xml:space="preserve">m,t,p </m:t>
            </m:r>
          </m:sub>
        </m:sSub>
      </m:oMath>
      <w:r w:rsidR="00742B46">
        <w:rPr>
          <w:rFonts w:ascii="Arial" w:eastAsiaTheme="minorEastAsia" w:hAnsi="Arial" w:cs="Arial"/>
          <w:sz w:val="20"/>
          <w:szCs w:val="20"/>
        </w:rPr>
        <w:t>,</w:t>
      </w:r>
      <w:r w:rsidR="00180154">
        <w:rPr>
          <w:rFonts w:ascii="Arial" w:eastAsiaTheme="minorEastAsia" w:hAnsi="Arial" w:cs="Arial"/>
          <w:sz w:val="20"/>
          <w:szCs w:val="20"/>
        </w:rPr>
        <w:t xml:space="preserve"> la que se incorpora con el fin de</w:t>
      </w:r>
      <w:r w:rsidRPr="003A2EDE">
        <w:rPr>
          <w:rFonts w:ascii="Arial" w:eastAsiaTheme="minorEastAsia" w:hAnsi="Arial" w:cs="Arial"/>
          <w:sz w:val="20"/>
          <w:szCs w:val="20"/>
        </w:rPr>
        <w:t xml:space="preserve"> otorgar robustez</w:t>
      </w:r>
      <w:r w:rsidR="00180154">
        <w:rPr>
          <w:rFonts w:ascii="Arial" w:eastAsiaTheme="minorEastAsia" w:hAnsi="Arial" w:cs="Arial"/>
          <w:sz w:val="20"/>
          <w:szCs w:val="20"/>
        </w:rPr>
        <w:t xml:space="preserve"> al modelo</w:t>
      </w:r>
      <w:r w:rsidR="00E6719E">
        <w:rPr>
          <w:rFonts w:ascii="Arial" w:eastAsiaTheme="minorEastAsia" w:hAnsi="Arial" w:cs="Arial"/>
          <w:sz w:val="20"/>
          <w:szCs w:val="20"/>
        </w:rPr>
        <w:t>, tal como es señalado en el artículo que se busca replicar</w:t>
      </w:r>
      <w:r w:rsidRPr="003A2EDE">
        <w:rPr>
          <w:rFonts w:ascii="Arial" w:eastAsiaTheme="minorEastAsia" w:hAnsi="Arial" w:cs="Arial"/>
          <w:sz w:val="20"/>
          <w:szCs w:val="20"/>
        </w:rPr>
        <w:t>. Además,</w:t>
      </w:r>
      <w:r w:rsidR="008C1213">
        <w:rPr>
          <w:rFonts w:ascii="Arial" w:eastAsiaTheme="minorEastAsia" w:hAnsi="Arial" w:cs="Arial"/>
          <w:sz w:val="20"/>
          <w:szCs w:val="20"/>
        </w:rPr>
        <w:t xml:space="preserve"> se incluye</w:t>
      </w:r>
      <w:r w:rsidRPr="003A2EDE">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t</m:t>
            </m:r>
          </m:sub>
        </m:sSub>
      </m:oMath>
      <w:r w:rsidRPr="003A2EDE">
        <w:rPr>
          <w:rFonts w:ascii="Arial" w:eastAsiaTheme="minorEastAsia" w:hAnsi="Arial" w:cs="Arial"/>
          <w:sz w:val="20"/>
          <w:szCs w:val="20"/>
        </w:rPr>
        <w:t xml:space="preserve"> que mide los efectos fijos del año de nacimiento;  </w:t>
      </w:r>
      <m:oMath>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m:t>
            </m:r>
          </m:sub>
        </m:sSub>
      </m:oMath>
      <w:r w:rsidRPr="003A2EDE">
        <w:rPr>
          <w:rFonts w:ascii="Arial" w:eastAsiaTheme="minorEastAsia" w:hAnsi="Arial" w:cs="Arial"/>
          <w:sz w:val="20"/>
          <w:szCs w:val="20"/>
        </w:rPr>
        <w:t xml:space="preserve"> mide el efecto del mes de nacimiento</w:t>
      </w:r>
      <w:r w:rsidR="00E76353">
        <w:rPr>
          <w:rFonts w:ascii="Arial" w:eastAsiaTheme="minorEastAsia" w:hAnsi="Arial" w:cs="Arial"/>
          <w:sz w:val="20"/>
          <w:szCs w:val="20"/>
        </w:rPr>
        <w:t>;</w:t>
      </w:r>
      <w:r w:rsidRPr="003A2EDE">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p</m:t>
            </m:r>
          </m:sub>
        </m:sSub>
        <m:r>
          <w:rPr>
            <w:rFonts w:ascii="Cambria Math" w:hAnsi="Cambria Math" w:cs="Arial"/>
            <w:sz w:val="20"/>
            <w:szCs w:val="20"/>
          </w:rPr>
          <m:t xml:space="preserve"> </m:t>
        </m:r>
      </m:oMath>
      <w:r w:rsidRPr="003A2EDE">
        <w:rPr>
          <w:rFonts w:ascii="Arial" w:eastAsiaTheme="minorEastAsia" w:hAnsi="Arial" w:cs="Arial"/>
          <w:sz w:val="20"/>
          <w:szCs w:val="20"/>
        </w:rPr>
        <w:t>es el efecto asociado a na</w:t>
      </w:r>
      <w:r w:rsidR="009762B4">
        <w:rPr>
          <w:rFonts w:ascii="Arial" w:eastAsiaTheme="minorEastAsia" w:hAnsi="Arial" w:cs="Arial"/>
          <w:sz w:val="20"/>
          <w:szCs w:val="20"/>
        </w:rPr>
        <w:t>cer en cada comunidad autónoma (</w:t>
      </w:r>
      <w:r w:rsidRPr="003A2EDE">
        <w:rPr>
          <w:rFonts w:ascii="Arial" w:eastAsiaTheme="minorEastAsia" w:hAnsi="Arial" w:cs="Arial"/>
          <w:sz w:val="20"/>
          <w:szCs w:val="20"/>
        </w:rPr>
        <w:t xml:space="preserve">pueden </w:t>
      </w:r>
      <w:r w:rsidR="009762B4">
        <w:rPr>
          <w:rFonts w:ascii="Arial" w:eastAsiaTheme="minorEastAsia" w:hAnsi="Arial" w:cs="Arial"/>
          <w:sz w:val="20"/>
          <w:szCs w:val="20"/>
        </w:rPr>
        <w:t>existir</w:t>
      </w:r>
      <w:r w:rsidRPr="003A2EDE">
        <w:rPr>
          <w:rFonts w:ascii="Arial" w:eastAsiaTheme="minorEastAsia" w:hAnsi="Arial" w:cs="Arial"/>
          <w:sz w:val="20"/>
          <w:szCs w:val="20"/>
        </w:rPr>
        <w:t xml:space="preserve"> comportamientos y hábitos diferentes según </w:t>
      </w:r>
      <w:r w:rsidR="009762B4">
        <w:rPr>
          <w:rFonts w:ascii="Arial" w:eastAsiaTheme="minorEastAsia" w:hAnsi="Arial" w:cs="Arial"/>
          <w:sz w:val="20"/>
          <w:szCs w:val="20"/>
        </w:rPr>
        <w:t>localidad)</w:t>
      </w:r>
      <w:r w:rsidRPr="003A2EDE">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m,p</m:t>
            </m:r>
          </m:sub>
        </m:sSub>
      </m:oMath>
      <w:r w:rsidR="00E06C31" w:rsidRPr="003A2EDE">
        <w:rPr>
          <w:rFonts w:ascii="Arial" w:eastAsiaTheme="minorEastAsia" w:hAnsi="Arial" w:cs="Arial"/>
          <w:sz w:val="20"/>
          <w:szCs w:val="20"/>
        </w:rPr>
        <w:t xml:space="preserve"> es el efecto fijo </w:t>
      </w:r>
      <w:r w:rsidRPr="003A2EDE">
        <w:rPr>
          <w:rFonts w:ascii="Arial" w:eastAsiaTheme="minorEastAsia" w:hAnsi="Arial" w:cs="Arial"/>
          <w:sz w:val="20"/>
          <w:szCs w:val="20"/>
        </w:rPr>
        <w:t xml:space="preserve">mes-CCAA y </w:t>
      </w:r>
      <m:oMath>
        <m:sSub>
          <m:sSubPr>
            <m:ctrlPr>
              <w:rPr>
                <w:rFonts w:ascii="Cambria Math" w:hAnsi="Cambria Math" w:cs="Arial"/>
                <w:i/>
                <w:sz w:val="20"/>
                <w:szCs w:val="20"/>
              </w:rPr>
            </m:ctrlPr>
          </m:sSubPr>
          <m:e>
            <m:r>
              <w:rPr>
                <w:rFonts w:ascii="Cambria Math" w:hAnsi="Cambria Math" w:cs="Arial"/>
                <w:sz w:val="20"/>
                <w:szCs w:val="20"/>
              </w:rPr>
              <m:t>τ</m:t>
            </m:r>
          </m:e>
          <m:sub>
            <m:r>
              <w:rPr>
                <w:rFonts w:ascii="Cambria Math" w:hAnsi="Cambria Math" w:cs="Arial"/>
                <w:sz w:val="20"/>
                <w:szCs w:val="20"/>
              </w:rPr>
              <m:t>t,p</m:t>
            </m:r>
          </m:sub>
        </m:sSub>
      </m:oMath>
      <w:r w:rsidR="00E76353">
        <w:rPr>
          <w:rFonts w:ascii="Arial" w:eastAsiaTheme="minorEastAsia" w:hAnsi="Arial" w:cs="Arial"/>
          <w:sz w:val="20"/>
          <w:szCs w:val="20"/>
        </w:rPr>
        <w:t xml:space="preserve"> </w:t>
      </w:r>
      <w:r w:rsidRPr="003A2EDE">
        <w:rPr>
          <w:rFonts w:ascii="Arial" w:eastAsiaTheme="minorEastAsia" w:hAnsi="Arial" w:cs="Arial"/>
          <w:sz w:val="20"/>
          <w:szCs w:val="20"/>
        </w:rPr>
        <w:t xml:space="preserve">es </w:t>
      </w:r>
      <w:r w:rsidR="00E06C31" w:rsidRPr="003A2EDE">
        <w:rPr>
          <w:rFonts w:ascii="Arial" w:eastAsiaTheme="minorEastAsia" w:hAnsi="Arial" w:cs="Arial"/>
          <w:sz w:val="20"/>
          <w:szCs w:val="20"/>
        </w:rPr>
        <w:t xml:space="preserve">el efecto fijo </w:t>
      </w:r>
      <w:r w:rsidRPr="003A2EDE">
        <w:rPr>
          <w:rFonts w:ascii="Arial" w:eastAsiaTheme="minorEastAsia" w:hAnsi="Arial" w:cs="Arial"/>
          <w:sz w:val="20"/>
          <w:szCs w:val="20"/>
        </w:rPr>
        <w:t xml:space="preserve">año-CCAA, </w:t>
      </w:r>
      <w:r w:rsidR="002A29CC">
        <w:rPr>
          <w:rFonts w:ascii="Arial" w:eastAsiaTheme="minorEastAsia" w:hAnsi="Arial" w:cs="Arial"/>
          <w:sz w:val="20"/>
          <w:szCs w:val="20"/>
        </w:rPr>
        <w:t>los</w:t>
      </w:r>
      <w:r w:rsidRPr="003A2EDE">
        <w:rPr>
          <w:rFonts w:ascii="Arial" w:eastAsiaTheme="minorEastAsia" w:hAnsi="Arial" w:cs="Arial"/>
          <w:sz w:val="20"/>
          <w:szCs w:val="20"/>
        </w:rPr>
        <w:t xml:space="preserve"> que atrapan eventos inesperados dentro de cada comunidad respecto </w:t>
      </w:r>
      <w:r w:rsidR="009762B4">
        <w:rPr>
          <w:rFonts w:ascii="Arial" w:eastAsiaTheme="minorEastAsia" w:hAnsi="Arial" w:cs="Arial"/>
          <w:sz w:val="20"/>
          <w:szCs w:val="20"/>
        </w:rPr>
        <w:t>al momento de</w:t>
      </w:r>
      <w:r w:rsidRPr="003A2EDE">
        <w:rPr>
          <w:rFonts w:ascii="Arial" w:eastAsiaTheme="minorEastAsia" w:hAnsi="Arial" w:cs="Arial"/>
          <w:sz w:val="20"/>
          <w:szCs w:val="20"/>
        </w:rPr>
        <w:t xml:space="preserve"> nacimiento. Por último, </w:t>
      </w:r>
      <w:r w:rsidR="008C1213">
        <w:rPr>
          <w:rFonts w:ascii="Arial" w:eastAsiaTheme="minorEastAsia" w:hAnsi="Arial" w:cs="Arial"/>
          <w:sz w:val="20"/>
          <w:szCs w:val="20"/>
        </w:rPr>
        <w:t>se agrega</w:t>
      </w:r>
      <w:r w:rsidRPr="003A2EDE">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 xml:space="preserve"> </m:t>
        </m:r>
      </m:oMath>
      <w:r w:rsidRPr="003A2EDE">
        <w:rPr>
          <w:rFonts w:ascii="Arial" w:eastAsiaTheme="minorEastAsia" w:hAnsi="Arial" w:cs="Arial"/>
          <w:sz w:val="20"/>
          <w:szCs w:val="20"/>
        </w:rPr>
        <w:t xml:space="preserve">que corresponde a características asociadas a cada madre en el momento del parto, donde se incluye como variable el orden del nacimiento del feto en cuestión (e.g. primer o segundo hijo), su categoría de nivel educacional, la categoría de edad en la que están incluidas, si posee pareja (e.g. esposo o pareja de hecho), su participación en el mercado laboral y si posee nacionalidad española. Las regresiones son realizadas con un modelo de mínimos cuadros ordinarios (MCO) </w:t>
      </w:r>
      <w:r w:rsidR="00056A86">
        <w:rPr>
          <w:rFonts w:ascii="Arial" w:eastAsiaTheme="minorEastAsia" w:hAnsi="Arial" w:cs="Arial"/>
          <w:sz w:val="20"/>
          <w:szCs w:val="20"/>
        </w:rPr>
        <w:t>clusterizados</w:t>
      </w:r>
      <w:r w:rsidR="00F0679B">
        <w:rPr>
          <w:rFonts w:ascii="Arial" w:eastAsiaTheme="minorEastAsia" w:hAnsi="Arial" w:cs="Arial"/>
          <w:sz w:val="20"/>
          <w:szCs w:val="20"/>
        </w:rPr>
        <w:t>,</w:t>
      </w:r>
      <w:r w:rsidRPr="003A2EDE">
        <w:rPr>
          <w:rFonts w:ascii="Arial" w:eastAsiaTheme="minorEastAsia" w:hAnsi="Arial" w:cs="Arial"/>
          <w:sz w:val="20"/>
          <w:szCs w:val="20"/>
        </w:rPr>
        <w:t xml:space="preserve"> agrupados por provincia</w:t>
      </w:r>
      <w:r w:rsidR="008A1339">
        <w:rPr>
          <w:rStyle w:val="Refdenotaalpie"/>
          <w:rFonts w:ascii="Arial" w:eastAsiaTheme="minorEastAsia" w:hAnsi="Arial" w:cs="Arial"/>
          <w:sz w:val="20"/>
          <w:szCs w:val="20"/>
        </w:rPr>
        <w:footnoteReference w:id="9"/>
      </w:r>
      <w:r w:rsidRPr="003A2EDE">
        <w:rPr>
          <w:rFonts w:ascii="Arial" w:eastAsiaTheme="minorEastAsia" w:hAnsi="Arial" w:cs="Arial"/>
          <w:sz w:val="20"/>
          <w:szCs w:val="20"/>
        </w:rPr>
        <w:t xml:space="preserve"> (50 clusters)</w:t>
      </w:r>
      <w:r w:rsidR="00B01F47" w:rsidRPr="003A2EDE">
        <w:rPr>
          <w:rFonts w:ascii="Arial" w:eastAsiaTheme="minorEastAsia" w:hAnsi="Arial" w:cs="Arial"/>
          <w:sz w:val="20"/>
          <w:szCs w:val="20"/>
        </w:rPr>
        <w:t>.</w:t>
      </w:r>
    </w:p>
    <w:p w14:paraId="13758F2A" w14:textId="31C98386" w:rsidR="00F60A1A" w:rsidRDefault="006C6C9F" w:rsidP="001267DA">
      <w:pPr>
        <w:spacing w:line="360" w:lineRule="auto"/>
        <w:jc w:val="both"/>
        <w:rPr>
          <w:rFonts w:ascii="Arial" w:eastAsiaTheme="minorEastAsia" w:hAnsi="Arial" w:cs="Arial"/>
          <w:sz w:val="20"/>
          <w:szCs w:val="20"/>
        </w:rPr>
      </w:pPr>
      <w:r>
        <w:rPr>
          <w:rFonts w:ascii="Arial" w:eastAsiaTheme="minorEastAsia" w:hAnsi="Arial" w:cs="Arial"/>
          <w:sz w:val="20"/>
          <w:szCs w:val="20"/>
        </w:rPr>
        <w:t>L</w:t>
      </w:r>
      <w:r w:rsidR="00E37374" w:rsidRPr="003A2EDE">
        <w:rPr>
          <w:rFonts w:ascii="Arial" w:eastAsiaTheme="minorEastAsia" w:hAnsi="Arial" w:cs="Arial"/>
          <w:sz w:val="20"/>
          <w:szCs w:val="20"/>
        </w:rPr>
        <w:t xml:space="preserve">a </w:t>
      </w:r>
      <w:r w:rsidR="007E0D8B" w:rsidRPr="002D698A">
        <w:rPr>
          <w:rFonts w:ascii="Arial" w:eastAsiaTheme="minorEastAsia" w:hAnsi="Arial" w:cs="Arial"/>
          <w:sz w:val="20"/>
          <w:szCs w:val="20"/>
        </w:rPr>
        <w:t>T</w:t>
      </w:r>
      <w:r w:rsidR="00E37374" w:rsidRPr="002D698A">
        <w:rPr>
          <w:rFonts w:ascii="Arial" w:eastAsiaTheme="minorEastAsia" w:hAnsi="Arial" w:cs="Arial"/>
          <w:sz w:val="20"/>
          <w:szCs w:val="20"/>
        </w:rPr>
        <w:t xml:space="preserve">abla </w:t>
      </w:r>
      <w:r w:rsidR="00525B1D">
        <w:rPr>
          <w:rFonts w:ascii="Arial" w:eastAsiaTheme="minorEastAsia" w:hAnsi="Arial" w:cs="Arial"/>
          <w:sz w:val="20"/>
          <w:szCs w:val="20"/>
        </w:rPr>
        <w:t>4.5</w:t>
      </w:r>
      <w:r w:rsidR="00F22C39">
        <w:rPr>
          <w:rFonts w:ascii="Arial" w:eastAsiaTheme="minorEastAsia" w:hAnsi="Arial" w:cs="Arial"/>
          <w:sz w:val="20"/>
          <w:szCs w:val="20"/>
        </w:rPr>
        <w:t xml:space="preserve"> </w:t>
      </w:r>
      <w:r w:rsidR="00E37374" w:rsidRPr="00F60A1A">
        <w:rPr>
          <w:rFonts w:ascii="Arial" w:eastAsiaTheme="minorEastAsia" w:hAnsi="Arial" w:cs="Arial"/>
          <w:sz w:val="20"/>
          <w:szCs w:val="20"/>
        </w:rPr>
        <w:t>presenta</w:t>
      </w:r>
      <w:r w:rsidR="00F0679B" w:rsidRPr="00F60A1A">
        <w:rPr>
          <w:rFonts w:ascii="Arial" w:eastAsiaTheme="minorEastAsia" w:hAnsi="Arial" w:cs="Arial"/>
          <w:sz w:val="20"/>
          <w:szCs w:val="20"/>
        </w:rPr>
        <w:t xml:space="preserve"> </w:t>
      </w:r>
      <w:r w:rsidR="00E37374" w:rsidRPr="00F60A1A">
        <w:rPr>
          <w:rFonts w:ascii="Arial" w:eastAsiaTheme="minorEastAsia" w:hAnsi="Arial" w:cs="Arial"/>
          <w:sz w:val="20"/>
          <w:szCs w:val="20"/>
        </w:rPr>
        <w:t xml:space="preserve">diferentes formas de </w:t>
      </w:r>
      <w:r w:rsidR="001E0B66">
        <w:rPr>
          <w:rFonts w:ascii="Arial" w:eastAsiaTheme="minorEastAsia" w:hAnsi="Arial" w:cs="Arial"/>
          <w:sz w:val="20"/>
          <w:szCs w:val="20"/>
        </w:rPr>
        <w:t xml:space="preserve">estimar </w:t>
      </w:r>
      <w:r w:rsidR="008D3727">
        <w:rPr>
          <w:rFonts w:ascii="Arial" w:eastAsiaTheme="minorEastAsia" w:hAnsi="Arial" w:cs="Arial"/>
          <w:sz w:val="20"/>
          <w:szCs w:val="20"/>
        </w:rPr>
        <w:t>la relación entre el peso al nacer y fluctuación económica del periodo de gestación</w:t>
      </w:r>
      <w:r w:rsidR="00F60A1A">
        <w:rPr>
          <w:rFonts w:ascii="Arial" w:eastAsiaTheme="minorEastAsia" w:hAnsi="Arial" w:cs="Arial"/>
          <w:sz w:val="20"/>
          <w:szCs w:val="20"/>
        </w:rPr>
        <w:t>.</w:t>
      </w:r>
      <w:r w:rsidR="008D3727">
        <w:rPr>
          <w:rFonts w:ascii="Arial" w:eastAsiaTheme="minorEastAsia" w:hAnsi="Arial" w:cs="Arial"/>
          <w:sz w:val="20"/>
          <w:szCs w:val="20"/>
        </w:rPr>
        <w:t xml:space="preserve"> </w:t>
      </w:r>
      <w:r w:rsidR="00351C97">
        <w:rPr>
          <w:rFonts w:ascii="Arial" w:eastAsiaTheme="minorEastAsia" w:hAnsi="Arial" w:cs="Arial"/>
          <w:sz w:val="20"/>
          <w:szCs w:val="20"/>
        </w:rPr>
        <w:t xml:space="preserve">En cada estimación se </w:t>
      </w:r>
      <w:r w:rsidR="0018328C">
        <w:rPr>
          <w:rFonts w:ascii="Arial" w:eastAsiaTheme="minorEastAsia" w:hAnsi="Arial" w:cs="Arial"/>
          <w:sz w:val="20"/>
          <w:szCs w:val="20"/>
        </w:rPr>
        <w:t xml:space="preserve">incluyen diversas variables independientes, pero en ninguna </w:t>
      </w:r>
      <w:r w:rsidR="00451880">
        <w:rPr>
          <w:rFonts w:ascii="Arial" w:eastAsiaTheme="minorEastAsia" w:hAnsi="Arial" w:cs="Arial"/>
          <w:sz w:val="20"/>
          <w:szCs w:val="20"/>
        </w:rPr>
        <w:t xml:space="preserve">se encuentra evidencia significativa de una relación entre </w:t>
      </w:r>
      <w:r w:rsidR="008D3727">
        <w:rPr>
          <w:rFonts w:ascii="Arial" w:eastAsiaTheme="minorEastAsia" w:hAnsi="Arial" w:cs="Arial"/>
          <w:sz w:val="20"/>
          <w:szCs w:val="20"/>
        </w:rPr>
        <w:t>estas variables</w:t>
      </w:r>
      <w:r w:rsidR="00F97DB8">
        <w:rPr>
          <w:rFonts w:ascii="Arial" w:eastAsiaTheme="minorEastAsia" w:hAnsi="Arial" w:cs="Arial"/>
          <w:sz w:val="20"/>
          <w:szCs w:val="20"/>
        </w:rPr>
        <w:t>.</w:t>
      </w:r>
      <w:r w:rsidR="00C04DF2">
        <w:rPr>
          <w:rFonts w:ascii="Arial" w:eastAsiaTheme="minorEastAsia" w:hAnsi="Arial" w:cs="Arial"/>
          <w:sz w:val="20"/>
          <w:szCs w:val="20"/>
        </w:rPr>
        <w:t xml:space="preserve"> CTF no tiene ninguna interpretación económica</w:t>
      </w:r>
      <w:r w:rsidR="001B1808">
        <w:rPr>
          <w:rFonts w:ascii="Arial" w:eastAsiaTheme="minorEastAsia" w:hAnsi="Arial" w:cs="Arial"/>
          <w:sz w:val="20"/>
          <w:szCs w:val="20"/>
        </w:rPr>
        <w:t>.</w:t>
      </w:r>
    </w:p>
    <w:p w14:paraId="549FDDAE" w14:textId="05D90AEE" w:rsidR="00344F32" w:rsidRDefault="00344F32" w:rsidP="001267DA">
      <w:pPr>
        <w:spacing w:line="360" w:lineRule="auto"/>
        <w:jc w:val="both"/>
        <w:rPr>
          <w:rFonts w:ascii="Arial" w:eastAsiaTheme="minorEastAsia" w:hAnsi="Arial" w:cs="Arial"/>
          <w:sz w:val="20"/>
          <w:szCs w:val="20"/>
        </w:rPr>
      </w:pPr>
      <w:r>
        <w:rPr>
          <w:rFonts w:ascii="Arial" w:eastAsiaTheme="minorEastAsia" w:hAnsi="Arial" w:cs="Arial"/>
          <w:sz w:val="20"/>
          <w:szCs w:val="20"/>
        </w:rPr>
        <w:t>L</w:t>
      </w:r>
      <w:r w:rsidRPr="003A2EDE">
        <w:rPr>
          <w:rFonts w:ascii="Arial" w:eastAsiaTheme="minorEastAsia" w:hAnsi="Arial" w:cs="Arial"/>
          <w:sz w:val="20"/>
          <w:szCs w:val="20"/>
        </w:rPr>
        <w:t xml:space="preserve">a </w:t>
      </w:r>
      <w:r w:rsidRPr="002D698A">
        <w:rPr>
          <w:rFonts w:ascii="Arial" w:eastAsiaTheme="minorEastAsia" w:hAnsi="Arial" w:cs="Arial"/>
          <w:sz w:val="20"/>
          <w:szCs w:val="20"/>
        </w:rPr>
        <w:t xml:space="preserve">Tabla </w:t>
      </w:r>
      <w:r w:rsidR="00525B1D">
        <w:rPr>
          <w:rFonts w:ascii="Arial" w:eastAsiaTheme="minorEastAsia" w:hAnsi="Arial" w:cs="Arial"/>
          <w:sz w:val="20"/>
          <w:szCs w:val="20"/>
        </w:rPr>
        <w:t>4.6</w:t>
      </w:r>
      <w:r>
        <w:rPr>
          <w:rFonts w:ascii="Arial" w:eastAsiaTheme="minorEastAsia" w:hAnsi="Arial" w:cs="Arial"/>
          <w:sz w:val="20"/>
          <w:szCs w:val="20"/>
        </w:rPr>
        <w:t xml:space="preserve"> </w:t>
      </w:r>
      <w:r w:rsidRPr="00F60A1A">
        <w:rPr>
          <w:rFonts w:ascii="Arial" w:eastAsiaTheme="minorEastAsia" w:hAnsi="Arial" w:cs="Arial"/>
          <w:sz w:val="20"/>
          <w:szCs w:val="20"/>
        </w:rPr>
        <w:t xml:space="preserve">presenta diferentes formas de </w:t>
      </w:r>
      <w:r>
        <w:rPr>
          <w:rFonts w:ascii="Arial" w:eastAsiaTheme="minorEastAsia" w:hAnsi="Arial" w:cs="Arial"/>
          <w:sz w:val="20"/>
          <w:szCs w:val="20"/>
        </w:rPr>
        <w:t>estimar la relación entre la probabilidad de nacer con bajo peso y fluctuación económica del periodo de gestación. En cada estimación se incluyen diversas variables independientes,</w:t>
      </w:r>
      <w:r w:rsidR="00823E42">
        <w:rPr>
          <w:rFonts w:ascii="Arial" w:eastAsiaTheme="minorEastAsia" w:hAnsi="Arial" w:cs="Arial"/>
          <w:sz w:val="20"/>
          <w:szCs w:val="20"/>
        </w:rPr>
        <w:t xml:space="preserve"> tal como en la Tabla </w:t>
      </w:r>
      <w:r w:rsidR="00525B1D">
        <w:rPr>
          <w:rFonts w:ascii="Arial" w:eastAsiaTheme="minorEastAsia" w:hAnsi="Arial" w:cs="Arial"/>
          <w:sz w:val="20"/>
          <w:szCs w:val="20"/>
        </w:rPr>
        <w:t>4.5</w:t>
      </w:r>
      <w:r w:rsidR="00823E42">
        <w:rPr>
          <w:rFonts w:ascii="Arial" w:eastAsiaTheme="minorEastAsia" w:hAnsi="Arial" w:cs="Arial"/>
          <w:sz w:val="20"/>
          <w:szCs w:val="20"/>
        </w:rPr>
        <w:t>.</w:t>
      </w:r>
      <w:r>
        <w:rPr>
          <w:rFonts w:ascii="Arial" w:eastAsiaTheme="minorEastAsia" w:hAnsi="Arial" w:cs="Arial"/>
          <w:sz w:val="20"/>
          <w:szCs w:val="20"/>
        </w:rPr>
        <w:t xml:space="preserve"> </w:t>
      </w:r>
      <w:r w:rsidR="00664CB8" w:rsidRPr="003A2EDE">
        <w:rPr>
          <w:rFonts w:ascii="Arial" w:eastAsiaTheme="minorEastAsia" w:hAnsi="Arial" w:cs="Arial"/>
          <w:sz w:val="20"/>
          <w:szCs w:val="20"/>
        </w:rPr>
        <w:t>Todas las variables de control son significativas</w:t>
      </w:r>
      <w:r w:rsidR="00664CB8">
        <w:rPr>
          <w:rFonts w:ascii="Arial" w:eastAsiaTheme="minorEastAsia" w:hAnsi="Arial" w:cs="Arial"/>
          <w:sz w:val="20"/>
          <w:szCs w:val="20"/>
        </w:rPr>
        <w:t xml:space="preserve"> en cada una de las estimaciones, pero en </w:t>
      </w:r>
      <w:r>
        <w:rPr>
          <w:rFonts w:ascii="Arial" w:eastAsiaTheme="minorEastAsia" w:hAnsi="Arial" w:cs="Arial"/>
          <w:sz w:val="20"/>
          <w:szCs w:val="20"/>
        </w:rPr>
        <w:t xml:space="preserve">ninguna se encuentra evidencia significativa de una relación entre </w:t>
      </w:r>
      <w:r w:rsidR="00FD789D">
        <w:rPr>
          <w:rFonts w:ascii="Arial" w:eastAsiaTheme="minorEastAsia" w:hAnsi="Arial" w:cs="Arial"/>
          <w:sz w:val="20"/>
          <w:szCs w:val="20"/>
        </w:rPr>
        <w:t xml:space="preserve">la probabilidad </w:t>
      </w:r>
      <w:r w:rsidR="00C14FBB">
        <w:rPr>
          <w:rFonts w:ascii="Arial" w:eastAsiaTheme="minorEastAsia" w:hAnsi="Arial" w:cs="Arial"/>
          <w:sz w:val="20"/>
          <w:szCs w:val="20"/>
        </w:rPr>
        <w:t>de BPN</w:t>
      </w:r>
      <w:r w:rsidR="00FD789D">
        <w:rPr>
          <w:rFonts w:ascii="Arial" w:eastAsiaTheme="minorEastAsia" w:hAnsi="Arial" w:cs="Arial"/>
          <w:sz w:val="20"/>
          <w:szCs w:val="20"/>
        </w:rPr>
        <w:t xml:space="preserve"> y CTL</w:t>
      </w:r>
      <w:r>
        <w:rPr>
          <w:rFonts w:ascii="Arial" w:eastAsiaTheme="minorEastAsia" w:hAnsi="Arial" w:cs="Arial"/>
          <w:sz w:val="20"/>
          <w:szCs w:val="20"/>
        </w:rPr>
        <w:t>.</w:t>
      </w:r>
    </w:p>
    <w:p w14:paraId="2BFE477D" w14:textId="7139446E" w:rsidR="003C6609" w:rsidRDefault="009762B4" w:rsidP="001267DA">
      <w:pPr>
        <w:spacing w:line="360" w:lineRule="auto"/>
        <w:jc w:val="both"/>
        <w:rPr>
          <w:rFonts w:ascii="Arial" w:eastAsiaTheme="minorEastAsia" w:hAnsi="Arial" w:cs="Arial"/>
          <w:sz w:val="20"/>
          <w:szCs w:val="20"/>
        </w:rPr>
      </w:pPr>
      <w:r>
        <w:rPr>
          <w:rFonts w:ascii="Arial" w:eastAsiaTheme="minorEastAsia" w:hAnsi="Arial" w:cs="Arial"/>
          <w:sz w:val="20"/>
          <w:szCs w:val="20"/>
        </w:rPr>
        <w:t>Las estimaciones presentadas en la</w:t>
      </w:r>
      <w:r w:rsidR="00227AB7">
        <w:rPr>
          <w:rFonts w:ascii="Arial" w:eastAsiaTheme="minorEastAsia" w:hAnsi="Arial" w:cs="Arial"/>
          <w:sz w:val="20"/>
          <w:szCs w:val="20"/>
        </w:rPr>
        <w:t>s</w:t>
      </w:r>
      <w:r>
        <w:rPr>
          <w:rFonts w:ascii="Arial" w:eastAsiaTheme="minorEastAsia" w:hAnsi="Arial" w:cs="Arial"/>
          <w:sz w:val="20"/>
          <w:szCs w:val="20"/>
        </w:rPr>
        <w:t xml:space="preserve"> </w:t>
      </w:r>
      <w:r w:rsidR="00341EF9">
        <w:rPr>
          <w:rFonts w:ascii="Arial" w:eastAsiaTheme="minorEastAsia" w:hAnsi="Arial" w:cs="Arial"/>
          <w:sz w:val="20"/>
          <w:szCs w:val="20"/>
        </w:rPr>
        <w:t>T</w:t>
      </w:r>
      <w:r>
        <w:rPr>
          <w:rFonts w:ascii="Arial" w:eastAsiaTheme="minorEastAsia" w:hAnsi="Arial" w:cs="Arial"/>
          <w:sz w:val="20"/>
          <w:szCs w:val="20"/>
        </w:rPr>
        <w:t>abla</w:t>
      </w:r>
      <w:r w:rsidR="00F22C39">
        <w:rPr>
          <w:rFonts w:ascii="Arial" w:eastAsiaTheme="minorEastAsia" w:hAnsi="Arial" w:cs="Arial"/>
          <w:sz w:val="20"/>
          <w:szCs w:val="20"/>
        </w:rPr>
        <w:t>s</w:t>
      </w:r>
      <w:r>
        <w:rPr>
          <w:rFonts w:ascii="Arial" w:eastAsiaTheme="minorEastAsia" w:hAnsi="Arial" w:cs="Arial"/>
          <w:sz w:val="20"/>
          <w:szCs w:val="20"/>
        </w:rPr>
        <w:t xml:space="preserve"> </w:t>
      </w:r>
      <w:r w:rsidR="00525B1D">
        <w:rPr>
          <w:rFonts w:ascii="Arial" w:eastAsiaTheme="minorEastAsia" w:hAnsi="Arial" w:cs="Arial"/>
          <w:sz w:val="20"/>
          <w:szCs w:val="20"/>
        </w:rPr>
        <w:t>4.5</w:t>
      </w:r>
      <w:r w:rsidR="00227AB7">
        <w:rPr>
          <w:rFonts w:ascii="Arial" w:eastAsiaTheme="minorEastAsia" w:hAnsi="Arial" w:cs="Arial"/>
          <w:sz w:val="20"/>
          <w:szCs w:val="20"/>
        </w:rPr>
        <w:t xml:space="preserve"> y </w:t>
      </w:r>
      <w:r w:rsidR="00525B1D">
        <w:rPr>
          <w:rFonts w:ascii="Arial" w:eastAsiaTheme="minorEastAsia" w:hAnsi="Arial" w:cs="Arial"/>
          <w:sz w:val="20"/>
          <w:szCs w:val="20"/>
        </w:rPr>
        <w:t>4.6</w:t>
      </w:r>
      <w:r>
        <w:rPr>
          <w:rFonts w:ascii="Arial" w:eastAsiaTheme="minorEastAsia" w:hAnsi="Arial" w:cs="Arial"/>
          <w:sz w:val="20"/>
          <w:szCs w:val="20"/>
        </w:rPr>
        <w:t xml:space="preserve"> indican que no existe una relación significativa entre la</w:t>
      </w:r>
      <w:r w:rsidR="00FE6286">
        <w:rPr>
          <w:rFonts w:ascii="Arial" w:eastAsiaTheme="minorEastAsia" w:hAnsi="Arial" w:cs="Arial"/>
          <w:sz w:val="20"/>
          <w:szCs w:val="20"/>
        </w:rPr>
        <w:t xml:space="preserve">s variables </w:t>
      </w:r>
      <w:r w:rsidR="00BC04AD">
        <w:rPr>
          <w:rFonts w:ascii="Arial" w:eastAsiaTheme="minorEastAsia" w:hAnsi="Arial" w:cs="Arial"/>
          <w:sz w:val="20"/>
          <w:szCs w:val="20"/>
        </w:rPr>
        <w:t>dependientes</w:t>
      </w:r>
      <w:r w:rsidR="00FE6286">
        <w:rPr>
          <w:rFonts w:ascii="Arial" w:eastAsiaTheme="minorEastAsia" w:hAnsi="Arial" w:cs="Arial"/>
          <w:sz w:val="20"/>
          <w:szCs w:val="20"/>
        </w:rPr>
        <w:t xml:space="preserve"> </w:t>
      </w:r>
      <w:r w:rsidR="00C053D0">
        <w:rPr>
          <w:rFonts w:ascii="Arial" w:eastAsiaTheme="minorEastAsia" w:hAnsi="Arial" w:cs="Arial"/>
          <w:sz w:val="20"/>
          <w:szCs w:val="20"/>
        </w:rPr>
        <w:t>y</w:t>
      </w:r>
      <w:r w:rsidR="00FE6286">
        <w:rPr>
          <w:rFonts w:ascii="Arial" w:eastAsiaTheme="minorEastAsia" w:hAnsi="Arial" w:cs="Arial"/>
          <w:sz w:val="20"/>
          <w:szCs w:val="20"/>
        </w:rPr>
        <w:t xml:space="preserve"> </w:t>
      </w:r>
      <w:r>
        <w:rPr>
          <w:rFonts w:ascii="Arial" w:eastAsiaTheme="minorEastAsia" w:hAnsi="Arial" w:cs="Arial"/>
          <w:sz w:val="20"/>
          <w:szCs w:val="20"/>
        </w:rPr>
        <w:t xml:space="preserve">la información económica </w:t>
      </w:r>
      <w:r w:rsidR="00BC04AD">
        <w:rPr>
          <w:rFonts w:ascii="Arial" w:eastAsiaTheme="minorEastAsia" w:hAnsi="Arial" w:cs="Arial"/>
          <w:sz w:val="20"/>
          <w:szCs w:val="20"/>
        </w:rPr>
        <w:t>asignable</w:t>
      </w:r>
      <w:r>
        <w:rPr>
          <w:rFonts w:ascii="Arial" w:eastAsiaTheme="minorEastAsia" w:hAnsi="Arial" w:cs="Arial"/>
          <w:sz w:val="20"/>
          <w:szCs w:val="20"/>
        </w:rPr>
        <w:t xml:space="preserve"> al </w:t>
      </w:r>
      <w:r w:rsidR="00BC04AD">
        <w:rPr>
          <w:rFonts w:ascii="Arial" w:eastAsiaTheme="minorEastAsia" w:hAnsi="Arial" w:cs="Arial"/>
          <w:sz w:val="20"/>
          <w:szCs w:val="20"/>
        </w:rPr>
        <w:t>periodo de gestación</w:t>
      </w:r>
      <w:r>
        <w:rPr>
          <w:rFonts w:ascii="Arial" w:eastAsiaTheme="minorEastAsia" w:hAnsi="Arial" w:cs="Arial"/>
          <w:sz w:val="20"/>
          <w:szCs w:val="20"/>
        </w:rPr>
        <w:t>.</w:t>
      </w:r>
    </w:p>
    <w:p w14:paraId="45E6DED0" w14:textId="3765E460" w:rsidR="00042B04" w:rsidRPr="00042B04" w:rsidRDefault="00042B04" w:rsidP="00042B04">
      <w:pPr>
        <w:pStyle w:val="Descripcin"/>
        <w:jc w:val="center"/>
        <w:rPr>
          <w:rFonts w:ascii="Arial" w:hAnsi="Arial" w:cs="Arial"/>
          <w:sz w:val="20"/>
          <w:szCs w:val="20"/>
        </w:rPr>
      </w:pPr>
      <w:bookmarkStart w:id="36" w:name="_Toc14355894"/>
    </w:p>
    <w:p w14:paraId="7F764D8C" w14:textId="34A2B33D" w:rsidR="00A0649C" w:rsidRDefault="00A0649C" w:rsidP="00A0649C">
      <w:pPr>
        <w:pStyle w:val="Descripcin"/>
        <w:keepNext/>
        <w:jc w:val="center"/>
      </w:pPr>
      <w:bookmarkStart w:id="37" w:name="_Toc20738589"/>
      <w:bookmarkEnd w:id="36"/>
      <w:r w:rsidRPr="00042B04">
        <w:rPr>
          <w:rFonts w:ascii="Arial" w:hAnsi="Arial" w:cs="Arial"/>
          <w:sz w:val="20"/>
          <w:szCs w:val="20"/>
        </w:rPr>
        <w:lastRenderedPageBreak/>
        <w:t>Tabla 4.</w:t>
      </w:r>
      <w:r w:rsidR="00525B1D">
        <w:rPr>
          <w:rFonts w:ascii="Arial" w:hAnsi="Arial" w:cs="Arial"/>
          <w:sz w:val="20"/>
          <w:szCs w:val="20"/>
        </w:rPr>
        <w:t>5</w:t>
      </w:r>
      <w:r w:rsidRPr="00042B04">
        <w:rPr>
          <w:rFonts w:ascii="Arial" w:hAnsi="Arial" w:cs="Arial"/>
          <w:sz w:val="20"/>
          <w:szCs w:val="20"/>
        </w:rPr>
        <w:t>: Regresiones de peso al nacer utilizando filtro HP</w:t>
      </w:r>
      <w:bookmarkEnd w:id="37"/>
    </w:p>
    <w:p w14:paraId="13A31CA8" w14:textId="1EFE917B" w:rsidR="00042B04" w:rsidRDefault="00A0649C" w:rsidP="00042B04">
      <w:pPr>
        <w:pStyle w:val="Descripcin"/>
        <w:keepNext/>
        <w:jc w:val="center"/>
      </w:pPr>
      <w:r>
        <w:rPr>
          <w:noProof/>
          <w:lang w:eastAsia="es-CL"/>
        </w:rPr>
        <w:drawing>
          <wp:inline distT="0" distB="0" distL="0" distR="0" wp14:anchorId="271FD395" wp14:editId="5C5752C3">
            <wp:extent cx="5671160" cy="46800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1160" cy="4680000"/>
                    </a:xfrm>
                    <a:prstGeom prst="rect">
                      <a:avLst/>
                    </a:prstGeom>
                  </pic:spPr>
                </pic:pic>
              </a:graphicData>
            </a:graphic>
          </wp:inline>
        </w:drawing>
      </w:r>
    </w:p>
    <w:p w14:paraId="669B0E74" w14:textId="3D335EB5" w:rsidR="009F62E6" w:rsidRDefault="009F62E6" w:rsidP="00042B04">
      <w:pPr>
        <w:jc w:val="center"/>
        <w:rPr>
          <w:rFonts w:ascii="Arial" w:hAnsi="Arial" w:cs="Arial"/>
          <w:sz w:val="20"/>
          <w:szCs w:val="20"/>
          <w:lang w:val="es-ES"/>
        </w:rPr>
      </w:pPr>
      <w:r>
        <w:rPr>
          <w:rFonts w:ascii="Arial" w:hAnsi="Arial" w:cs="Arial"/>
          <w:sz w:val="18"/>
          <w:szCs w:val="18"/>
        </w:rPr>
        <w:t>*</w:t>
      </w:r>
      <w:r w:rsidRPr="00165D5A">
        <w:rPr>
          <w:rFonts w:ascii="Arial" w:hAnsi="Arial" w:cs="Arial"/>
          <w:sz w:val="18"/>
          <w:szCs w:val="18"/>
        </w:rPr>
        <w:t>Errores estándares agrupados por provincia de nacimiento (50 clusters) entre paréntesis. * p&lt;0,1; **p&lt;0,05; ***p&lt;0,01.</w:t>
      </w:r>
    </w:p>
    <w:p w14:paraId="0012D4C0" w14:textId="77777777" w:rsidR="00227AB7" w:rsidRDefault="00227AB7" w:rsidP="00F305CE">
      <w:pPr>
        <w:pStyle w:val="Descripcin"/>
      </w:pPr>
    </w:p>
    <w:p w14:paraId="42438D6D" w14:textId="77777777" w:rsidR="00227AB7" w:rsidRDefault="00227AB7" w:rsidP="00227AB7">
      <w:pPr>
        <w:pStyle w:val="Descripcin"/>
        <w:jc w:val="center"/>
      </w:pPr>
    </w:p>
    <w:p w14:paraId="5CED60C6" w14:textId="77777777" w:rsidR="00A240DB" w:rsidRDefault="00A240DB" w:rsidP="00A240DB">
      <w:pPr>
        <w:pStyle w:val="Descripcin"/>
        <w:jc w:val="center"/>
      </w:pPr>
    </w:p>
    <w:p w14:paraId="057704B1" w14:textId="77777777" w:rsidR="002F24B3" w:rsidRDefault="002F24B3" w:rsidP="00C56904">
      <w:pPr>
        <w:pStyle w:val="Descripcin"/>
        <w:jc w:val="center"/>
        <w:rPr>
          <w:rFonts w:ascii="Arial" w:hAnsi="Arial" w:cs="Arial"/>
          <w:sz w:val="20"/>
          <w:szCs w:val="20"/>
        </w:rPr>
      </w:pPr>
    </w:p>
    <w:p w14:paraId="6C977BDF" w14:textId="77777777" w:rsidR="002F24B3" w:rsidRDefault="002F24B3" w:rsidP="00C56904">
      <w:pPr>
        <w:pStyle w:val="Descripcin"/>
        <w:jc w:val="center"/>
        <w:rPr>
          <w:rFonts w:ascii="Arial" w:hAnsi="Arial" w:cs="Arial"/>
          <w:sz w:val="20"/>
          <w:szCs w:val="20"/>
        </w:rPr>
      </w:pPr>
    </w:p>
    <w:p w14:paraId="3AA1382D" w14:textId="77777777" w:rsidR="002F24B3" w:rsidRDefault="002F24B3" w:rsidP="00C56904">
      <w:pPr>
        <w:pStyle w:val="Descripcin"/>
        <w:jc w:val="center"/>
        <w:rPr>
          <w:rFonts w:ascii="Arial" w:hAnsi="Arial" w:cs="Arial"/>
          <w:sz w:val="20"/>
          <w:szCs w:val="20"/>
        </w:rPr>
      </w:pPr>
    </w:p>
    <w:p w14:paraId="182166E2" w14:textId="77777777" w:rsidR="002F24B3" w:rsidRDefault="002F24B3" w:rsidP="00C56904">
      <w:pPr>
        <w:pStyle w:val="Descripcin"/>
        <w:jc w:val="center"/>
        <w:rPr>
          <w:rFonts w:ascii="Arial" w:hAnsi="Arial" w:cs="Arial"/>
          <w:sz w:val="20"/>
          <w:szCs w:val="20"/>
        </w:rPr>
      </w:pPr>
    </w:p>
    <w:p w14:paraId="1C0EC06D" w14:textId="77777777" w:rsidR="002F24B3" w:rsidRDefault="002F24B3" w:rsidP="00C56904">
      <w:pPr>
        <w:pStyle w:val="Descripcin"/>
        <w:jc w:val="center"/>
        <w:rPr>
          <w:rFonts w:ascii="Arial" w:hAnsi="Arial" w:cs="Arial"/>
          <w:sz w:val="20"/>
          <w:szCs w:val="20"/>
        </w:rPr>
      </w:pPr>
    </w:p>
    <w:p w14:paraId="73825ED1" w14:textId="77777777" w:rsidR="002F24B3" w:rsidRDefault="002F24B3" w:rsidP="00C56904">
      <w:pPr>
        <w:pStyle w:val="Descripcin"/>
        <w:jc w:val="center"/>
        <w:rPr>
          <w:rFonts w:ascii="Arial" w:hAnsi="Arial" w:cs="Arial"/>
          <w:sz w:val="20"/>
          <w:szCs w:val="20"/>
        </w:rPr>
      </w:pPr>
    </w:p>
    <w:p w14:paraId="494A4795" w14:textId="77777777" w:rsidR="002F24B3" w:rsidRDefault="002F24B3" w:rsidP="00C56904">
      <w:pPr>
        <w:pStyle w:val="Descripcin"/>
        <w:jc w:val="center"/>
        <w:rPr>
          <w:rFonts w:ascii="Arial" w:hAnsi="Arial" w:cs="Arial"/>
          <w:sz w:val="20"/>
          <w:szCs w:val="20"/>
        </w:rPr>
      </w:pPr>
    </w:p>
    <w:p w14:paraId="71F21637" w14:textId="690938FA" w:rsidR="00A240DB" w:rsidRPr="00C56904" w:rsidRDefault="00A240DB" w:rsidP="00C56904">
      <w:pPr>
        <w:pStyle w:val="Descripcin"/>
        <w:jc w:val="center"/>
        <w:rPr>
          <w:rFonts w:ascii="Arial" w:hAnsi="Arial" w:cs="Arial"/>
          <w:sz w:val="20"/>
          <w:szCs w:val="20"/>
        </w:rPr>
      </w:pPr>
      <w:bookmarkStart w:id="38" w:name="_Toc20738590"/>
      <w:r w:rsidRPr="00777157">
        <w:rPr>
          <w:rFonts w:ascii="Arial" w:hAnsi="Arial" w:cs="Arial"/>
          <w:sz w:val="20"/>
          <w:szCs w:val="20"/>
        </w:rPr>
        <w:lastRenderedPageBreak/>
        <w:t>Tabla 4.</w:t>
      </w:r>
      <w:r w:rsidR="00525B1D">
        <w:rPr>
          <w:rFonts w:ascii="Arial" w:hAnsi="Arial" w:cs="Arial"/>
          <w:sz w:val="20"/>
          <w:szCs w:val="20"/>
        </w:rPr>
        <w:t>6</w:t>
      </w:r>
      <w:r w:rsidRPr="00777157">
        <w:rPr>
          <w:rFonts w:ascii="Arial" w:hAnsi="Arial" w:cs="Arial"/>
          <w:sz w:val="20"/>
          <w:szCs w:val="20"/>
        </w:rPr>
        <w:t>: Regresiones de probabilidad de bajo peso al nacer utilizando filtro HP</w:t>
      </w:r>
      <w:bookmarkEnd w:id="38"/>
    </w:p>
    <w:p w14:paraId="2AE62192" w14:textId="2A2FC880" w:rsidR="00777157" w:rsidRDefault="009D66F4" w:rsidP="00777157">
      <w:pPr>
        <w:pStyle w:val="Descripcin"/>
        <w:keepNext/>
        <w:jc w:val="center"/>
      </w:pPr>
      <w:r>
        <w:rPr>
          <w:noProof/>
          <w:lang w:eastAsia="es-CL"/>
        </w:rPr>
        <w:drawing>
          <wp:inline distT="0" distB="0" distL="0" distR="0" wp14:anchorId="062BAC72" wp14:editId="1079DC98">
            <wp:extent cx="5421549" cy="4680000"/>
            <wp:effectExtent l="0" t="0" r="825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1549" cy="4680000"/>
                    </a:xfrm>
                    <a:prstGeom prst="rect">
                      <a:avLst/>
                    </a:prstGeom>
                  </pic:spPr>
                </pic:pic>
              </a:graphicData>
            </a:graphic>
          </wp:inline>
        </w:drawing>
      </w:r>
    </w:p>
    <w:p w14:paraId="6D5FD7B7" w14:textId="6F4D67F2" w:rsidR="009F62E6" w:rsidRDefault="009F62E6" w:rsidP="00777157">
      <w:pPr>
        <w:jc w:val="center"/>
        <w:rPr>
          <w:rFonts w:ascii="Arial" w:hAnsi="Arial" w:cs="Arial"/>
          <w:sz w:val="20"/>
          <w:szCs w:val="20"/>
          <w:lang w:val="es-ES"/>
        </w:rPr>
      </w:pPr>
      <w:r>
        <w:rPr>
          <w:rFonts w:ascii="Arial" w:hAnsi="Arial" w:cs="Arial"/>
          <w:sz w:val="18"/>
          <w:szCs w:val="18"/>
        </w:rPr>
        <w:t>*</w:t>
      </w:r>
      <w:r w:rsidRPr="00165D5A">
        <w:rPr>
          <w:rFonts w:ascii="Arial" w:hAnsi="Arial" w:cs="Arial"/>
          <w:sz w:val="18"/>
          <w:szCs w:val="18"/>
        </w:rPr>
        <w:t>Errores estándares agrupados por provincia de nacimiento (50 clusters) entre paréntesis. * p&lt;0,1; **p&lt;0,05; ***p&lt;0,01.</w:t>
      </w:r>
    </w:p>
    <w:p w14:paraId="62141745" w14:textId="77777777" w:rsidR="00307A9E" w:rsidRDefault="00307A9E" w:rsidP="001267DA">
      <w:pPr>
        <w:spacing w:line="360" w:lineRule="auto"/>
        <w:jc w:val="both"/>
        <w:rPr>
          <w:rFonts w:ascii="Arial" w:hAnsi="Arial" w:cs="Arial"/>
          <w:sz w:val="20"/>
          <w:szCs w:val="20"/>
        </w:rPr>
      </w:pPr>
    </w:p>
    <w:p w14:paraId="00421329" w14:textId="3807C5CE" w:rsidR="002C6E2A" w:rsidRPr="003A2EDE" w:rsidRDefault="005538E8" w:rsidP="001267DA">
      <w:pPr>
        <w:spacing w:line="360" w:lineRule="auto"/>
        <w:jc w:val="both"/>
        <w:rPr>
          <w:rFonts w:ascii="Arial" w:hAnsi="Arial" w:cs="Arial"/>
          <w:sz w:val="20"/>
          <w:szCs w:val="20"/>
        </w:rPr>
      </w:pPr>
      <w:r w:rsidRPr="003A2EDE">
        <w:rPr>
          <w:rFonts w:ascii="Arial" w:hAnsi="Arial" w:cs="Arial"/>
          <w:sz w:val="20"/>
          <w:szCs w:val="20"/>
        </w:rPr>
        <w:t>El efecto de un shock</w:t>
      </w:r>
      <w:r w:rsidR="00D449EE" w:rsidRPr="003A2EDE">
        <w:rPr>
          <w:rFonts w:ascii="Arial" w:hAnsi="Arial" w:cs="Arial"/>
          <w:sz w:val="20"/>
          <w:szCs w:val="20"/>
        </w:rPr>
        <w:t xml:space="preserve"> </w:t>
      </w:r>
      <w:r w:rsidR="00E56DBF">
        <w:rPr>
          <w:rFonts w:ascii="Arial" w:hAnsi="Arial" w:cs="Arial"/>
          <w:sz w:val="20"/>
          <w:szCs w:val="20"/>
        </w:rPr>
        <w:t>económico</w:t>
      </w:r>
      <w:r w:rsidR="00D449EE" w:rsidRPr="003A2EDE">
        <w:rPr>
          <w:rFonts w:ascii="Arial" w:hAnsi="Arial" w:cs="Arial"/>
          <w:sz w:val="20"/>
          <w:szCs w:val="20"/>
        </w:rPr>
        <w:t xml:space="preserve"> en el desarrollo </w:t>
      </w:r>
      <w:r w:rsidR="0084210E">
        <w:rPr>
          <w:rFonts w:ascii="Arial" w:hAnsi="Arial" w:cs="Arial"/>
          <w:sz w:val="20"/>
          <w:szCs w:val="20"/>
        </w:rPr>
        <w:t>del embarazo</w:t>
      </w:r>
      <w:r w:rsidR="00D449EE" w:rsidRPr="003A2EDE">
        <w:rPr>
          <w:rFonts w:ascii="Arial" w:hAnsi="Arial" w:cs="Arial"/>
          <w:sz w:val="20"/>
          <w:szCs w:val="20"/>
        </w:rPr>
        <w:t xml:space="preserve"> puede ser distinto dependiendo del trimestre de la </w:t>
      </w:r>
      <w:r w:rsidR="003C6609">
        <w:rPr>
          <w:rFonts w:ascii="Arial" w:hAnsi="Arial" w:cs="Arial"/>
          <w:sz w:val="20"/>
          <w:szCs w:val="20"/>
        </w:rPr>
        <w:t>gestación</w:t>
      </w:r>
      <w:r w:rsidR="00D449EE" w:rsidRPr="003A2EDE">
        <w:rPr>
          <w:rFonts w:ascii="Arial" w:hAnsi="Arial" w:cs="Arial"/>
          <w:sz w:val="20"/>
          <w:szCs w:val="20"/>
        </w:rPr>
        <w:t xml:space="preserve"> en que ocurre. Por est</w:t>
      </w:r>
      <w:r w:rsidR="00477A90">
        <w:rPr>
          <w:rFonts w:ascii="Arial" w:hAnsi="Arial" w:cs="Arial"/>
          <w:sz w:val="20"/>
          <w:szCs w:val="20"/>
        </w:rPr>
        <w:t>a razón</w:t>
      </w:r>
      <w:r w:rsidR="00D449EE" w:rsidRPr="003A2EDE">
        <w:rPr>
          <w:rFonts w:ascii="Arial" w:hAnsi="Arial" w:cs="Arial"/>
          <w:sz w:val="20"/>
          <w:szCs w:val="20"/>
        </w:rPr>
        <w:t>,</w:t>
      </w:r>
      <w:r w:rsidR="00022F64" w:rsidRPr="003A2EDE">
        <w:rPr>
          <w:rFonts w:ascii="Arial" w:hAnsi="Arial" w:cs="Arial"/>
          <w:sz w:val="20"/>
          <w:szCs w:val="20"/>
        </w:rPr>
        <w:t xml:space="preserve"> </w:t>
      </w:r>
      <w:r w:rsidR="000B7EF3" w:rsidRPr="003A2EDE">
        <w:rPr>
          <w:rFonts w:ascii="Arial" w:hAnsi="Arial" w:cs="Arial"/>
          <w:sz w:val="20"/>
          <w:szCs w:val="20"/>
        </w:rPr>
        <w:t xml:space="preserve">en segundo lugar, </w:t>
      </w:r>
      <w:r w:rsidR="003C6609">
        <w:rPr>
          <w:rFonts w:ascii="Arial" w:hAnsi="Arial" w:cs="Arial"/>
          <w:sz w:val="20"/>
          <w:szCs w:val="20"/>
        </w:rPr>
        <w:t>se estima el siguiente modelo</w:t>
      </w:r>
      <w:r w:rsidR="00583C7B" w:rsidRPr="003A2EDE">
        <w:rPr>
          <w:rFonts w:ascii="Arial" w:hAnsi="Arial" w:cs="Arial"/>
          <w:sz w:val="20"/>
          <w:szCs w:val="20"/>
        </w:rPr>
        <w:t>:</w:t>
      </w:r>
    </w:p>
    <w:p w14:paraId="66334DF3" w14:textId="105DDDE9" w:rsidR="006F153D" w:rsidRPr="008E7578" w:rsidRDefault="000307C8" w:rsidP="002852DF">
      <w:pPr>
        <w:spacing w:line="360" w:lineRule="auto"/>
        <w:jc w:val="right"/>
        <w:rPr>
          <w:rFonts w:ascii="Arial" w:eastAsiaTheme="minorEastAsia"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i,m,t,p</m:t>
            </m:r>
          </m:sub>
        </m:sSub>
        <m:r>
          <w:rPr>
            <w:rFonts w:ascii="Cambria Math" w:hAnsi="Cambria Math" w:cs="Arial"/>
            <w:sz w:val="20"/>
            <w:szCs w:val="20"/>
          </w:rPr>
          <m:t>=</m:t>
        </m:r>
        <m:nary>
          <m:naryPr>
            <m:chr m:val="∑"/>
            <m:limLoc m:val="subSup"/>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3</m:t>
            </m:r>
          </m:sup>
          <m:e>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r>
              <w:rPr>
                <w:rFonts w:ascii="Cambria Math" w:hAnsi="Cambria Math" w:cs="Arial"/>
                <w:sz w:val="20"/>
                <w:szCs w:val="20"/>
              </w:rPr>
              <m:t>CT</m:t>
            </m:r>
            <m:sSub>
              <m:sSubPr>
                <m:ctrlPr>
                  <w:rPr>
                    <w:rFonts w:ascii="Cambria Math" w:hAnsi="Cambria Math" w:cs="Arial"/>
                    <w:i/>
                    <w:sz w:val="20"/>
                    <w:szCs w:val="20"/>
                  </w:rPr>
                </m:ctrlPr>
              </m:sSubPr>
              <m:e>
                <m:r>
                  <w:rPr>
                    <w:rFonts w:ascii="Cambria Math" w:hAnsi="Cambria Math" w:cs="Arial"/>
                    <w:sz w:val="20"/>
                    <w:szCs w:val="20"/>
                  </w:rPr>
                  <m:t>L</m:t>
                </m:r>
              </m:e>
              <m:sub>
                <m:r>
                  <w:rPr>
                    <w:rFonts w:ascii="Cambria Math" w:hAnsi="Cambria Math" w:cs="Arial"/>
                    <w:sz w:val="20"/>
                    <w:szCs w:val="20"/>
                  </w:rPr>
                  <m:t>j,m,t,p</m:t>
                </m:r>
              </m:sub>
            </m:sSub>
          </m:e>
        </m:nary>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F</m:t>
            </m:r>
          </m:sub>
        </m:sSub>
        <m:sSub>
          <m:sSubPr>
            <m:ctrlPr>
              <w:rPr>
                <w:rFonts w:ascii="Cambria Math" w:hAnsi="Cambria Math" w:cs="Arial"/>
                <w:i/>
                <w:sz w:val="20"/>
                <w:szCs w:val="20"/>
              </w:rPr>
            </m:ctrlPr>
          </m:sSubPr>
          <m:e>
            <m:r>
              <w:rPr>
                <w:rFonts w:ascii="Cambria Math" w:hAnsi="Cambria Math" w:cs="Arial"/>
                <w:sz w:val="20"/>
                <w:szCs w:val="20"/>
              </w:rPr>
              <m:t>CTF</m:t>
            </m:r>
          </m:e>
          <m:sub>
            <m:r>
              <w:rPr>
                <w:rFonts w:ascii="Cambria Math" w:hAnsi="Cambria Math" w:cs="Arial"/>
                <w:sz w:val="20"/>
                <w:szCs w:val="20"/>
              </w:rPr>
              <m:t xml:space="preserve">m,t,p </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πX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m,p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τ</m:t>
            </m:r>
          </m:e>
          <m:sub>
            <m:r>
              <w:rPr>
                <w:rFonts w:ascii="Cambria Math" w:hAnsi="Cambria Math" w:cs="Arial"/>
                <w:sz w:val="20"/>
                <w:szCs w:val="20"/>
              </w:rPr>
              <m:t>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ε</m:t>
            </m:r>
          </m:e>
          <m:sub>
            <m:r>
              <w:rPr>
                <w:rFonts w:ascii="Cambria Math" w:hAnsi="Cambria Math" w:cs="Arial"/>
                <w:sz w:val="20"/>
                <w:szCs w:val="20"/>
              </w:rPr>
              <m:t>i,m,t,p</m:t>
            </m:r>
          </m:sub>
        </m:sSub>
      </m:oMath>
      <w:r w:rsidR="002852DF">
        <w:rPr>
          <w:rFonts w:ascii="Arial" w:eastAsiaTheme="minorEastAsia" w:hAnsi="Arial" w:cs="Arial"/>
          <w:sz w:val="20"/>
          <w:szCs w:val="20"/>
        </w:rPr>
        <w:t xml:space="preserve">  </w:t>
      </w:r>
      <w:r w:rsidR="00505C0B">
        <w:rPr>
          <w:rFonts w:ascii="Arial" w:eastAsiaTheme="minorEastAsia" w:hAnsi="Arial" w:cs="Arial"/>
          <w:sz w:val="20"/>
          <w:szCs w:val="20"/>
        </w:rPr>
        <w:t xml:space="preserve">    </w:t>
      </w:r>
      <w:r w:rsidR="002852DF">
        <w:rPr>
          <w:rFonts w:ascii="Arial" w:eastAsiaTheme="minorEastAsia" w:hAnsi="Arial" w:cs="Arial"/>
          <w:sz w:val="20"/>
          <w:szCs w:val="20"/>
        </w:rPr>
        <w:t>(</w:t>
      </w:r>
      <w:r w:rsidR="00505C0B">
        <w:rPr>
          <w:rFonts w:ascii="Arial" w:eastAsiaTheme="minorEastAsia" w:hAnsi="Arial" w:cs="Arial"/>
          <w:sz w:val="20"/>
          <w:szCs w:val="20"/>
        </w:rPr>
        <w:t>2</w:t>
      </w:r>
      <w:r w:rsidR="002852DF">
        <w:rPr>
          <w:rFonts w:ascii="Arial" w:eastAsiaTheme="minorEastAsia" w:hAnsi="Arial" w:cs="Arial"/>
          <w:sz w:val="20"/>
          <w:szCs w:val="20"/>
        </w:rPr>
        <w:t>)</w:t>
      </w:r>
    </w:p>
    <w:p w14:paraId="5CF65F2D" w14:textId="168362F1" w:rsidR="00477A90" w:rsidRDefault="008E7578" w:rsidP="001267DA">
      <w:pPr>
        <w:spacing w:line="360" w:lineRule="auto"/>
        <w:jc w:val="both"/>
        <w:rPr>
          <w:rFonts w:ascii="Arial" w:hAnsi="Arial" w:cs="Arial"/>
          <w:sz w:val="20"/>
          <w:szCs w:val="20"/>
        </w:rPr>
      </w:pPr>
      <w:r>
        <w:rPr>
          <w:rFonts w:ascii="Arial" w:eastAsiaTheme="minorEastAsia" w:hAnsi="Arial" w:cs="Arial"/>
          <w:sz w:val="20"/>
          <w:szCs w:val="20"/>
        </w:rPr>
        <w:t xml:space="preserve">En esta ecuación, </w:t>
      </w:r>
      <m:oMath>
        <m:r>
          <w:rPr>
            <w:rFonts w:ascii="Cambria Math" w:hAnsi="Cambria Math" w:cs="Arial"/>
            <w:sz w:val="20"/>
            <w:szCs w:val="20"/>
          </w:rPr>
          <m:t>j</m:t>
        </m:r>
      </m:oMath>
      <w:r>
        <w:rPr>
          <w:rFonts w:ascii="Arial" w:eastAsiaTheme="minorEastAsia" w:hAnsi="Arial" w:cs="Arial"/>
          <w:sz w:val="20"/>
          <w:szCs w:val="20"/>
        </w:rPr>
        <w:t xml:space="preserve"> toma valores de 1 a 3 representando a cada trimestre de gestación. </w:t>
      </w:r>
      <w:r>
        <w:rPr>
          <w:rFonts w:ascii="Arial" w:hAnsi="Arial" w:cs="Arial"/>
          <w:sz w:val="20"/>
          <w:szCs w:val="20"/>
        </w:rPr>
        <w:t xml:space="preserve"> L</w:t>
      </w:r>
      <w:r w:rsidR="00714968" w:rsidRPr="003A2EDE">
        <w:rPr>
          <w:rFonts w:ascii="Arial" w:hAnsi="Arial" w:cs="Arial"/>
          <w:sz w:val="20"/>
          <w:szCs w:val="20"/>
        </w:rPr>
        <w:t xml:space="preserve">os nuevos términos </w:t>
      </w:r>
      <m:oMath>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1,2,3</m:t>
            </m:r>
          </m:sub>
        </m:sSub>
      </m:oMath>
      <w:r w:rsidR="006F153D" w:rsidRPr="003A2EDE">
        <w:rPr>
          <w:rFonts w:ascii="Arial" w:hAnsi="Arial" w:cs="Arial"/>
          <w:sz w:val="20"/>
          <w:szCs w:val="20"/>
        </w:rPr>
        <w:t xml:space="preserve"> son el efecto </w:t>
      </w:r>
      <w:r w:rsidR="00CC0707">
        <w:rPr>
          <w:rFonts w:ascii="Arial" w:hAnsi="Arial" w:cs="Arial"/>
          <w:sz w:val="20"/>
          <w:szCs w:val="20"/>
        </w:rPr>
        <w:t>de la información económica</w:t>
      </w:r>
      <w:r w:rsidR="006F153D" w:rsidRPr="003A2EDE">
        <w:rPr>
          <w:rFonts w:ascii="Arial" w:hAnsi="Arial" w:cs="Arial"/>
          <w:sz w:val="20"/>
          <w:szCs w:val="20"/>
        </w:rPr>
        <w:t xml:space="preserve"> </w:t>
      </w:r>
      <w:r w:rsidR="00CC0707">
        <w:rPr>
          <w:rFonts w:ascii="Arial" w:hAnsi="Arial" w:cs="Arial"/>
          <w:sz w:val="20"/>
          <w:szCs w:val="20"/>
        </w:rPr>
        <w:t>de</w:t>
      </w:r>
      <w:r w:rsidR="006F153D" w:rsidRPr="003A2EDE">
        <w:rPr>
          <w:rFonts w:ascii="Arial" w:hAnsi="Arial" w:cs="Arial"/>
          <w:sz w:val="20"/>
          <w:szCs w:val="20"/>
        </w:rPr>
        <w:t>l primer, segundo y tercer trimestre de gestación, respectivamente.</w:t>
      </w:r>
    </w:p>
    <w:p w14:paraId="53C6D790" w14:textId="4D94C908" w:rsidR="00745A76" w:rsidRDefault="00F037EB" w:rsidP="001267DA">
      <w:pPr>
        <w:spacing w:line="360" w:lineRule="auto"/>
        <w:jc w:val="both"/>
        <w:rPr>
          <w:rFonts w:ascii="Arial" w:eastAsiaTheme="minorEastAsia" w:hAnsi="Arial" w:cs="Arial"/>
          <w:sz w:val="20"/>
          <w:szCs w:val="20"/>
        </w:rPr>
      </w:pPr>
      <w:r>
        <w:rPr>
          <w:rFonts w:ascii="Arial" w:eastAsiaTheme="minorEastAsia" w:hAnsi="Arial" w:cs="Arial"/>
          <w:sz w:val="20"/>
          <w:szCs w:val="20"/>
        </w:rPr>
        <w:t>L</w:t>
      </w:r>
      <w:r w:rsidRPr="003A2EDE">
        <w:rPr>
          <w:rFonts w:ascii="Arial" w:eastAsiaTheme="minorEastAsia" w:hAnsi="Arial" w:cs="Arial"/>
          <w:sz w:val="20"/>
          <w:szCs w:val="20"/>
        </w:rPr>
        <w:t xml:space="preserve">a </w:t>
      </w:r>
      <w:r w:rsidRPr="002D698A">
        <w:rPr>
          <w:rFonts w:ascii="Arial" w:eastAsiaTheme="minorEastAsia" w:hAnsi="Arial" w:cs="Arial"/>
          <w:sz w:val="20"/>
          <w:szCs w:val="20"/>
        </w:rPr>
        <w:t xml:space="preserve">Tabla </w:t>
      </w:r>
      <w:r w:rsidR="00525B1D">
        <w:rPr>
          <w:rFonts w:ascii="Arial" w:eastAsiaTheme="minorEastAsia" w:hAnsi="Arial" w:cs="Arial"/>
          <w:sz w:val="20"/>
          <w:szCs w:val="20"/>
        </w:rPr>
        <w:t>4.7</w:t>
      </w:r>
      <w:r>
        <w:rPr>
          <w:rFonts w:ascii="Arial" w:eastAsiaTheme="minorEastAsia" w:hAnsi="Arial" w:cs="Arial"/>
          <w:sz w:val="20"/>
          <w:szCs w:val="20"/>
        </w:rPr>
        <w:t xml:space="preserve"> </w:t>
      </w:r>
      <w:r w:rsidRPr="00F60A1A">
        <w:rPr>
          <w:rFonts w:ascii="Arial" w:eastAsiaTheme="minorEastAsia" w:hAnsi="Arial" w:cs="Arial"/>
          <w:sz w:val="20"/>
          <w:szCs w:val="20"/>
        </w:rPr>
        <w:t xml:space="preserve">presenta diferentes formas de </w:t>
      </w:r>
      <w:r>
        <w:rPr>
          <w:rFonts w:ascii="Arial" w:eastAsiaTheme="minorEastAsia" w:hAnsi="Arial" w:cs="Arial"/>
          <w:sz w:val="20"/>
          <w:szCs w:val="20"/>
        </w:rPr>
        <w:t xml:space="preserve">estimar la relación entre el peso al nacer y fluctuación económica </w:t>
      </w:r>
      <w:r w:rsidR="007925C1">
        <w:rPr>
          <w:rFonts w:ascii="Arial" w:eastAsiaTheme="minorEastAsia" w:hAnsi="Arial" w:cs="Arial"/>
          <w:sz w:val="20"/>
          <w:szCs w:val="20"/>
        </w:rPr>
        <w:t>asignable a</w:t>
      </w:r>
      <w:r>
        <w:rPr>
          <w:rFonts w:ascii="Arial" w:eastAsiaTheme="minorEastAsia" w:hAnsi="Arial" w:cs="Arial"/>
          <w:sz w:val="20"/>
          <w:szCs w:val="20"/>
        </w:rPr>
        <w:t xml:space="preserve"> </w:t>
      </w:r>
      <w:r w:rsidR="00294228">
        <w:rPr>
          <w:rFonts w:ascii="Arial" w:eastAsiaTheme="minorEastAsia" w:hAnsi="Arial" w:cs="Arial"/>
          <w:sz w:val="20"/>
          <w:szCs w:val="20"/>
        </w:rPr>
        <w:t xml:space="preserve">cada trimestre de </w:t>
      </w:r>
      <w:r>
        <w:rPr>
          <w:rFonts w:ascii="Arial" w:eastAsiaTheme="minorEastAsia" w:hAnsi="Arial" w:cs="Arial"/>
          <w:sz w:val="20"/>
          <w:szCs w:val="20"/>
        </w:rPr>
        <w:t xml:space="preserve">gestación. En cada estimación se incluyen diversas </w:t>
      </w:r>
      <w:r>
        <w:rPr>
          <w:rFonts w:ascii="Arial" w:eastAsiaTheme="minorEastAsia" w:hAnsi="Arial" w:cs="Arial"/>
          <w:sz w:val="20"/>
          <w:szCs w:val="20"/>
        </w:rPr>
        <w:lastRenderedPageBreak/>
        <w:t>variables independientes</w:t>
      </w:r>
      <w:r w:rsidR="00A60498">
        <w:rPr>
          <w:rFonts w:ascii="Arial" w:eastAsiaTheme="minorEastAsia" w:hAnsi="Arial" w:cs="Arial"/>
          <w:sz w:val="20"/>
          <w:szCs w:val="20"/>
        </w:rPr>
        <w:t>,</w:t>
      </w:r>
      <w:r>
        <w:rPr>
          <w:rFonts w:ascii="Arial" w:eastAsiaTheme="minorEastAsia" w:hAnsi="Arial" w:cs="Arial"/>
          <w:sz w:val="20"/>
          <w:szCs w:val="20"/>
        </w:rPr>
        <w:t xml:space="preserve"> </w:t>
      </w:r>
      <w:r w:rsidR="00A60498">
        <w:rPr>
          <w:rFonts w:ascii="Arial" w:eastAsiaTheme="minorEastAsia" w:hAnsi="Arial" w:cs="Arial"/>
          <w:sz w:val="20"/>
          <w:szCs w:val="20"/>
        </w:rPr>
        <w:t xml:space="preserve">sólo </w:t>
      </w:r>
      <w:r w:rsidR="00DD2514">
        <w:rPr>
          <w:rFonts w:ascii="Arial" w:eastAsiaTheme="minorEastAsia" w:hAnsi="Arial" w:cs="Arial"/>
          <w:sz w:val="20"/>
          <w:szCs w:val="20"/>
        </w:rPr>
        <w:t xml:space="preserve">al incorporar la mayoría de estas se encuentran resultados </w:t>
      </w:r>
      <w:r w:rsidR="00033BAA">
        <w:rPr>
          <w:rFonts w:ascii="Arial" w:eastAsiaTheme="minorEastAsia" w:hAnsi="Arial" w:cs="Arial"/>
          <w:sz w:val="20"/>
          <w:szCs w:val="20"/>
        </w:rPr>
        <w:t>significativos</w:t>
      </w:r>
      <w:r w:rsidR="00A60498">
        <w:rPr>
          <w:rFonts w:ascii="Arial" w:eastAsiaTheme="minorEastAsia" w:hAnsi="Arial" w:cs="Arial"/>
          <w:sz w:val="20"/>
          <w:szCs w:val="20"/>
        </w:rPr>
        <w:t xml:space="preserve"> al 5%</w:t>
      </w:r>
      <w:r w:rsidR="00ED3381">
        <w:rPr>
          <w:rFonts w:ascii="Arial" w:eastAsiaTheme="minorEastAsia" w:hAnsi="Arial" w:cs="Arial"/>
          <w:sz w:val="20"/>
          <w:szCs w:val="20"/>
        </w:rPr>
        <w:t>. Dichos resultados indican</w:t>
      </w:r>
      <w:r w:rsidR="003C6609">
        <w:rPr>
          <w:rFonts w:ascii="Arial" w:eastAsiaTheme="minorEastAsia" w:hAnsi="Arial" w:cs="Arial"/>
          <w:sz w:val="20"/>
          <w:szCs w:val="20"/>
        </w:rPr>
        <w:t xml:space="preserve"> una relación negativa </w:t>
      </w:r>
      <w:r w:rsidR="007B33BF">
        <w:rPr>
          <w:rFonts w:ascii="Arial" w:eastAsiaTheme="minorEastAsia" w:hAnsi="Arial" w:cs="Arial"/>
          <w:sz w:val="20"/>
          <w:szCs w:val="20"/>
        </w:rPr>
        <w:t xml:space="preserve">(anticíclica) </w:t>
      </w:r>
      <w:r w:rsidR="007925C1">
        <w:rPr>
          <w:rFonts w:ascii="Arial" w:eastAsiaTheme="minorEastAsia" w:hAnsi="Arial" w:cs="Arial"/>
          <w:sz w:val="20"/>
          <w:szCs w:val="20"/>
        </w:rPr>
        <w:t xml:space="preserve">entre </w:t>
      </w:r>
      <w:r w:rsidR="007B33BF">
        <w:rPr>
          <w:rFonts w:ascii="Arial" w:eastAsiaTheme="minorEastAsia" w:hAnsi="Arial" w:cs="Arial"/>
          <w:sz w:val="20"/>
          <w:szCs w:val="20"/>
        </w:rPr>
        <w:t>la información económica asignable al segundo trimestre de gestación y el peso al nacer</w:t>
      </w:r>
      <w:r w:rsidR="004571F9">
        <w:rPr>
          <w:rFonts w:ascii="Arial" w:eastAsiaTheme="minorEastAsia" w:hAnsi="Arial" w:cs="Arial"/>
          <w:sz w:val="20"/>
          <w:szCs w:val="20"/>
        </w:rPr>
        <w:t>.</w:t>
      </w:r>
    </w:p>
    <w:p w14:paraId="5A714025" w14:textId="43295713" w:rsidR="00351012" w:rsidRPr="000C4570" w:rsidRDefault="00745A76" w:rsidP="001267DA">
      <w:pPr>
        <w:spacing w:line="360" w:lineRule="auto"/>
        <w:jc w:val="both"/>
        <w:rPr>
          <w:rFonts w:ascii="Arial" w:eastAsiaTheme="minorEastAsia" w:hAnsi="Arial" w:cs="Arial"/>
          <w:sz w:val="20"/>
          <w:szCs w:val="20"/>
        </w:rPr>
      </w:pPr>
      <w:r>
        <w:rPr>
          <w:rFonts w:ascii="Arial" w:eastAsiaTheme="minorEastAsia" w:hAnsi="Arial" w:cs="Arial"/>
          <w:sz w:val="20"/>
          <w:szCs w:val="20"/>
        </w:rPr>
        <w:t>L</w:t>
      </w:r>
      <w:r w:rsidRPr="003A2EDE">
        <w:rPr>
          <w:rFonts w:ascii="Arial" w:eastAsiaTheme="minorEastAsia" w:hAnsi="Arial" w:cs="Arial"/>
          <w:sz w:val="20"/>
          <w:szCs w:val="20"/>
        </w:rPr>
        <w:t xml:space="preserve">a </w:t>
      </w:r>
      <w:r w:rsidRPr="002D698A">
        <w:rPr>
          <w:rFonts w:ascii="Arial" w:eastAsiaTheme="minorEastAsia" w:hAnsi="Arial" w:cs="Arial"/>
          <w:sz w:val="20"/>
          <w:szCs w:val="20"/>
        </w:rPr>
        <w:t xml:space="preserve">Tabla </w:t>
      </w:r>
      <w:r w:rsidR="00525B1D">
        <w:rPr>
          <w:rFonts w:ascii="Arial" w:eastAsiaTheme="minorEastAsia" w:hAnsi="Arial" w:cs="Arial"/>
          <w:sz w:val="20"/>
          <w:szCs w:val="20"/>
        </w:rPr>
        <w:t>4.8</w:t>
      </w:r>
      <w:r>
        <w:rPr>
          <w:rFonts w:ascii="Arial" w:eastAsiaTheme="minorEastAsia" w:hAnsi="Arial" w:cs="Arial"/>
          <w:sz w:val="20"/>
          <w:szCs w:val="20"/>
        </w:rPr>
        <w:t xml:space="preserve"> </w:t>
      </w:r>
      <w:r w:rsidRPr="00F60A1A">
        <w:rPr>
          <w:rFonts w:ascii="Arial" w:eastAsiaTheme="minorEastAsia" w:hAnsi="Arial" w:cs="Arial"/>
          <w:sz w:val="20"/>
          <w:szCs w:val="20"/>
        </w:rPr>
        <w:t xml:space="preserve">presenta diferentes formas de </w:t>
      </w:r>
      <w:r>
        <w:rPr>
          <w:rFonts w:ascii="Arial" w:eastAsiaTheme="minorEastAsia" w:hAnsi="Arial" w:cs="Arial"/>
          <w:sz w:val="20"/>
          <w:szCs w:val="20"/>
        </w:rPr>
        <w:t xml:space="preserve">estimar la relación entre la probabilidad de </w:t>
      </w:r>
      <w:r w:rsidR="007E6B1D">
        <w:rPr>
          <w:rFonts w:ascii="Arial" w:eastAsiaTheme="minorEastAsia" w:hAnsi="Arial" w:cs="Arial"/>
          <w:sz w:val="20"/>
          <w:szCs w:val="20"/>
        </w:rPr>
        <w:t>BPN</w:t>
      </w:r>
      <w:r w:rsidRPr="000C4570">
        <w:rPr>
          <w:rFonts w:ascii="Arial" w:eastAsiaTheme="minorEastAsia" w:hAnsi="Arial" w:cs="Arial"/>
          <w:sz w:val="20"/>
          <w:szCs w:val="20"/>
        </w:rPr>
        <w:t xml:space="preserve"> y fluctuación económica asignable a cada trimestre de gestación. En cada estimación se incluyen diversas variables independientes, </w:t>
      </w:r>
      <w:r w:rsidR="00351012" w:rsidRPr="000C4570">
        <w:rPr>
          <w:rFonts w:ascii="Arial" w:eastAsiaTheme="minorEastAsia" w:hAnsi="Arial" w:cs="Arial"/>
          <w:sz w:val="20"/>
          <w:szCs w:val="20"/>
        </w:rPr>
        <w:t>pero en ninguna se puede encontrar una relación significativa</w:t>
      </w:r>
      <w:r w:rsidR="00F3526D">
        <w:rPr>
          <w:rFonts w:ascii="Arial" w:eastAsiaTheme="minorEastAsia" w:hAnsi="Arial" w:cs="Arial"/>
          <w:sz w:val="20"/>
          <w:szCs w:val="20"/>
        </w:rPr>
        <w:t xml:space="preserve"> </w:t>
      </w:r>
      <w:r w:rsidR="001A68E9">
        <w:rPr>
          <w:rFonts w:ascii="Arial" w:eastAsiaTheme="minorEastAsia" w:hAnsi="Arial" w:cs="Arial"/>
          <w:sz w:val="20"/>
          <w:szCs w:val="20"/>
        </w:rPr>
        <w:t>con la información económica de cada trimestre</w:t>
      </w:r>
      <w:r w:rsidR="00351012" w:rsidRPr="000C4570">
        <w:rPr>
          <w:rFonts w:ascii="Arial" w:eastAsiaTheme="minorEastAsia" w:hAnsi="Arial" w:cs="Arial"/>
          <w:sz w:val="20"/>
          <w:szCs w:val="20"/>
        </w:rPr>
        <w:t>.</w:t>
      </w:r>
    </w:p>
    <w:p w14:paraId="028CFD39" w14:textId="15D3CEB6" w:rsidR="008036E5" w:rsidRDefault="00351012" w:rsidP="003463BD">
      <w:pPr>
        <w:spacing w:line="360" w:lineRule="auto"/>
        <w:jc w:val="both"/>
        <w:rPr>
          <w:rFonts w:ascii="Arial" w:hAnsi="Arial" w:cs="Arial"/>
          <w:sz w:val="20"/>
          <w:szCs w:val="20"/>
        </w:rPr>
      </w:pPr>
      <w:r w:rsidRPr="00DD6723">
        <w:rPr>
          <w:rFonts w:ascii="Arial" w:hAnsi="Arial" w:cs="Arial"/>
          <w:sz w:val="20"/>
          <w:szCs w:val="20"/>
        </w:rPr>
        <w:t xml:space="preserve">Al controlar por </w:t>
      </w:r>
      <w:r w:rsidR="00E53E4E" w:rsidRPr="00DD6723">
        <w:rPr>
          <w:rFonts w:ascii="Arial" w:hAnsi="Arial" w:cs="Arial"/>
          <w:sz w:val="20"/>
          <w:szCs w:val="20"/>
        </w:rPr>
        <w:t>la mayoría de las variables, e</w:t>
      </w:r>
      <w:r w:rsidR="003C6609" w:rsidRPr="00DD6723">
        <w:rPr>
          <w:rFonts w:ascii="Arial" w:hAnsi="Arial" w:cs="Arial"/>
          <w:sz w:val="20"/>
          <w:szCs w:val="20"/>
        </w:rPr>
        <w:t xml:space="preserve">xiste una relación negativa y significativa </w:t>
      </w:r>
      <w:r w:rsidR="00E53E4E" w:rsidRPr="00DD6723">
        <w:rPr>
          <w:rFonts w:ascii="Arial" w:hAnsi="Arial" w:cs="Arial"/>
          <w:sz w:val="20"/>
          <w:szCs w:val="20"/>
        </w:rPr>
        <w:t>al 5% de confianza</w:t>
      </w:r>
      <w:r w:rsidR="0081383B" w:rsidRPr="00DD6723">
        <w:rPr>
          <w:rFonts w:ascii="Arial" w:hAnsi="Arial" w:cs="Arial"/>
          <w:sz w:val="20"/>
          <w:szCs w:val="20"/>
        </w:rPr>
        <w:t>,</w:t>
      </w:r>
      <w:r w:rsidR="003C6609" w:rsidRPr="00DD6723">
        <w:rPr>
          <w:rFonts w:ascii="Arial" w:hAnsi="Arial" w:cs="Arial"/>
          <w:sz w:val="20"/>
          <w:szCs w:val="20"/>
        </w:rPr>
        <w:t xml:space="preserve"> entre la actividad económica correspondiente al segundo trimestre de gestación</w:t>
      </w:r>
      <w:r w:rsidR="0002279A">
        <w:rPr>
          <w:rFonts w:ascii="Arial" w:hAnsi="Arial" w:cs="Arial"/>
          <w:sz w:val="20"/>
          <w:szCs w:val="20"/>
        </w:rPr>
        <w:t xml:space="preserve"> </w:t>
      </w:r>
      <w:r w:rsidR="003C6609" w:rsidRPr="00DD6723">
        <w:rPr>
          <w:rFonts w:ascii="Arial" w:hAnsi="Arial" w:cs="Arial"/>
          <w:sz w:val="20"/>
          <w:szCs w:val="20"/>
        </w:rPr>
        <w:t xml:space="preserve">y el peso al </w:t>
      </w:r>
      <w:r w:rsidR="008036E5" w:rsidRPr="00DD6723">
        <w:rPr>
          <w:rFonts w:ascii="Arial" w:hAnsi="Arial" w:cs="Arial"/>
          <w:sz w:val="20"/>
          <w:szCs w:val="20"/>
        </w:rPr>
        <w:t xml:space="preserve">nacer. </w:t>
      </w:r>
      <w:r w:rsidR="00343AB9" w:rsidRPr="00DD6723">
        <w:rPr>
          <w:rFonts w:ascii="Arial" w:hAnsi="Arial" w:cs="Arial"/>
          <w:sz w:val="20"/>
          <w:szCs w:val="20"/>
        </w:rPr>
        <w:t>En los casos en los que no se incluyeron la mayoría de las variables independientes</w:t>
      </w:r>
      <w:r w:rsidR="00162D5B">
        <w:rPr>
          <w:rFonts w:ascii="Arial" w:hAnsi="Arial" w:cs="Arial"/>
          <w:sz w:val="20"/>
          <w:szCs w:val="20"/>
        </w:rPr>
        <w:t>, en las columnas 1,2 y 3</w:t>
      </w:r>
      <w:r w:rsidR="005C3A90" w:rsidRPr="00DD6723">
        <w:rPr>
          <w:rFonts w:ascii="Arial" w:hAnsi="Arial" w:cs="Arial"/>
          <w:sz w:val="20"/>
          <w:szCs w:val="20"/>
        </w:rPr>
        <w:t>, se puede considerar que los resultados fueron insignificantes por</w:t>
      </w:r>
      <w:r w:rsidR="00162D5B">
        <w:rPr>
          <w:rFonts w:ascii="Arial" w:hAnsi="Arial" w:cs="Arial"/>
          <w:sz w:val="20"/>
          <w:szCs w:val="20"/>
        </w:rPr>
        <w:t xml:space="preserve"> la existencia de</w:t>
      </w:r>
      <w:r w:rsidR="005C3A90" w:rsidRPr="00DD6723">
        <w:rPr>
          <w:rFonts w:ascii="Arial" w:hAnsi="Arial" w:cs="Arial"/>
          <w:sz w:val="20"/>
          <w:szCs w:val="20"/>
        </w:rPr>
        <w:t xml:space="preserve"> variables omitidas</w:t>
      </w:r>
      <w:r w:rsidR="00E148E0" w:rsidRPr="00DD6723">
        <w:rPr>
          <w:rFonts w:ascii="Arial" w:hAnsi="Arial" w:cs="Arial"/>
          <w:sz w:val="20"/>
          <w:szCs w:val="20"/>
        </w:rPr>
        <w:t>.</w:t>
      </w:r>
      <w:r w:rsidR="00E148E0">
        <w:rPr>
          <w:rFonts w:ascii="Arial" w:hAnsi="Arial" w:cs="Arial"/>
          <w:sz w:val="20"/>
          <w:szCs w:val="20"/>
        </w:rPr>
        <w:t xml:space="preserve"> </w:t>
      </w:r>
    </w:p>
    <w:p w14:paraId="32934B92" w14:textId="77777777" w:rsidR="008C2633" w:rsidRDefault="008C2633" w:rsidP="003463BD">
      <w:pPr>
        <w:spacing w:line="360" w:lineRule="auto"/>
        <w:jc w:val="both"/>
        <w:rPr>
          <w:rFonts w:ascii="Arial" w:hAnsi="Arial" w:cs="Arial"/>
        </w:rPr>
      </w:pPr>
    </w:p>
    <w:p w14:paraId="27E71B68" w14:textId="2C85D966" w:rsidR="008B6B74" w:rsidRPr="008B6B74" w:rsidRDefault="008B6B74" w:rsidP="008B6B74">
      <w:pPr>
        <w:pStyle w:val="Descripcin"/>
        <w:jc w:val="center"/>
        <w:rPr>
          <w:rFonts w:ascii="Arial" w:hAnsi="Arial" w:cs="Arial"/>
          <w:noProof/>
          <w:sz w:val="20"/>
          <w:szCs w:val="20"/>
          <w:lang w:eastAsia="es-CL"/>
        </w:rPr>
      </w:pPr>
      <w:bookmarkStart w:id="39" w:name="_Toc20738591"/>
      <w:bookmarkStart w:id="40" w:name="_Toc14355896"/>
      <w:bookmarkStart w:id="41" w:name="_Toc11185342"/>
      <w:r w:rsidRPr="008B6B74">
        <w:rPr>
          <w:rFonts w:ascii="Arial" w:hAnsi="Arial" w:cs="Arial"/>
          <w:sz w:val="20"/>
          <w:szCs w:val="20"/>
        </w:rPr>
        <w:t>Tabla 4.</w:t>
      </w:r>
      <w:r w:rsidR="00525B1D">
        <w:rPr>
          <w:rFonts w:ascii="Arial" w:hAnsi="Arial" w:cs="Arial"/>
          <w:sz w:val="20"/>
          <w:szCs w:val="20"/>
        </w:rPr>
        <w:t>7</w:t>
      </w:r>
      <w:r w:rsidRPr="008B6B74">
        <w:rPr>
          <w:rFonts w:ascii="Arial" w:hAnsi="Arial" w:cs="Arial"/>
          <w:sz w:val="20"/>
          <w:szCs w:val="20"/>
        </w:rPr>
        <w:t>: Regresiones de peso al nacer, con trimestres desagregados utilizando filtro HP.</w:t>
      </w:r>
      <w:bookmarkEnd w:id="39"/>
    </w:p>
    <w:bookmarkEnd w:id="40"/>
    <w:p w14:paraId="35EF6545" w14:textId="6595A1EC" w:rsidR="008B6B74" w:rsidRDefault="002A0F80" w:rsidP="008B6B74">
      <w:pPr>
        <w:pStyle w:val="Descripcin"/>
        <w:keepNext/>
        <w:jc w:val="center"/>
        <w:rPr>
          <w:lang w:eastAsia="es-CL"/>
        </w:rPr>
      </w:pPr>
      <w:r>
        <w:rPr>
          <w:noProof/>
          <w:lang w:eastAsia="es-CL"/>
        </w:rPr>
        <w:drawing>
          <wp:inline distT="0" distB="0" distL="0" distR="0" wp14:anchorId="3871C150" wp14:editId="7DABCE33">
            <wp:extent cx="4427540" cy="396000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l="14747" t="11747" r="32663"/>
                    <a:stretch/>
                  </pic:blipFill>
                  <pic:spPr bwMode="auto">
                    <a:xfrm>
                      <a:off x="0" y="0"/>
                      <a:ext cx="4427540" cy="3960000"/>
                    </a:xfrm>
                    <a:prstGeom prst="rect">
                      <a:avLst/>
                    </a:prstGeom>
                    <a:ln>
                      <a:noFill/>
                    </a:ln>
                    <a:extLst>
                      <a:ext uri="{53640926-AAD7-44D8-BBD7-CCE9431645EC}">
                        <a14:shadowObscured xmlns:a14="http://schemas.microsoft.com/office/drawing/2010/main"/>
                      </a:ext>
                    </a:extLst>
                  </pic:spPr>
                </pic:pic>
              </a:graphicData>
            </a:graphic>
          </wp:inline>
        </w:drawing>
      </w:r>
    </w:p>
    <w:p w14:paraId="2420A2F9" w14:textId="140E63A4" w:rsidR="00227AB7" w:rsidRDefault="00227AB7" w:rsidP="008B6B74">
      <w:pPr>
        <w:jc w:val="center"/>
        <w:rPr>
          <w:rFonts w:ascii="Arial" w:hAnsi="Arial" w:cs="Arial"/>
          <w:sz w:val="20"/>
          <w:szCs w:val="20"/>
          <w:lang w:val="es-ES"/>
        </w:rPr>
      </w:pPr>
      <w:r>
        <w:rPr>
          <w:rFonts w:ascii="Arial" w:hAnsi="Arial" w:cs="Arial"/>
          <w:sz w:val="18"/>
          <w:szCs w:val="18"/>
        </w:rPr>
        <w:t>*</w:t>
      </w:r>
      <w:r w:rsidRPr="00165D5A">
        <w:rPr>
          <w:rFonts w:ascii="Arial" w:hAnsi="Arial" w:cs="Arial"/>
          <w:sz w:val="18"/>
          <w:szCs w:val="18"/>
        </w:rPr>
        <w:t>Errores estándares agrupados por provincia de nacimiento (50 clusters) entre paréntesis. * p&lt;0,1; **p&lt;0,05; ***p&lt;0,01.</w:t>
      </w:r>
    </w:p>
    <w:p w14:paraId="6373132F" w14:textId="77777777" w:rsidR="00F22C39" w:rsidRDefault="00F22C39" w:rsidP="00F22C39">
      <w:pPr>
        <w:pStyle w:val="Descripcin"/>
        <w:jc w:val="center"/>
        <w:rPr>
          <w:rFonts w:ascii="Arial" w:hAnsi="Arial" w:cs="Arial"/>
        </w:rPr>
      </w:pPr>
    </w:p>
    <w:p w14:paraId="5D982422" w14:textId="411F9D15" w:rsidR="008B6B74" w:rsidRPr="008B6B74" w:rsidRDefault="008B6B74" w:rsidP="008B6B74">
      <w:pPr>
        <w:pStyle w:val="Descripcin"/>
        <w:jc w:val="center"/>
        <w:rPr>
          <w:rFonts w:ascii="Arial" w:hAnsi="Arial" w:cs="Arial"/>
          <w:sz w:val="20"/>
          <w:szCs w:val="20"/>
        </w:rPr>
      </w:pPr>
      <w:bookmarkStart w:id="42" w:name="_Toc20738592"/>
      <w:r w:rsidRPr="008B6B74">
        <w:rPr>
          <w:rFonts w:ascii="Arial" w:hAnsi="Arial" w:cs="Arial"/>
          <w:sz w:val="20"/>
          <w:szCs w:val="20"/>
        </w:rPr>
        <w:lastRenderedPageBreak/>
        <w:t>Tabla 4.</w:t>
      </w:r>
      <w:r w:rsidR="00525B1D">
        <w:rPr>
          <w:rFonts w:ascii="Arial" w:hAnsi="Arial" w:cs="Arial"/>
          <w:sz w:val="20"/>
          <w:szCs w:val="20"/>
        </w:rPr>
        <w:t>8</w:t>
      </w:r>
      <w:r w:rsidRPr="008B6B74">
        <w:rPr>
          <w:rFonts w:ascii="Arial" w:hAnsi="Arial" w:cs="Arial"/>
          <w:sz w:val="20"/>
          <w:szCs w:val="20"/>
        </w:rPr>
        <w:t>: Regresiones de probabilidad de bajo peso al nacer, con trimestres desagregados utilizando filtro HP.</w:t>
      </w:r>
      <w:bookmarkEnd w:id="42"/>
    </w:p>
    <w:p w14:paraId="4D432346" w14:textId="36798726" w:rsidR="008B6B74" w:rsidRDefault="00DD534F" w:rsidP="008B6B74">
      <w:pPr>
        <w:pStyle w:val="Descripcin"/>
        <w:keepNext/>
        <w:jc w:val="center"/>
      </w:pPr>
      <w:r>
        <w:rPr>
          <w:noProof/>
          <w:lang w:eastAsia="es-CL"/>
        </w:rPr>
        <w:drawing>
          <wp:inline distT="0" distB="0" distL="0" distR="0" wp14:anchorId="6F427A78" wp14:editId="52BA222F">
            <wp:extent cx="4174297" cy="396000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l="14723" t="11981" r="35926" b="175"/>
                    <a:stretch/>
                  </pic:blipFill>
                  <pic:spPr bwMode="auto">
                    <a:xfrm>
                      <a:off x="0" y="0"/>
                      <a:ext cx="4174297" cy="3960000"/>
                    </a:xfrm>
                    <a:prstGeom prst="rect">
                      <a:avLst/>
                    </a:prstGeom>
                    <a:ln>
                      <a:noFill/>
                    </a:ln>
                    <a:extLst>
                      <a:ext uri="{53640926-AAD7-44D8-BBD7-CCE9431645EC}">
                        <a14:shadowObscured xmlns:a14="http://schemas.microsoft.com/office/drawing/2010/main"/>
                      </a:ext>
                    </a:extLst>
                  </pic:spPr>
                </pic:pic>
              </a:graphicData>
            </a:graphic>
          </wp:inline>
        </w:drawing>
      </w:r>
    </w:p>
    <w:p w14:paraId="370EAA18" w14:textId="0F0F5C34" w:rsidR="00FC37A1" w:rsidRDefault="00165D5A" w:rsidP="008B6B74">
      <w:pPr>
        <w:jc w:val="center"/>
        <w:rPr>
          <w:rFonts w:ascii="Arial" w:hAnsi="Arial" w:cs="Arial"/>
          <w:sz w:val="18"/>
          <w:szCs w:val="18"/>
        </w:rPr>
      </w:pPr>
      <w:r>
        <w:rPr>
          <w:rFonts w:ascii="Arial" w:hAnsi="Arial" w:cs="Arial"/>
          <w:sz w:val="18"/>
          <w:szCs w:val="18"/>
        </w:rPr>
        <w:t>*</w:t>
      </w:r>
      <w:r w:rsidR="00AA662E" w:rsidRPr="00165D5A">
        <w:rPr>
          <w:rFonts w:ascii="Arial" w:hAnsi="Arial" w:cs="Arial"/>
          <w:sz w:val="18"/>
          <w:szCs w:val="18"/>
        </w:rPr>
        <w:t>Errores estándares agrupados por provincia de nacimiento (50 clusters) entre paréntesis. * p&lt;0,1; **p&lt;0,05; ***p&lt;0,01.</w:t>
      </w:r>
      <w:bookmarkEnd w:id="41"/>
    </w:p>
    <w:p w14:paraId="5AC927FC" w14:textId="43AC70D8" w:rsidR="00FC37A1" w:rsidRDefault="00FC37A1">
      <w:pPr>
        <w:rPr>
          <w:rFonts w:ascii="Arial" w:hAnsi="Arial" w:cs="Arial"/>
          <w:sz w:val="18"/>
          <w:szCs w:val="18"/>
        </w:rPr>
      </w:pPr>
      <w:r>
        <w:rPr>
          <w:rFonts w:ascii="Arial" w:hAnsi="Arial" w:cs="Arial"/>
          <w:sz w:val="18"/>
          <w:szCs w:val="18"/>
        </w:rPr>
        <w:br w:type="page"/>
      </w:r>
    </w:p>
    <w:p w14:paraId="3A361AB4" w14:textId="2DE81A76" w:rsidR="00FC37A1" w:rsidRPr="00EB1714" w:rsidRDefault="00216B71" w:rsidP="00FC37A1">
      <w:pPr>
        <w:pStyle w:val="Ttulo1"/>
        <w:rPr>
          <w:rFonts w:ascii="Arial" w:hAnsi="Arial" w:cs="Arial"/>
          <w:b/>
          <w:color w:val="auto"/>
          <w:sz w:val="20"/>
          <w:szCs w:val="20"/>
          <w:lang w:val="es-CL"/>
        </w:rPr>
      </w:pPr>
      <w:bookmarkStart w:id="43" w:name="_Toc20819891"/>
      <w:r>
        <w:rPr>
          <w:rFonts w:ascii="Arial" w:hAnsi="Arial" w:cs="Arial"/>
          <w:b/>
          <w:color w:val="auto"/>
          <w:sz w:val="20"/>
          <w:szCs w:val="20"/>
          <w:lang w:val="es-CL"/>
        </w:rPr>
        <w:lastRenderedPageBreak/>
        <w:t xml:space="preserve">5. </w:t>
      </w:r>
      <w:r w:rsidR="008036E5" w:rsidRPr="00EB1714">
        <w:rPr>
          <w:rFonts w:ascii="Arial" w:hAnsi="Arial" w:cs="Arial"/>
          <w:b/>
          <w:color w:val="auto"/>
          <w:sz w:val="20"/>
          <w:szCs w:val="20"/>
          <w:lang w:val="es-CL"/>
        </w:rPr>
        <w:t>D</w:t>
      </w:r>
      <w:r w:rsidR="00F8702E">
        <w:rPr>
          <w:rFonts w:ascii="Arial" w:hAnsi="Arial" w:cs="Arial"/>
          <w:b/>
          <w:color w:val="auto"/>
          <w:sz w:val="20"/>
          <w:szCs w:val="20"/>
          <w:lang w:val="es-CL"/>
        </w:rPr>
        <w:t>ISCUSIÓN</w:t>
      </w:r>
      <w:bookmarkEnd w:id="43"/>
    </w:p>
    <w:p w14:paraId="71DF7B23" w14:textId="77777777" w:rsidR="00FC37A1" w:rsidRPr="00FC37A1" w:rsidRDefault="00FC37A1" w:rsidP="00FC37A1"/>
    <w:p w14:paraId="40C0B654" w14:textId="409BB07B" w:rsidR="00173D7F" w:rsidRDefault="009708BD" w:rsidP="008120A9">
      <w:pPr>
        <w:spacing w:line="360" w:lineRule="auto"/>
        <w:jc w:val="both"/>
        <w:rPr>
          <w:rFonts w:ascii="Arial" w:hAnsi="Arial" w:cs="Arial"/>
          <w:sz w:val="20"/>
          <w:szCs w:val="20"/>
          <w:lang w:val="es-ES"/>
        </w:rPr>
      </w:pPr>
      <w:r>
        <w:rPr>
          <w:rFonts w:ascii="Arial" w:hAnsi="Arial" w:cs="Arial"/>
          <w:sz w:val="20"/>
          <w:szCs w:val="20"/>
          <w:lang w:val="es-ES"/>
        </w:rPr>
        <w:t>D</w:t>
      </w:r>
      <w:r w:rsidR="005172F3" w:rsidRPr="005672DB">
        <w:rPr>
          <w:rFonts w:ascii="Arial" w:hAnsi="Arial" w:cs="Arial"/>
          <w:sz w:val="20"/>
          <w:szCs w:val="20"/>
          <w:lang w:val="es-ES"/>
        </w:rPr>
        <w:t xml:space="preserve">urante la crisis </w:t>
      </w:r>
      <w:r w:rsidR="001A0E52" w:rsidRPr="005672DB">
        <w:rPr>
          <w:rFonts w:ascii="Arial" w:hAnsi="Arial" w:cs="Arial"/>
          <w:sz w:val="20"/>
          <w:szCs w:val="20"/>
          <w:lang w:val="es-ES"/>
        </w:rPr>
        <w:t xml:space="preserve">las proporciones de hijos de madres con diferentes niveles educacionales </w:t>
      </w:r>
      <w:r w:rsidR="006D3EF9" w:rsidRPr="005672DB">
        <w:rPr>
          <w:rFonts w:ascii="Arial" w:hAnsi="Arial" w:cs="Arial"/>
          <w:sz w:val="20"/>
          <w:szCs w:val="20"/>
          <w:lang w:val="es-ES"/>
        </w:rPr>
        <w:t>varía</w:t>
      </w:r>
      <w:r w:rsidR="003B7939">
        <w:rPr>
          <w:rFonts w:ascii="Arial" w:hAnsi="Arial" w:cs="Arial"/>
          <w:sz w:val="20"/>
          <w:szCs w:val="20"/>
          <w:lang w:val="es-ES"/>
        </w:rPr>
        <w:t>n</w:t>
      </w:r>
      <w:r w:rsidR="00081E14" w:rsidRPr="005672DB">
        <w:rPr>
          <w:rFonts w:ascii="Arial" w:hAnsi="Arial" w:cs="Arial"/>
          <w:sz w:val="20"/>
          <w:szCs w:val="20"/>
          <w:lang w:val="es-ES"/>
        </w:rPr>
        <w:t xml:space="preserve">, </w:t>
      </w:r>
      <w:r w:rsidR="003B7939">
        <w:rPr>
          <w:rFonts w:ascii="Arial" w:hAnsi="Arial" w:cs="Arial"/>
          <w:sz w:val="20"/>
          <w:szCs w:val="20"/>
          <w:lang w:val="es-ES"/>
        </w:rPr>
        <w:t>por esta razón</w:t>
      </w:r>
      <w:r w:rsidR="00173D7F">
        <w:rPr>
          <w:rFonts w:ascii="Arial" w:hAnsi="Arial" w:cs="Arial"/>
          <w:sz w:val="20"/>
          <w:szCs w:val="20"/>
          <w:lang w:val="es-ES"/>
        </w:rPr>
        <w:t xml:space="preserve">, en busca de diferentes comportamientos, </w:t>
      </w:r>
      <w:r w:rsidR="00081E14" w:rsidRPr="005672DB">
        <w:rPr>
          <w:rFonts w:ascii="Arial" w:hAnsi="Arial" w:cs="Arial"/>
          <w:sz w:val="20"/>
          <w:szCs w:val="20"/>
          <w:lang w:val="es-ES"/>
        </w:rPr>
        <w:t>s</w:t>
      </w:r>
      <w:r w:rsidR="006D3EF9" w:rsidRPr="005672DB">
        <w:rPr>
          <w:rFonts w:ascii="Arial" w:hAnsi="Arial" w:cs="Arial"/>
          <w:sz w:val="20"/>
          <w:szCs w:val="20"/>
          <w:lang w:val="es-ES"/>
        </w:rPr>
        <w:t xml:space="preserve">e estima </w:t>
      </w:r>
      <w:r w:rsidR="00DE0A9B" w:rsidRPr="005672DB">
        <w:rPr>
          <w:rFonts w:ascii="Arial" w:hAnsi="Arial" w:cs="Arial"/>
          <w:sz w:val="20"/>
          <w:szCs w:val="20"/>
          <w:lang w:val="es-ES"/>
        </w:rPr>
        <w:t>el mismo modelo anterior</w:t>
      </w:r>
      <w:r w:rsidR="005672DB">
        <w:rPr>
          <w:rFonts w:ascii="Arial" w:hAnsi="Arial" w:cs="Arial"/>
          <w:sz w:val="20"/>
          <w:szCs w:val="20"/>
          <w:lang w:val="es-ES"/>
        </w:rPr>
        <w:t xml:space="preserve"> </w:t>
      </w:r>
      <w:r w:rsidR="0001685D" w:rsidRPr="00EA0544">
        <w:rPr>
          <w:rFonts w:ascii="Arial" w:hAnsi="Arial" w:cs="Arial"/>
          <w:sz w:val="20"/>
          <w:szCs w:val="20"/>
          <w:lang w:val="es-ES"/>
        </w:rPr>
        <w:t xml:space="preserve">incorporando una segmentación según el nivel educacional de las madres de los recién nacidos. </w:t>
      </w:r>
      <w:r w:rsidR="00173D7F" w:rsidRPr="00EA0544">
        <w:rPr>
          <w:rFonts w:ascii="Arial" w:hAnsi="Arial" w:cs="Arial"/>
          <w:sz w:val="20"/>
          <w:szCs w:val="20"/>
          <w:lang w:val="es-ES"/>
        </w:rPr>
        <w:t>Ante la obtención de resultados insignificantes en las estimaciones anteriores, por el motivo de variables omitidas</w:t>
      </w:r>
      <w:r w:rsidR="00EA0544" w:rsidRPr="00EA0544">
        <w:rPr>
          <w:rFonts w:ascii="Arial" w:hAnsi="Arial" w:cs="Arial"/>
          <w:sz w:val="20"/>
          <w:szCs w:val="20"/>
          <w:lang w:val="es-ES"/>
        </w:rPr>
        <w:t>, en el siguiente modelo se estimará incorporando todas las variables independientes.</w:t>
      </w:r>
    </w:p>
    <w:p w14:paraId="34A1490E" w14:textId="75808575" w:rsidR="008120A9" w:rsidRDefault="00EA0544" w:rsidP="008120A9">
      <w:pPr>
        <w:spacing w:line="360" w:lineRule="auto"/>
        <w:jc w:val="both"/>
        <w:rPr>
          <w:rFonts w:ascii="Arial" w:hAnsi="Arial" w:cs="Arial"/>
          <w:sz w:val="20"/>
          <w:szCs w:val="20"/>
          <w:lang w:val="es-ES"/>
        </w:rPr>
      </w:pPr>
      <w:r>
        <w:rPr>
          <w:rFonts w:ascii="Arial" w:hAnsi="Arial" w:cs="Arial"/>
          <w:sz w:val="20"/>
          <w:szCs w:val="20"/>
          <w:lang w:val="es-ES"/>
        </w:rPr>
        <w:t xml:space="preserve">De la misma forma que </w:t>
      </w:r>
      <w:r w:rsidR="00B868EF" w:rsidRPr="00B868EF">
        <w:rPr>
          <w:rFonts w:ascii="Arial" w:hAnsi="Arial" w:cs="Arial"/>
          <w:sz w:val="20"/>
          <w:szCs w:val="20"/>
          <w:lang w:val="es-ES"/>
        </w:rPr>
        <w:t>Bozzoli y Quintana-Domeque</w:t>
      </w:r>
      <w:r>
        <w:rPr>
          <w:rFonts w:ascii="Arial" w:hAnsi="Arial" w:cs="Arial"/>
          <w:sz w:val="20"/>
          <w:szCs w:val="20"/>
          <w:lang w:val="es-ES"/>
        </w:rPr>
        <w:t>, se</w:t>
      </w:r>
      <w:r w:rsidR="00B868EF" w:rsidRPr="00B868EF">
        <w:rPr>
          <w:rFonts w:ascii="Arial" w:hAnsi="Arial" w:cs="Arial"/>
          <w:sz w:val="20"/>
          <w:szCs w:val="20"/>
          <w:lang w:val="es-ES"/>
        </w:rPr>
        <w:t xml:space="preserve"> ocupa el nivel educacional de las madres como instrumento</w:t>
      </w:r>
      <w:r w:rsidR="008120A9">
        <w:rPr>
          <w:rFonts w:ascii="Arial" w:hAnsi="Arial" w:cs="Arial"/>
          <w:sz w:val="20"/>
          <w:szCs w:val="20"/>
          <w:lang w:val="es-ES"/>
        </w:rPr>
        <w:t xml:space="preserve"> de medición de</w:t>
      </w:r>
      <w:r w:rsidR="00B868EF" w:rsidRPr="00B868EF">
        <w:rPr>
          <w:rFonts w:ascii="Arial" w:hAnsi="Arial" w:cs="Arial"/>
          <w:sz w:val="20"/>
          <w:szCs w:val="20"/>
          <w:lang w:val="es-ES"/>
        </w:rPr>
        <w:t xml:space="preserve"> nivel socioeconómico. Esto es respaldado por la literatura</w:t>
      </w:r>
      <w:r w:rsidR="008120A9">
        <w:rPr>
          <w:rFonts w:ascii="Arial" w:hAnsi="Arial" w:cs="Arial"/>
          <w:sz w:val="20"/>
          <w:szCs w:val="20"/>
          <w:lang w:val="es-ES"/>
        </w:rPr>
        <w:t xml:space="preserve"> mencionada</w:t>
      </w:r>
      <w:r w:rsidR="00B868EF" w:rsidRPr="00B868EF">
        <w:rPr>
          <w:rFonts w:ascii="Arial" w:hAnsi="Arial" w:cs="Arial"/>
          <w:sz w:val="20"/>
          <w:szCs w:val="20"/>
          <w:lang w:val="es-ES"/>
        </w:rPr>
        <w:t>,</w:t>
      </w:r>
      <w:r w:rsidR="00017A99">
        <w:rPr>
          <w:rFonts w:ascii="Arial" w:hAnsi="Arial" w:cs="Arial"/>
          <w:sz w:val="20"/>
          <w:szCs w:val="20"/>
          <w:lang w:val="es-ES"/>
        </w:rPr>
        <w:t xml:space="preserve"> </w:t>
      </w:r>
      <w:r w:rsidR="00432F9E">
        <w:rPr>
          <w:rFonts w:ascii="Arial" w:hAnsi="Arial" w:cs="Arial"/>
          <w:sz w:val="20"/>
          <w:szCs w:val="20"/>
          <w:lang w:val="es-ES"/>
        </w:rPr>
        <w:t>específicamente</w:t>
      </w:r>
      <w:r w:rsidR="00017A99">
        <w:rPr>
          <w:rFonts w:ascii="Arial" w:hAnsi="Arial" w:cs="Arial"/>
          <w:sz w:val="20"/>
          <w:szCs w:val="20"/>
          <w:lang w:val="es-ES"/>
        </w:rPr>
        <w:t xml:space="preserve"> el trabajo</w:t>
      </w:r>
      <w:r w:rsidR="00B868EF" w:rsidRPr="00B868EF">
        <w:rPr>
          <w:rFonts w:ascii="Arial" w:hAnsi="Arial" w:cs="Arial"/>
          <w:sz w:val="20"/>
          <w:szCs w:val="20"/>
          <w:lang w:val="es-ES"/>
        </w:rPr>
        <w:t xml:space="preserve"> </w:t>
      </w:r>
      <w:r w:rsidR="00017A99">
        <w:rPr>
          <w:rFonts w:ascii="Arial" w:hAnsi="Arial" w:cs="Arial"/>
          <w:sz w:val="20"/>
          <w:szCs w:val="20"/>
          <w:lang w:val="es-ES"/>
        </w:rPr>
        <w:t xml:space="preserve">de </w:t>
      </w:r>
      <w:r w:rsidR="00B868EF" w:rsidRPr="00B868EF">
        <w:rPr>
          <w:rFonts w:ascii="Arial" w:hAnsi="Arial" w:cs="Arial"/>
          <w:sz w:val="20"/>
          <w:szCs w:val="20"/>
          <w:lang w:val="es-ES"/>
        </w:rPr>
        <w:t>Terán</w:t>
      </w:r>
      <w:r w:rsidR="00432F9E">
        <w:rPr>
          <w:rFonts w:ascii="Arial" w:hAnsi="Arial" w:cs="Arial"/>
          <w:sz w:val="20"/>
          <w:szCs w:val="20"/>
          <w:lang w:val="es-ES"/>
        </w:rPr>
        <w:t>, este</w:t>
      </w:r>
      <w:r w:rsidR="00B868EF" w:rsidRPr="00B868EF">
        <w:rPr>
          <w:rFonts w:ascii="Arial" w:hAnsi="Arial" w:cs="Arial"/>
          <w:sz w:val="20"/>
          <w:szCs w:val="20"/>
          <w:lang w:val="es-ES"/>
        </w:rPr>
        <w:t xml:space="preserve"> </w:t>
      </w:r>
      <w:r w:rsidR="008120A9">
        <w:rPr>
          <w:rFonts w:ascii="Arial" w:hAnsi="Arial" w:cs="Arial"/>
          <w:sz w:val="20"/>
          <w:szCs w:val="20"/>
          <w:lang w:val="es-ES"/>
        </w:rPr>
        <w:t xml:space="preserve">hace referencia </w:t>
      </w:r>
      <w:r w:rsidR="00017A99">
        <w:rPr>
          <w:rFonts w:ascii="Arial" w:hAnsi="Arial" w:cs="Arial"/>
          <w:sz w:val="20"/>
          <w:szCs w:val="20"/>
          <w:lang w:val="es-ES"/>
        </w:rPr>
        <w:t xml:space="preserve">a </w:t>
      </w:r>
      <w:r w:rsidR="008120A9">
        <w:rPr>
          <w:rFonts w:ascii="Arial" w:hAnsi="Arial" w:cs="Arial"/>
          <w:sz w:val="20"/>
          <w:szCs w:val="20"/>
          <w:lang w:val="es-ES"/>
        </w:rPr>
        <w:t>que ambas variables pueden ser utilizadas para explicar lo mismo.</w:t>
      </w:r>
    </w:p>
    <w:p w14:paraId="5E8CCCAB" w14:textId="74FB55E0" w:rsidR="004B61F3" w:rsidRDefault="004B61F3" w:rsidP="008120A9">
      <w:pPr>
        <w:spacing w:line="360" w:lineRule="auto"/>
        <w:jc w:val="both"/>
        <w:rPr>
          <w:rFonts w:ascii="Arial" w:hAnsi="Arial" w:cs="Arial"/>
          <w:sz w:val="20"/>
          <w:szCs w:val="20"/>
          <w:lang w:val="es-ES"/>
        </w:rPr>
      </w:pPr>
      <w:r>
        <w:rPr>
          <w:rFonts w:ascii="Arial" w:hAnsi="Arial" w:cs="Arial"/>
          <w:sz w:val="20"/>
          <w:szCs w:val="20"/>
          <w:lang w:val="es-ES"/>
        </w:rPr>
        <w:t>Se estima el siguiente modelo, el que</w:t>
      </w:r>
      <w:r w:rsidR="00FE19B2">
        <w:rPr>
          <w:rFonts w:ascii="Arial" w:hAnsi="Arial" w:cs="Arial"/>
          <w:sz w:val="20"/>
          <w:szCs w:val="20"/>
          <w:lang w:val="es-ES"/>
        </w:rPr>
        <w:t xml:space="preserve"> presenta</w:t>
      </w:r>
      <w:r w:rsidR="00371A13">
        <w:rPr>
          <w:rFonts w:ascii="Arial" w:hAnsi="Arial" w:cs="Arial"/>
          <w:sz w:val="20"/>
          <w:szCs w:val="20"/>
          <w:lang w:val="es-ES"/>
        </w:rPr>
        <w:t xml:space="preserve"> diferentes regresiones mutuamente </w:t>
      </w:r>
      <w:r w:rsidR="00FF2F3C">
        <w:rPr>
          <w:rFonts w:ascii="Arial" w:hAnsi="Arial" w:cs="Arial"/>
          <w:sz w:val="20"/>
          <w:szCs w:val="20"/>
          <w:lang w:val="es-ES"/>
        </w:rPr>
        <w:t>excluyentes para</w:t>
      </w:r>
      <w:r w:rsidR="00FE19B2">
        <w:rPr>
          <w:rFonts w:ascii="Arial" w:hAnsi="Arial" w:cs="Arial"/>
          <w:sz w:val="20"/>
          <w:szCs w:val="20"/>
          <w:lang w:val="es-ES"/>
        </w:rPr>
        <w:t xml:space="preserve"> cada nivel educacional de la madre</w:t>
      </w:r>
      <w:r w:rsidR="00371A13">
        <w:rPr>
          <w:rFonts w:ascii="Arial" w:hAnsi="Arial" w:cs="Arial"/>
          <w:sz w:val="20"/>
          <w:szCs w:val="20"/>
          <w:lang w:val="es-ES"/>
        </w:rPr>
        <w:t>.</w:t>
      </w:r>
      <w:r>
        <w:rPr>
          <w:rFonts w:ascii="Arial" w:hAnsi="Arial" w:cs="Arial"/>
          <w:sz w:val="20"/>
          <w:szCs w:val="20"/>
          <w:lang w:val="es-ES"/>
        </w:rPr>
        <w:t xml:space="preserve"> </w:t>
      </w:r>
    </w:p>
    <w:p w14:paraId="1250E4DB" w14:textId="77777777" w:rsidR="00FD5F69" w:rsidRPr="00FD5F69" w:rsidRDefault="000307C8" w:rsidP="00505C0B">
      <w:pPr>
        <w:spacing w:line="360" w:lineRule="auto"/>
        <w:jc w:val="right"/>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E(Y</m:t>
              </m:r>
            </m:e>
            <m:sub>
              <m:r>
                <w:rPr>
                  <w:rFonts w:ascii="Cambria Math" w:hAnsi="Cambria Math" w:cs="Arial"/>
                  <w:sz w:val="20"/>
                  <w:szCs w:val="20"/>
                </w:rPr>
                <m:t>i,m,t,p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Educ</m:t>
              </m:r>
            </m:e>
            <m:sub>
              <m:r>
                <w:rPr>
                  <w:rFonts w:ascii="Cambria Math" w:hAnsi="Cambria Math" w:cs="Arial"/>
                  <w:sz w:val="20"/>
                  <w:szCs w:val="20"/>
                </w:rPr>
                <m:t>i</m:t>
              </m:r>
            </m:sub>
          </m:sSub>
          <m:r>
            <w:rPr>
              <w:rFonts w:ascii="Cambria Math" w:hAnsi="Cambria Math" w:cs="Arial"/>
              <w:sz w:val="20"/>
              <w:szCs w:val="20"/>
            </w:rPr>
            <m:t>=1) =E(</m:t>
          </m:r>
          <m:nary>
            <m:naryPr>
              <m:chr m:val="∑"/>
              <m:limLoc m:val="subSup"/>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3</m:t>
              </m:r>
            </m:sup>
            <m:e>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r>
                <w:rPr>
                  <w:rFonts w:ascii="Cambria Math" w:hAnsi="Cambria Math" w:cs="Arial"/>
                  <w:sz w:val="20"/>
                  <w:szCs w:val="20"/>
                </w:rPr>
                <m:t>CT</m:t>
              </m:r>
              <m:sSub>
                <m:sSubPr>
                  <m:ctrlPr>
                    <w:rPr>
                      <w:rFonts w:ascii="Cambria Math" w:hAnsi="Cambria Math" w:cs="Arial"/>
                      <w:i/>
                      <w:sz w:val="20"/>
                      <w:szCs w:val="20"/>
                    </w:rPr>
                  </m:ctrlPr>
                </m:sSubPr>
                <m:e>
                  <m:r>
                    <w:rPr>
                      <w:rFonts w:ascii="Cambria Math" w:hAnsi="Cambria Math" w:cs="Arial"/>
                      <w:sz w:val="20"/>
                      <w:szCs w:val="20"/>
                    </w:rPr>
                    <m:t>L</m:t>
                  </m:r>
                </m:e>
                <m:sub>
                  <m:r>
                    <w:rPr>
                      <w:rFonts w:ascii="Cambria Math" w:hAnsi="Cambria Math" w:cs="Arial"/>
                      <w:sz w:val="20"/>
                      <w:szCs w:val="20"/>
                    </w:rPr>
                    <m:t>j,m,t,p</m:t>
                  </m:r>
                </m:sub>
              </m:sSub>
            </m:e>
          </m:nary>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F</m:t>
              </m:r>
            </m:sub>
          </m:sSub>
          <m:sSub>
            <m:sSubPr>
              <m:ctrlPr>
                <w:rPr>
                  <w:rFonts w:ascii="Cambria Math" w:hAnsi="Cambria Math" w:cs="Arial"/>
                  <w:i/>
                  <w:sz w:val="20"/>
                  <w:szCs w:val="20"/>
                </w:rPr>
              </m:ctrlPr>
            </m:sSubPr>
            <m:e>
              <m:r>
                <w:rPr>
                  <w:rFonts w:ascii="Cambria Math" w:hAnsi="Cambria Math" w:cs="Arial"/>
                  <w:sz w:val="20"/>
                  <w:szCs w:val="20"/>
                </w:rPr>
                <m:t>CTF</m:t>
              </m:r>
            </m:e>
            <m:sub>
              <m:r>
                <w:rPr>
                  <w:rFonts w:ascii="Cambria Math" w:hAnsi="Cambria Math" w:cs="Arial"/>
                  <w:sz w:val="20"/>
                  <w:szCs w:val="20"/>
                </w:rPr>
                <m:t xml:space="preserve">m,t,p </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πX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m,p</m:t>
              </m:r>
            </m:sub>
          </m:sSub>
        </m:oMath>
      </m:oMathPara>
    </w:p>
    <w:p w14:paraId="306C89FC" w14:textId="5EFDF71A" w:rsidR="008C406E" w:rsidRPr="008E7578" w:rsidRDefault="008C406E" w:rsidP="00505C0B">
      <w:pPr>
        <w:spacing w:line="360" w:lineRule="auto"/>
        <w:jc w:val="right"/>
        <w:rPr>
          <w:rFonts w:ascii="Arial" w:eastAsiaTheme="minorEastAsia" w:hAnsi="Arial" w:cs="Arial"/>
          <w:sz w:val="20"/>
          <w:szCs w:val="20"/>
        </w:rPr>
      </w:pP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τ</m:t>
            </m:r>
          </m:e>
          <m:sub>
            <m:r>
              <w:rPr>
                <w:rFonts w:ascii="Cambria Math" w:hAnsi="Cambria Math" w:cs="Arial"/>
                <w:sz w:val="20"/>
                <w:szCs w:val="20"/>
              </w:rPr>
              <m:t>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ε</m:t>
            </m:r>
          </m:e>
          <m:sub>
            <m:r>
              <w:rPr>
                <w:rFonts w:ascii="Cambria Math" w:hAnsi="Cambria Math" w:cs="Arial"/>
                <w:sz w:val="20"/>
                <w:szCs w:val="20"/>
              </w:rPr>
              <m:t>i,m,t,p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Educ</m:t>
            </m:r>
          </m:e>
          <m:sub>
            <m:r>
              <w:rPr>
                <w:rFonts w:ascii="Cambria Math" w:hAnsi="Cambria Math" w:cs="Arial"/>
                <w:sz w:val="20"/>
                <w:szCs w:val="20"/>
              </w:rPr>
              <m:t>i</m:t>
            </m:r>
          </m:sub>
        </m:sSub>
        <m:r>
          <w:rPr>
            <w:rFonts w:ascii="Cambria Math" w:hAnsi="Cambria Math" w:cs="Arial"/>
            <w:sz w:val="20"/>
            <w:szCs w:val="20"/>
          </w:rPr>
          <m:t xml:space="preserve">=1) </m:t>
        </m:r>
      </m:oMath>
      <w:r w:rsidR="00505C0B">
        <w:rPr>
          <w:rFonts w:ascii="Arial" w:eastAsiaTheme="minorEastAsia" w:hAnsi="Arial" w:cs="Arial"/>
          <w:sz w:val="20"/>
          <w:szCs w:val="20"/>
        </w:rPr>
        <w:t xml:space="preserve">        (3)</w:t>
      </w:r>
    </w:p>
    <w:p w14:paraId="620D39BA" w14:textId="2FE94EE3" w:rsidR="008C406E" w:rsidRPr="00432F9E" w:rsidRDefault="00FD5F69" w:rsidP="008120A9">
      <w:pPr>
        <w:spacing w:line="360" w:lineRule="auto"/>
        <w:jc w:val="both"/>
        <w:rPr>
          <w:rFonts w:ascii="Arial" w:hAnsi="Arial" w:cs="Arial"/>
          <w:sz w:val="20"/>
          <w:szCs w:val="20"/>
          <w:highlight w:val="green"/>
          <w:lang w:val="es-ES"/>
        </w:rPr>
      </w:pPr>
      <w:r w:rsidRPr="005672DB">
        <w:rPr>
          <w:rFonts w:ascii="Arial" w:hAnsi="Arial" w:cs="Arial"/>
          <w:sz w:val="20"/>
          <w:szCs w:val="20"/>
          <w:lang w:val="es-ES"/>
        </w:rPr>
        <w:t xml:space="preserve">Donde </w:t>
      </w:r>
      <m:oMath>
        <m:sSub>
          <m:sSubPr>
            <m:ctrlPr>
              <w:rPr>
                <w:rFonts w:ascii="Cambria Math" w:hAnsi="Cambria Math" w:cs="Arial"/>
                <w:i/>
                <w:sz w:val="20"/>
                <w:szCs w:val="20"/>
              </w:rPr>
            </m:ctrlPr>
          </m:sSubPr>
          <m:e>
            <m:r>
              <w:rPr>
                <w:rFonts w:ascii="Cambria Math" w:hAnsi="Cambria Math" w:cs="Arial"/>
                <w:sz w:val="20"/>
                <w:szCs w:val="20"/>
              </w:rPr>
              <m:t>Educ</m:t>
            </m:r>
          </m:e>
          <m:sub>
            <m:r>
              <w:rPr>
                <w:rFonts w:ascii="Cambria Math" w:hAnsi="Cambria Math" w:cs="Arial"/>
                <w:sz w:val="20"/>
                <w:szCs w:val="20"/>
              </w:rPr>
              <m:t>i</m:t>
            </m:r>
          </m:sub>
        </m:sSub>
      </m:oMath>
      <w:r w:rsidRPr="005672DB">
        <w:rPr>
          <w:rFonts w:ascii="Arial" w:eastAsiaTheme="minorEastAsia" w:hAnsi="Arial" w:cs="Arial"/>
          <w:sz w:val="20"/>
          <w:szCs w:val="20"/>
        </w:rPr>
        <w:t xml:space="preserve"> es </w:t>
      </w:r>
      <w:r w:rsidR="005037CC" w:rsidRPr="005672DB">
        <w:rPr>
          <w:rFonts w:ascii="Arial" w:eastAsiaTheme="minorEastAsia" w:hAnsi="Arial" w:cs="Arial"/>
          <w:sz w:val="20"/>
          <w:szCs w:val="20"/>
        </w:rPr>
        <w:t>una variable binaria</w:t>
      </w:r>
      <w:r w:rsidR="00BB0F2A" w:rsidRPr="005672DB">
        <w:rPr>
          <w:rFonts w:ascii="Arial" w:eastAsiaTheme="minorEastAsia" w:hAnsi="Arial" w:cs="Arial"/>
          <w:sz w:val="20"/>
          <w:szCs w:val="20"/>
        </w:rPr>
        <w:t xml:space="preserve"> que indica </w:t>
      </w:r>
      <w:r w:rsidR="00527999" w:rsidRPr="005672DB">
        <w:rPr>
          <w:rFonts w:ascii="Arial" w:eastAsiaTheme="minorEastAsia" w:hAnsi="Arial" w:cs="Arial"/>
          <w:sz w:val="20"/>
          <w:szCs w:val="20"/>
        </w:rPr>
        <w:t>el</w:t>
      </w:r>
      <w:r w:rsidR="006537F3" w:rsidRPr="005672DB">
        <w:rPr>
          <w:rFonts w:ascii="Arial" w:eastAsiaTheme="minorEastAsia" w:hAnsi="Arial" w:cs="Arial"/>
          <w:sz w:val="20"/>
          <w:szCs w:val="20"/>
        </w:rPr>
        <w:t xml:space="preserve"> nivel educacional</w:t>
      </w:r>
      <w:r w:rsidR="00527999" w:rsidRPr="005672DB">
        <w:rPr>
          <w:rFonts w:ascii="Arial" w:eastAsiaTheme="minorEastAsia" w:hAnsi="Arial" w:cs="Arial"/>
          <w:sz w:val="20"/>
          <w:szCs w:val="20"/>
        </w:rPr>
        <w:t xml:space="preserve"> al que pertenece cada madre</w:t>
      </w:r>
      <w:r w:rsidR="009A3604">
        <w:rPr>
          <w:rFonts w:ascii="Arial" w:eastAsiaTheme="minorEastAsia" w:hAnsi="Arial" w:cs="Arial"/>
          <w:sz w:val="20"/>
          <w:szCs w:val="20"/>
        </w:rPr>
        <w:t xml:space="preserve">. </w:t>
      </w:r>
      <w:r w:rsidR="005376F2">
        <w:rPr>
          <w:rFonts w:ascii="Arial" w:eastAsiaTheme="minorEastAsia" w:hAnsi="Arial" w:cs="Arial"/>
          <w:sz w:val="20"/>
          <w:szCs w:val="20"/>
        </w:rPr>
        <w:t xml:space="preserve">En esta nueva ecuación,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005376F2">
        <w:rPr>
          <w:rFonts w:ascii="Arial" w:eastAsiaTheme="minorEastAsia" w:hAnsi="Arial" w:cs="Arial"/>
          <w:sz w:val="20"/>
          <w:szCs w:val="20"/>
        </w:rPr>
        <w:t xml:space="preserve"> no contiene </w:t>
      </w:r>
      <w:r w:rsidR="00236624">
        <w:rPr>
          <w:rFonts w:ascii="Arial" w:eastAsiaTheme="minorEastAsia" w:hAnsi="Arial" w:cs="Arial"/>
          <w:sz w:val="20"/>
          <w:szCs w:val="20"/>
        </w:rPr>
        <w:t xml:space="preserve">las variables de educación de la madre. </w:t>
      </w:r>
    </w:p>
    <w:p w14:paraId="1BB651C4" w14:textId="27816973" w:rsidR="00C16187" w:rsidRDefault="00662621" w:rsidP="00662621">
      <w:pPr>
        <w:spacing w:line="360" w:lineRule="auto"/>
        <w:jc w:val="both"/>
        <w:rPr>
          <w:rFonts w:ascii="Arial" w:hAnsi="Arial" w:cs="Arial"/>
          <w:sz w:val="20"/>
          <w:szCs w:val="20"/>
          <w:lang w:val="es-ES"/>
        </w:rPr>
      </w:pPr>
      <w:r>
        <w:rPr>
          <w:rFonts w:ascii="Arial" w:hAnsi="Arial" w:cs="Arial"/>
          <w:sz w:val="20"/>
          <w:szCs w:val="20"/>
          <w:lang w:val="es-ES"/>
        </w:rPr>
        <w:t>L</w:t>
      </w:r>
      <w:r w:rsidR="00B868EF" w:rsidRPr="00B868EF">
        <w:rPr>
          <w:rFonts w:ascii="Arial" w:hAnsi="Arial" w:cs="Arial"/>
          <w:sz w:val="20"/>
          <w:szCs w:val="20"/>
          <w:lang w:val="es-ES"/>
        </w:rPr>
        <w:t>os resultados de esta regresi</w:t>
      </w:r>
      <w:r w:rsidR="00C16187">
        <w:rPr>
          <w:rFonts w:ascii="Arial" w:hAnsi="Arial" w:cs="Arial"/>
          <w:sz w:val="20"/>
          <w:szCs w:val="20"/>
          <w:lang w:val="es-ES"/>
        </w:rPr>
        <w:t>ón</w:t>
      </w:r>
      <w:r w:rsidR="00B868EF" w:rsidRPr="00B868EF">
        <w:rPr>
          <w:rFonts w:ascii="Arial" w:hAnsi="Arial" w:cs="Arial"/>
          <w:sz w:val="20"/>
          <w:szCs w:val="20"/>
          <w:lang w:val="es-ES"/>
        </w:rPr>
        <w:t xml:space="preserve"> </w:t>
      </w:r>
      <w:r>
        <w:rPr>
          <w:rFonts w:ascii="Arial" w:hAnsi="Arial" w:cs="Arial"/>
          <w:sz w:val="20"/>
          <w:szCs w:val="20"/>
          <w:lang w:val="es-ES"/>
        </w:rPr>
        <w:t xml:space="preserve">se presentan </w:t>
      </w:r>
      <w:r w:rsidR="00B868EF" w:rsidRPr="00B868EF">
        <w:rPr>
          <w:rFonts w:ascii="Arial" w:hAnsi="Arial" w:cs="Arial"/>
          <w:sz w:val="20"/>
          <w:szCs w:val="20"/>
          <w:lang w:val="es-ES"/>
        </w:rPr>
        <w:t xml:space="preserve">en la </w:t>
      </w:r>
      <w:r w:rsidR="00B868EF" w:rsidRPr="002D698A">
        <w:rPr>
          <w:rFonts w:ascii="Arial" w:hAnsi="Arial" w:cs="Arial"/>
          <w:sz w:val="20"/>
          <w:szCs w:val="20"/>
          <w:lang w:val="es-ES"/>
        </w:rPr>
        <w:t xml:space="preserve">Tabla </w:t>
      </w:r>
      <w:r w:rsidR="00525B1D">
        <w:rPr>
          <w:rFonts w:ascii="Arial" w:hAnsi="Arial" w:cs="Arial"/>
          <w:sz w:val="20"/>
          <w:szCs w:val="20"/>
          <w:lang w:val="es-ES"/>
        </w:rPr>
        <w:t>5.9</w:t>
      </w:r>
      <w:r w:rsidR="00B868EF" w:rsidRPr="00B868EF">
        <w:rPr>
          <w:rFonts w:ascii="Arial" w:hAnsi="Arial" w:cs="Arial"/>
          <w:sz w:val="20"/>
          <w:szCs w:val="20"/>
          <w:lang w:val="es-ES"/>
        </w:rPr>
        <w:t xml:space="preserve">. En esta, los efectos </w:t>
      </w:r>
      <w:r>
        <w:rPr>
          <w:rFonts w:ascii="Arial" w:hAnsi="Arial" w:cs="Arial"/>
          <w:sz w:val="20"/>
          <w:szCs w:val="20"/>
          <w:lang w:val="es-ES"/>
        </w:rPr>
        <w:t xml:space="preserve">de </w:t>
      </w:r>
      <w:r w:rsidR="001C0D7B">
        <w:rPr>
          <w:rFonts w:ascii="Arial" w:hAnsi="Arial" w:cs="Arial"/>
          <w:sz w:val="20"/>
          <w:szCs w:val="20"/>
          <w:lang w:val="es-ES"/>
        </w:rPr>
        <w:t>la exposición</w:t>
      </w:r>
      <w:r w:rsidR="001802BF">
        <w:rPr>
          <w:rFonts w:ascii="Arial" w:hAnsi="Arial" w:cs="Arial"/>
          <w:sz w:val="20"/>
          <w:szCs w:val="20"/>
          <w:lang w:val="es-ES"/>
        </w:rPr>
        <w:t xml:space="preserve"> a crisis </w:t>
      </w:r>
      <w:r w:rsidR="00894618">
        <w:rPr>
          <w:rFonts w:ascii="Arial" w:hAnsi="Arial" w:cs="Arial"/>
          <w:sz w:val="20"/>
          <w:szCs w:val="20"/>
          <w:lang w:val="es-ES"/>
        </w:rPr>
        <w:t xml:space="preserve">en </w:t>
      </w:r>
      <w:r>
        <w:rPr>
          <w:rFonts w:ascii="Arial" w:hAnsi="Arial" w:cs="Arial"/>
          <w:sz w:val="20"/>
          <w:szCs w:val="20"/>
          <w:lang w:val="es-ES"/>
        </w:rPr>
        <w:t xml:space="preserve">los trimestres de gestación de los recién nacidos de madres con educación </w:t>
      </w:r>
      <w:r w:rsidR="00B868EF" w:rsidRPr="00B868EF">
        <w:rPr>
          <w:rFonts w:ascii="Arial" w:hAnsi="Arial" w:cs="Arial"/>
          <w:sz w:val="20"/>
          <w:szCs w:val="20"/>
          <w:lang w:val="es-ES"/>
        </w:rPr>
        <w:t>básica o media no son significativos, mientras que el efecto de</w:t>
      </w:r>
      <w:r w:rsidR="003A4792">
        <w:rPr>
          <w:rFonts w:ascii="Arial" w:hAnsi="Arial" w:cs="Arial"/>
          <w:sz w:val="20"/>
          <w:szCs w:val="20"/>
          <w:lang w:val="es-ES"/>
        </w:rPr>
        <w:t xml:space="preserve"> la exposición de</w:t>
      </w:r>
      <w:r w:rsidR="00B868EF" w:rsidRPr="00B868EF">
        <w:rPr>
          <w:rFonts w:ascii="Arial" w:hAnsi="Arial" w:cs="Arial"/>
          <w:sz w:val="20"/>
          <w:szCs w:val="20"/>
          <w:lang w:val="es-ES"/>
        </w:rPr>
        <w:t xml:space="preserve"> todos los trimestres de</w:t>
      </w:r>
      <w:r>
        <w:rPr>
          <w:rFonts w:ascii="Arial" w:hAnsi="Arial" w:cs="Arial"/>
          <w:sz w:val="20"/>
          <w:szCs w:val="20"/>
          <w:lang w:val="es-ES"/>
        </w:rPr>
        <w:t xml:space="preserve"> gestación para</w:t>
      </w:r>
      <w:r w:rsidR="00B868EF" w:rsidRPr="00B868EF">
        <w:rPr>
          <w:rFonts w:ascii="Arial" w:hAnsi="Arial" w:cs="Arial"/>
          <w:sz w:val="20"/>
          <w:szCs w:val="20"/>
          <w:lang w:val="es-ES"/>
        </w:rPr>
        <w:t xml:space="preserve"> madres con educación superior lo son al 1%.</w:t>
      </w:r>
      <w:r w:rsidR="002D698A">
        <w:rPr>
          <w:rFonts w:ascii="Arial" w:hAnsi="Arial" w:cs="Arial"/>
          <w:sz w:val="20"/>
          <w:szCs w:val="20"/>
          <w:lang w:val="es-ES"/>
        </w:rPr>
        <w:t xml:space="preserve"> </w:t>
      </w:r>
      <w:r w:rsidR="00C16187" w:rsidRPr="00DD6723">
        <w:rPr>
          <w:rFonts w:ascii="Arial" w:hAnsi="Arial" w:cs="Arial"/>
          <w:sz w:val="20"/>
          <w:szCs w:val="20"/>
          <w:lang w:val="es-ES"/>
        </w:rPr>
        <w:t>El efecto</w:t>
      </w:r>
      <w:r w:rsidR="00AB5F6A" w:rsidRPr="00DD6723">
        <w:rPr>
          <w:rFonts w:ascii="Arial" w:hAnsi="Arial" w:cs="Arial"/>
          <w:sz w:val="20"/>
          <w:szCs w:val="20"/>
          <w:lang w:val="es-ES"/>
        </w:rPr>
        <w:t xml:space="preserve"> de la exposición a la recesión</w:t>
      </w:r>
      <w:r w:rsidR="00C16187" w:rsidRPr="00DD6723">
        <w:rPr>
          <w:rFonts w:ascii="Arial" w:hAnsi="Arial" w:cs="Arial"/>
          <w:sz w:val="20"/>
          <w:szCs w:val="20"/>
          <w:lang w:val="es-ES"/>
        </w:rPr>
        <w:t xml:space="preserve"> </w:t>
      </w:r>
      <w:r w:rsidR="00AB5F6A" w:rsidRPr="00DD6723">
        <w:rPr>
          <w:rFonts w:ascii="Arial" w:hAnsi="Arial" w:cs="Arial"/>
          <w:sz w:val="20"/>
          <w:szCs w:val="20"/>
          <w:lang w:val="es-ES"/>
        </w:rPr>
        <w:t xml:space="preserve">en </w:t>
      </w:r>
      <w:r w:rsidR="00C16187" w:rsidRPr="00DD6723">
        <w:rPr>
          <w:rFonts w:ascii="Arial" w:hAnsi="Arial" w:cs="Arial"/>
          <w:sz w:val="20"/>
          <w:szCs w:val="20"/>
          <w:lang w:val="es-ES"/>
        </w:rPr>
        <w:t xml:space="preserve">el primer y tercer trimestre de gestación </w:t>
      </w:r>
      <w:r w:rsidR="00C66B79" w:rsidRPr="00DD6723">
        <w:rPr>
          <w:rFonts w:ascii="Arial" w:hAnsi="Arial" w:cs="Arial"/>
          <w:sz w:val="20"/>
          <w:szCs w:val="20"/>
          <w:lang w:val="es-ES"/>
        </w:rPr>
        <w:t>sobre</w:t>
      </w:r>
      <w:r w:rsidR="00C16187" w:rsidRPr="00DD6723">
        <w:rPr>
          <w:rFonts w:ascii="Arial" w:hAnsi="Arial" w:cs="Arial"/>
          <w:sz w:val="20"/>
          <w:szCs w:val="20"/>
          <w:lang w:val="es-ES"/>
        </w:rPr>
        <w:t xml:space="preserve"> el peso de los recién nacidos de hijos de madres con educación universitaria es procíclico, mientras que </w:t>
      </w:r>
      <w:r w:rsidR="00F201B4" w:rsidRPr="00DD6723">
        <w:rPr>
          <w:rFonts w:ascii="Arial" w:hAnsi="Arial" w:cs="Arial"/>
          <w:sz w:val="20"/>
          <w:szCs w:val="20"/>
          <w:lang w:val="es-ES"/>
        </w:rPr>
        <w:t xml:space="preserve">para </w:t>
      </w:r>
      <w:r w:rsidR="00C16187" w:rsidRPr="00DD6723">
        <w:rPr>
          <w:rFonts w:ascii="Arial" w:hAnsi="Arial" w:cs="Arial"/>
          <w:sz w:val="20"/>
          <w:szCs w:val="20"/>
          <w:lang w:val="es-ES"/>
        </w:rPr>
        <w:t>el segundo trimestre de gestación tiene un efecto de signo negativo o anticíclico.</w:t>
      </w:r>
      <w:r w:rsidR="00C16187">
        <w:rPr>
          <w:rFonts w:ascii="Arial" w:hAnsi="Arial" w:cs="Arial"/>
          <w:sz w:val="20"/>
          <w:szCs w:val="20"/>
          <w:lang w:val="es-ES"/>
        </w:rPr>
        <w:t xml:space="preserve"> </w:t>
      </w:r>
    </w:p>
    <w:p w14:paraId="48A0232D" w14:textId="5B5FED8C" w:rsidR="00B868EF" w:rsidRPr="00B868EF" w:rsidRDefault="00AC2102" w:rsidP="00CC12A8">
      <w:pPr>
        <w:spacing w:line="360" w:lineRule="auto"/>
        <w:jc w:val="both"/>
        <w:rPr>
          <w:rFonts w:ascii="Arial" w:hAnsi="Arial" w:cs="Arial"/>
          <w:sz w:val="20"/>
          <w:szCs w:val="20"/>
          <w:lang w:val="es-ES"/>
        </w:rPr>
      </w:pPr>
      <w:r>
        <w:rPr>
          <w:rFonts w:ascii="Arial" w:hAnsi="Arial" w:cs="Arial"/>
          <w:sz w:val="20"/>
          <w:szCs w:val="20"/>
          <w:lang w:val="es-ES"/>
        </w:rPr>
        <w:t xml:space="preserve">Los resultados de estimar la probabilidad de </w:t>
      </w:r>
      <w:r w:rsidR="002D484A">
        <w:rPr>
          <w:rFonts w:ascii="Arial" w:hAnsi="Arial" w:cs="Arial"/>
          <w:sz w:val="20"/>
          <w:szCs w:val="20"/>
          <w:lang w:val="es-ES"/>
        </w:rPr>
        <w:t>BPN</w:t>
      </w:r>
      <w:r>
        <w:rPr>
          <w:rFonts w:ascii="Arial" w:hAnsi="Arial" w:cs="Arial"/>
          <w:sz w:val="20"/>
          <w:szCs w:val="20"/>
          <w:lang w:val="es-ES"/>
        </w:rPr>
        <w:t xml:space="preserve"> causado por </w:t>
      </w:r>
      <w:r w:rsidR="00044D95">
        <w:rPr>
          <w:rFonts w:ascii="Arial" w:hAnsi="Arial" w:cs="Arial"/>
          <w:sz w:val="20"/>
          <w:szCs w:val="20"/>
          <w:lang w:val="es-ES"/>
        </w:rPr>
        <w:t xml:space="preserve">la exposición a crisis </w:t>
      </w:r>
      <w:r w:rsidR="00B53B97">
        <w:rPr>
          <w:rFonts w:ascii="Arial" w:hAnsi="Arial" w:cs="Arial"/>
          <w:sz w:val="20"/>
          <w:szCs w:val="20"/>
          <w:lang w:val="es-ES"/>
        </w:rPr>
        <w:t>en sus trimestres de gestación para madres con distinto nivel educacional</w:t>
      </w:r>
      <w:r w:rsidR="00DA51BA">
        <w:rPr>
          <w:rFonts w:ascii="Arial" w:hAnsi="Arial" w:cs="Arial"/>
          <w:sz w:val="20"/>
          <w:szCs w:val="20"/>
          <w:lang w:val="es-ES"/>
        </w:rPr>
        <w:t xml:space="preserve"> </w:t>
      </w:r>
      <w:r>
        <w:rPr>
          <w:rFonts w:ascii="Arial" w:hAnsi="Arial" w:cs="Arial"/>
          <w:sz w:val="20"/>
          <w:szCs w:val="20"/>
          <w:lang w:val="es-ES"/>
        </w:rPr>
        <w:t>se presentan en la</w:t>
      </w:r>
      <w:r w:rsidRPr="00AC2102">
        <w:rPr>
          <w:rFonts w:ascii="Arial" w:hAnsi="Arial" w:cs="Arial"/>
          <w:sz w:val="20"/>
          <w:szCs w:val="20"/>
          <w:lang w:val="es-ES"/>
        </w:rPr>
        <w:t xml:space="preserve"> </w:t>
      </w:r>
      <w:r w:rsidRPr="002D698A">
        <w:rPr>
          <w:rFonts w:ascii="Arial" w:hAnsi="Arial" w:cs="Arial"/>
          <w:sz w:val="20"/>
          <w:szCs w:val="20"/>
          <w:lang w:val="es-ES"/>
        </w:rPr>
        <w:t xml:space="preserve">Tabla </w:t>
      </w:r>
      <w:r w:rsidR="001133DB">
        <w:rPr>
          <w:rFonts w:ascii="Arial" w:hAnsi="Arial" w:cs="Arial"/>
          <w:sz w:val="20"/>
          <w:szCs w:val="20"/>
          <w:lang w:val="es-ES"/>
        </w:rPr>
        <w:t>5.10</w:t>
      </w:r>
      <w:r w:rsidR="00CC12A8">
        <w:rPr>
          <w:rFonts w:ascii="Arial" w:hAnsi="Arial" w:cs="Arial"/>
          <w:sz w:val="20"/>
          <w:szCs w:val="20"/>
          <w:lang w:val="es-ES"/>
        </w:rPr>
        <w:t xml:space="preserve">. En esta, nuevamente </w:t>
      </w:r>
      <w:r w:rsidR="00CC12A8" w:rsidRPr="00B868EF">
        <w:rPr>
          <w:rFonts w:ascii="Arial" w:hAnsi="Arial" w:cs="Arial"/>
          <w:sz w:val="20"/>
          <w:szCs w:val="20"/>
          <w:lang w:val="es-ES"/>
        </w:rPr>
        <w:t xml:space="preserve">los efectos </w:t>
      </w:r>
      <w:r w:rsidR="000D5976">
        <w:rPr>
          <w:rFonts w:ascii="Arial" w:hAnsi="Arial" w:cs="Arial"/>
          <w:sz w:val="20"/>
          <w:szCs w:val="20"/>
          <w:lang w:val="es-ES"/>
        </w:rPr>
        <w:t xml:space="preserve">de la exposición a </w:t>
      </w:r>
      <w:r w:rsidR="0080419E">
        <w:rPr>
          <w:rFonts w:ascii="Arial" w:hAnsi="Arial" w:cs="Arial"/>
          <w:sz w:val="20"/>
          <w:szCs w:val="20"/>
          <w:lang w:val="es-ES"/>
        </w:rPr>
        <w:t xml:space="preserve">una </w:t>
      </w:r>
      <w:r w:rsidR="000D5976">
        <w:rPr>
          <w:rFonts w:ascii="Arial" w:hAnsi="Arial" w:cs="Arial"/>
          <w:sz w:val="20"/>
          <w:szCs w:val="20"/>
          <w:lang w:val="es-ES"/>
        </w:rPr>
        <w:t xml:space="preserve">recesión en </w:t>
      </w:r>
      <w:r w:rsidR="00CC12A8">
        <w:rPr>
          <w:rFonts w:ascii="Arial" w:hAnsi="Arial" w:cs="Arial"/>
          <w:sz w:val="20"/>
          <w:szCs w:val="20"/>
          <w:lang w:val="es-ES"/>
        </w:rPr>
        <w:t xml:space="preserve">los trimestres de gestación de los recién nacidos de madres con educación </w:t>
      </w:r>
      <w:r w:rsidR="00CC12A8" w:rsidRPr="00B868EF">
        <w:rPr>
          <w:rFonts w:ascii="Arial" w:hAnsi="Arial" w:cs="Arial"/>
          <w:sz w:val="20"/>
          <w:szCs w:val="20"/>
          <w:lang w:val="es-ES"/>
        </w:rPr>
        <w:t>básica o media no son significativos</w:t>
      </w:r>
      <w:r w:rsidR="00CC12A8">
        <w:rPr>
          <w:rFonts w:ascii="Arial" w:hAnsi="Arial" w:cs="Arial"/>
          <w:sz w:val="20"/>
          <w:szCs w:val="20"/>
          <w:lang w:val="es-ES"/>
        </w:rPr>
        <w:t>, mientras que s</w:t>
      </w:r>
      <w:r w:rsidR="001101CF">
        <w:rPr>
          <w:rFonts w:ascii="Arial" w:hAnsi="Arial" w:cs="Arial"/>
          <w:sz w:val="20"/>
          <w:szCs w:val="20"/>
          <w:lang w:val="es-ES"/>
        </w:rPr>
        <w:t>ó</w:t>
      </w:r>
      <w:r w:rsidR="00CC12A8">
        <w:rPr>
          <w:rFonts w:ascii="Arial" w:hAnsi="Arial" w:cs="Arial"/>
          <w:sz w:val="20"/>
          <w:szCs w:val="20"/>
          <w:lang w:val="es-ES"/>
        </w:rPr>
        <w:t xml:space="preserve">lo </w:t>
      </w:r>
      <w:r w:rsidR="001101CF">
        <w:rPr>
          <w:rFonts w:ascii="Arial" w:hAnsi="Arial" w:cs="Arial"/>
          <w:sz w:val="20"/>
          <w:szCs w:val="20"/>
          <w:lang w:val="es-ES"/>
        </w:rPr>
        <w:t xml:space="preserve">lo son </w:t>
      </w:r>
      <w:r w:rsidR="00CC12A8">
        <w:rPr>
          <w:rFonts w:ascii="Arial" w:hAnsi="Arial" w:cs="Arial"/>
          <w:sz w:val="20"/>
          <w:szCs w:val="20"/>
          <w:lang w:val="es-ES"/>
        </w:rPr>
        <w:t xml:space="preserve">el efecto del segundo y tercer trimestre de gestación para madres con educación universitaria. Los hijos de madres universitarias que estuvieron expuestos a la recesión en el segundo trimestre de gestación </w:t>
      </w:r>
      <w:r w:rsidR="003E4E85">
        <w:rPr>
          <w:rFonts w:ascii="Arial" w:hAnsi="Arial" w:cs="Arial"/>
          <w:sz w:val="20"/>
          <w:szCs w:val="20"/>
          <w:lang w:val="es-ES"/>
        </w:rPr>
        <w:t xml:space="preserve">tienen </w:t>
      </w:r>
      <w:r w:rsidR="0069293B">
        <w:rPr>
          <w:rFonts w:ascii="Arial" w:hAnsi="Arial" w:cs="Arial"/>
          <w:sz w:val="20"/>
          <w:szCs w:val="20"/>
          <w:lang w:val="es-ES"/>
        </w:rPr>
        <w:t>una relación positiva con</w:t>
      </w:r>
      <w:r w:rsidR="00CC12A8">
        <w:rPr>
          <w:rFonts w:ascii="Arial" w:hAnsi="Arial" w:cs="Arial"/>
          <w:sz w:val="20"/>
          <w:szCs w:val="20"/>
          <w:lang w:val="es-ES"/>
        </w:rPr>
        <w:t xml:space="preserve"> probabilidad de tener bajo peso </w:t>
      </w:r>
      <w:r w:rsidR="00CC12A8">
        <w:rPr>
          <w:rFonts w:ascii="Arial" w:hAnsi="Arial" w:cs="Arial"/>
          <w:sz w:val="20"/>
          <w:szCs w:val="20"/>
          <w:lang w:val="es-ES"/>
        </w:rPr>
        <w:lastRenderedPageBreak/>
        <w:t xml:space="preserve">al nacer, mientras que </w:t>
      </w:r>
      <w:r w:rsidR="003E4E85">
        <w:rPr>
          <w:rFonts w:ascii="Arial" w:hAnsi="Arial" w:cs="Arial"/>
          <w:sz w:val="20"/>
          <w:szCs w:val="20"/>
          <w:lang w:val="es-ES"/>
        </w:rPr>
        <w:t xml:space="preserve">estar expuesto </w:t>
      </w:r>
      <w:r w:rsidR="00CC12A8">
        <w:rPr>
          <w:rFonts w:ascii="Arial" w:hAnsi="Arial" w:cs="Arial"/>
          <w:sz w:val="20"/>
          <w:szCs w:val="20"/>
          <w:lang w:val="es-ES"/>
        </w:rPr>
        <w:t>en el tercer trimestre</w:t>
      </w:r>
      <w:r w:rsidR="003E4E85">
        <w:rPr>
          <w:rFonts w:ascii="Arial" w:hAnsi="Arial" w:cs="Arial"/>
          <w:sz w:val="20"/>
          <w:szCs w:val="20"/>
          <w:lang w:val="es-ES"/>
        </w:rPr>
        <w:t xml:space="preserve"> de embarazo</w:t>
      </w:r>
      <w:r w:rsidR="00CC12A8">
        <w:rPr>
          <w:rFonts w:ascii="Arial" w:hAnsi="Arial" w:cs="Arial"/>
          <w:sz w:val="20"/>
          <w:szCs w:val="20"/>
          <w:lang w:val="es-ES"/>
        </w:rPr>
        <w:t xml:space="preserve"> </w:t>
      </w:r>
      <w:r w:rsidR="00FF26D5">
        <w:rPr>
          <w:rFonts w:ascii="Arial" w:hAnsi="Arial" w:cs="Arial"/>
          <w:sz w:val="20"/>
          <w:szCs w:val="20"/>
          <w:lang w:val="es-ES"/>
        </w:rPr>
        <w:t>tiene una relación negativa con</w:t>
      </w:r>
      <w:r w:rsidR="00CC12A8">
        <w:rPr>
          <w:rFonts w:ascii="Arial" w:hAnsi="Arial" w:cs="Arial"/>
          <w:sz w:val="20"/>
          <w:szCs w:val="20"/>
          <w:lang w:val="es-ES"/>
        </w:rPr>
        <w:t xml:space="preserve"> la probabilidad</w:t>
      </w:r>
      <w:r w:rsidR="00FF26D5">
        <w:rPr>
          <w:rFonts w:ascii="Arial" w:hAnsi="Arial" w:cs="Arial"/>
          <w:sz w:val="20"/>
          <w:szCs w:val="20"/>
          <w:lang w:val="es-ES"/>
        </w:rPr>
        <w:t xml:space="preserve"> de BPN</w:t>
      </w:r>
      <w:r w:rsidR="00CC12A8">
        <w:rPr>
          <w:rFonts w:ascii="Arial" w:hAnsi="Arial" w:cs="Arial"/>
          <w:sz w:val="20"/>
          <w:szCs w:val="20"/>
          <w:lang w:val="es-ES"/>
        </w:rPr>
        <w:t>.</w:t>
      </w:r>
    </w:p>
    <w:p w14:paraId="2A597ADC" w14:textId="1B567527" w:rsidR="00782150" w:rsidRPr="0095196D" w:rsidRDefault="00B868EF" w:rsidP="0036331A">
      <w:pPr>
        <w:spacing w:line="360" w:lineRule="auto"/>
        <w:jc w:val="both"/>
        <w:rPr>
          <w:rFonts w:ascii="Arial" w:hAnsi="Arial" w:cs="Arial"/>
          <w:sz w:val="20"/>
          <w:szCs w:val="20"/>
          <w:lang w:val="es-ES"/>
        </w:rPr>
      </w:pPr>
      <w:r w:rsidRPr="00B868EF">
        <w:rPr>
          <w:rFonts w:ascii="Arial" w:hAnsi="Arial" w:cs="Arial"/>
          <w:sz w:val="20"/>
          <w:szCs w:val="20"/>
          <w:lang w:val="es-ES"/>
        </w:rPr>
        <w:t>Esto indicaría</w:t>
      </w:r>
      <w:r w:rsidR="003E4E85">
        <w:rPr>
          <w:rFonts w:ascii="Arial" w:hAnsi="Arial" w:cs="Arial"/>
          <w:sz w:val="20"/>
          <w:szCs w:val="20"/>
          <w:lang w:val="es-ES"/>
        </w:rPr>
        <w:t xml:space="preserve"> </w:t>
      </w:r>
      <w:r w:rsidR="00E3306E">
        <w:rPr>
          <w:rFonts w:ascii="Arial" w:hAnsi="Arial" w:cs="Arial"/>
          <w:sz w:val="20"/>
          <w:szCs w:val="20"/>
          <w:lang w:val="es-ES"/>
        </w:rPr>
        <w:t xml:space="preserve">que </w:t>
      </w:r>
      <w:r w:rsidR="003E4E85">
        <w:rPr>
          <w:rFonts w:ascii="Arial" w:hAnsi="Arial" w:cs="Arial"/>
          <w:sz w:val="20"/>
          <w:szCs w:val="20"/>
          <w:lang w:val="es-ES"/>
        </w:rPr>
        <w:t xml:space="preserve">la exposición a una crisis económica durante </w:t>
      </w:r>
      <w:r w:rsidR="00E77643">
        <w:rPr>
          <w:rFonts w:ascii="Arial" w:hAnsi="Arial" w:cs="Arial"/>
          <w:sz w:val="20"/>
          <w:szCs w:val="20"/>
          <w:lang w:val="es-ES"/>
        </w:rPr>
        <w:t>la gestación</w:t>
      </w:r>
      <w:r w:rsidR="003E4E85">
        <w:rPr>
          <w:rFonts w:ascii="Arial" w:hAnsi="Arial" w:cs="Arial"/>
          <w:sz w:val="20"/>
          <w:szCs w:val="20"/>
          <w:lang w:val="es-ES"/>
        </w:rPr>
        <w:t xml:space="preserve"> s</w:t>
      </w:r>
      <w:r w:rsidR="00A61F4D">
        <w:rPr>
          <w:rFonts w:ascii="Arial" w:hAnsi="Arial" w:cs="Arial"/>
          <w:sz w:val="20"/>
          <w:szCs w:val="20"/>
          <w:lang w:val="es-ES"/>
        </w:rPr>
        <w:t>ó</w:t>
      </w:r>
      <w:r w:rsidR="003E4E85">
        <w:rPr>
          <w:rFonts w:ascii="Arial" w:hAnsi="Arial" w:cs="Arial"/>
          <w:sz w:val="20"/>
          <w:szCs w:val="20"/>
          <w:lang w:val="es-ES"/>
        </w:rPr>
        <w:t>lo afecta significativamente el peso de los hijos recién nacidos</w:t>
      </w:r>
      <w:r w:rsidRPr="00B868EF">
        <w:rPr>
          <w:rFonts w:ascii="Arial" w:hAnsi="Arial" w:cs="Arial"/>
          <w:sz w:val="20"/>
          <w:szCs w:val="20"/>
          <w:lang w:val="es-ES"/>
        </w:rPr>
        <w:t xml:space="preserve"> </w:t>
      </w:r>
      <w:r w:rsidR="003E4E85">
        <w:rPr>
          <w:rFonts w:ascii="Arial" w:hAnsi="Arial" w:cs="Arial"/>
          <w:sz w:val="20"/>
          <w:szCs w:val="20"/>
          <w:lang w:val="es-ES"/>
        </w:rPr>
        <w:t xml:space="preserve">de madres con educación universitaria o alto nivel educativo, de forma procíclica durante el primer y tercer trimestre de gestación, mientras que de manera anticíclica durante el segundo trimestre de gestación. </w:t>
      </w:r>
    </w:p>
    <w:p w14:paraId="233E2A07" w14:textId="23F70427" w:rsidR="00F16C6E" w:rsidRDefault="00B868EF" w:rsidP="0036331A">
      <w:pPr>
        <w:spacing w:line="360" w:lineRule="auto"/>
        <w:jc w:val="both"/>
        <w:rPr>
          <w:rFonts w:ascii="Arial" w:hAnsi="Arial" w:cs="Arial"/>
          <w:noProof/>
          <w:sz w:val="20"/>
          <w:szCs w:val="20"/>
          <w:lang w:val="es-ES" w:eastAsia="es-CL"/>
        </w:rPr>
      </w:pPr>
      <w:r w:rsidRPr="0095196D">
        <w:rPr>
          <w:rFonts w:ascii="Arial" w:hAnsi="Arial" w:cs="Arial"/>
          <w:sz w:val="20"/>
          <w:szCs w:val="20"/>
          <w:lang w:val="es-ES"/>
        </w:rPr>
        <w:t xml:space="preserve">Aparicio y González señalan que a lo largo de las crisis económicas en España las madres toman conductas preventivas, las que según nuestros resultados se podría inferir que </w:t>
      </w:r>
      <w:r w:rsidR="003F2E33" w:rsidRPr="0095196D">
        <w:rPr>
          <w:rFonts w:ascii="Arial" w:hAnsi="Arial" w:cs="Arial"/>
          <w:sz w:val="20"/>
          <w:szCs w:val="20"/>
          <w:lang w:val="es-ES"/>
        </w:rPr>
        <w:t xml:space="preserve">durante esta crisis </w:t>
      </w:r>
      <w:r w:rsidRPr="0095196D">
        <w:rPr>
          <w:rFonts w:ascii="Arial" w:hAnsi="Arial" w:cs="Arial"/>
          <w:sz w:val="20"/>
          <w:szCs w:val="20"/>
          <w:lang w:val="es-ES"/>
        </w:rPr>
        <w:t>no fueron realizadas por las madres que cuentan con educación superior.</w:t>
      </w:r>
      <w:r w:rsidRPr="0095196D">
        <w:rPr>
          <w:rFonts w:ascii="Arial" w:hAnsi="Arial" w:cs="Arial"/>
          <w:sz w:val="20"/>
          <w:szCs w:val="20"/>
          <w:lang w:val="es-ES" w:eastAsia="es-CL"/>
        </w:rPr>
        <w:t xml:space="preserve"> </w:t>
      </w:r>
      <w:r w:rsidR="00D200CC" w:rsidRPr="0095196D">
        <w:rPr>
          <w:rFonts w:ascii="Arial" w:hAnsi="Arial" w:cs="Arial"/>
          <w:noProof/>
          <w:sz w:val="20"/>
          <w:szCs w:val="20"/>
          <w:lang w:eastAsia="es-CL"/>
        </w:rPr>
        <mc:AlternateContent>
          <mc:Choice Requires="wps">
            <w:drawing>
              <wp:anchor distT="0" distB="0" distL="114300" distR="114300" simplePos="0" relativeHeight="251658245" behindDoc="0" locked="0" layoutInCell="1" allowOverlap="1" wp14:anchorId="6165A7C5" wp14:editId="13E22A54">
                <wp:simplePos x="0" y="0"/>
                <wp:positionH relativeFrom="column">
                  <wp:posOffset>6350</wp:posOffset>
                </wp:positionH>
                <wp:positionV relativeFrom="paragraph">
                  <wp:posOffset>5342255</wp:posOffset>
                </wp:positionV>
                <wp:extent cx="856234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8562340" cy="635"/>
                        </a:xfrm>
                        <a:prstGeom prst="rect">
                          <a:avLst/>
                        </a:prstGeom>
                        <a:solidFill>
                          <a:prstClr val="white"/>
                        </a:solidFill>
                        <a:ln>
                          <a:noFill/>
                        </a:ln>
                        <a:effectLst/>
                      </wps:spPr>
                      <wps:txbx>
                        <w:txbxContent>
                          <w:p w14:paraId="0D2EC295" w14:textId="77777777" w:rsidR="00216B71" w:rsidRPr="00F7702A" w:rsidRDefault="00216B71" w:rsidP="00D200CC">
                            <w:pPr>
                              <w:pStyle w:val="Descripcin"/>
                              <w:spacing w:after="146"/>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5A7C5" id="Cuadro de texto 27" o:spid="_x0000_s1029" type="#_x0000_t202" style="position:absolute;left:0;text-align:left;margin-left:.5pt;margin-top:420.65pt;width:674.2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" stroked="f">
                <v:textbox style="mso-fit-shape-to-text:t" inset="0,0,0,0">
                  <w:txbxContent>
                    <w:p w14:paraId="0D2EC295" w14:textId="77777777" w:rsidR="00216B71" w:rsidRPr="00F7702A" w:rsidRDefault="00216B71" w:rsidP="00D200CC">
                      <w:pPr>
                        <w:pStyle w:val="Descripcin"/>
                        <w:spacing w:after="146"/>
                        <w:rPr>
                          <w:noProof/>
                        </w:rPr>
                      </w:pPr>
                    </w:p>
                  </w:txbxContent>
                </v:textbox>
                <w10:wrap type="square"/>
              </v:shape>
            </w:pict>
          </mc:Fallback>
        </mc:AlternateContent>
      </w:r>
      <w:r w:rsidR="00483E22">
        <w:rPr>
          <w:rFonts w:ascii="Arial" w:hAnsi="Arial" w:cs="Arial"/>
          <w:noProof/>
          <w:sz w:val="20"/>
          <w:szCs w:val="20"/>
          <w:lang w:val="es-ES" w:eastAsia="es-CL"/>
        </w:rPr>
        <w:t xml:space="preserve">Sólo madres de baja educación </w:t>
      </w:r>
      <w:r w:rsidR="00BF1EBD">
        <w:rPr>
          <w:rFonts w:ascii="Arial" w:hAnsi="Arial" w:cs="Arial"/>
          <w:noProof/>
          <w:sz w:val="20"/>
          <w:szCs w:val="20"/>
          <w:lang w:val="es-ES" w:eastAsia="es-CL"/>
        </w:rPr>
        <w:t>tomaron conductas preventivas, lo que es consecuente con no encontrar resultados significativos atribuibles a dicha categoria.</w:t>
      </w:r>
    </w:p>
    <w:p w14:paraId="56671D3D" w14:textId="77777777" w:rsidR="003C35A1" w:rsidRDefault="003C35A1" w:rsidP="0036331A">
      <w:pPr>
        <w:spacing w:line="360" w:lineRule="auto"/>
        <w:jc w:val="both"/>
        <w:rPr>
          <w:rFonts w:ascii="Arial" w:hAnsi="Arial" w:cs="Arial"/>
          <w:sz w:val="20"/>
          <w:szCs w:val="20"/>
          <w:lang w:val="es-ES" w:eastAsia="es-CL"/>
        </w:rPr>
      </w:pPr>
    </w:p>
    <w:p w14:paraId="3226FA05" w14:textId="6D190DC8" w:rsidR="00E947A1" w:rsidRPr="002C2BED" w:rsidRDefault="002C2BED" w:rsidP="007D4445">
      <w:pPr>
        <w:pStyle w:val="Descripcin"/>
        <w:jc w:val="center"/>
        <w:rPr>
          <w:rFonts w:ascii="Arial" w:hAnsi="Arial" w:cs="Arial"/>
          <w:sz w:val="20"/>
          <w:szCs w:val="20"/>
        </w:rPr>
      </w:pPr>
      <w:bookmarkStart w:id="44" w:name="_Toc20738595"/>
      <w:r w:rsidRPr="002C2BED">
        <w:rPr>
          <w:rFonts w:ascii="Arial" w:hAnsi="Arial" w:cs="Arial"/>
          <w:sz w:val="20"/>
          <w:szCs w:val="20"/>
        </w:rPr>
        <w:t>Tabla 5.</w:t>
      </w:r>
      <w:r w:rsidR="00525B1D">
        <w:rPr>
          <w:rFonts w:ascii="Arial" w:hAnsi="Arial" w:cs="Arial"/>
          <w:sz w:val="20"/>
          <w:szCs w:val="20"/>
        </w:rPr>
        <w:t>9</w:t>
      </w:r>
      <w:r w:rsidRPr="002C2BED">
        <w:rPr>
          <w:rFonts w:ascii="Arial" w:hAnsi="Arial" w:cs="Arial"/>
          <w:sz w:val="20"/>
          <w:szCs w:val="20"/>
        </w:rPr>
        <w:t>:Regresiones de bajo peso al nacer, con trimestres desagregados utilizando filtro HP</w:t>
      </w:r>
      <w:r w:rsidR="00624FAA">
        <w:rPr>
          <w:rFonts w:ascii="Arial" w:hAnsi="Arial" w:cs="Arial"/>
          <w:sz w:val="20"/>
          <w:szCs w:val="20"/>
        </w:rPr>
        <w:t xml:space="preserve">, separado </w:t>
      </w:r>
      <w:r w:rsidRPr="002C2BED">
        <w:rPr>
          <w:rFonts w:ascii="Arial" w:hAnsi="Arial" w:cs="Arial"/>
          <w:sz w:val="20"/>
          <w:szCs w:val="20"/>
        </w:rPr>
        <w:t>por nivel educacional.</w:t>
      </w:r>
      <w:bookmarkEnd w:id="44"/>
    </w:p>
    <w:p w14:paraId="236DA130" w14:textId="64CB23A8" w:rsidR="002C2BED" w:rsidRDefault="00B973FC" w:rsidP="002C2BED">
      <w:pPr>
        <w:pStyle w:val="Descripcin"/>
        <w:keepNext/>
        <w:jc w:val="center"/>
      </w:pPr>
      <w:r>
        <w:rPr>
          <w:noProof/>
          <w:lang w:eastAsia="es-CL"/>
        </w:rPr>
        <w:drawing>
          <wp:inline distT="0" distB="0" distL="0" distR="0" wp14:anchorId="35559A8A" wp14:editId="26D0D0CB">
            <wp:extent cx="4946672" cy="3276000"/>
            <wp:effectExtent l="0" t="0" r="635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6672" cy="3276000"/>
                    </a:xfrm>
                    <a:prstGeom prst="rect">
                      <a:avLst/>
                    </a:prstGeom>
                  </pic:spPr>
                </pic:pic>
              </a:graphicData>
            </a:graphic>
          </wp:inline>
        </w:drawing>
      </w:r>
    </w:p>
    <w:p w14:paraId="344C6D85" w14:textId="365A2383" w:rsidR="00D200CC" w:rsidRPr="00E947A1" w:rsidRDefault="00E947A1" w:rsidP="002C2BED">
      <w:pPr>
        <w:jc w:val="center"/>
        <w:rPr>
          <w:rFonts w:ascii="Arial" w:hAnsi="Arial" w:cs="Arial"/>
          <w:sz w:val="18"/>
          <w:szCs w:val="18"/>
          <w:lang w:val="es-ES"/>
        </w:rPr>
      </w:pPr>
      <w:r>
        <w:rPr>
          <w:rFonts w:ascii="Arial" w:hAnsi="Arial" w:cs="Arial"/>
          <w:sz w:val="18"/>
          <w:szCs w:val="18"/>
        </w:rPr>
        <w:t>*</w:t>
      </w:r>
      <w:r w:rsidR="00AA662E" w:rsidRPr="00E947A1">
        <w:rPr>
          <w:rFonts w:ascii="Arial" w:hAnsi="Arial" w:cs="Arial"/>
          <w:sz w:val="18"/>
          <w:szCs w:val="18"/>
        </w:rPr>
        <w:t>Errores estándares agrupados por provincia de nacimiento (50 clusters) entre paréntesis. * p&lt;0,1; **p&lt;0,05; ***p&lt;0,01.</w:t>
      </w:r>
    </w:p>
    <w:p w14:paraId="3298CBBC" w14:textId="77777777" w:rsidR="0081180B" w:rsidRDefault="0081180B" w:rsidP="007D4445">
      <w:pPr>
        <w:pStyle w:val="Descripcin"/>
        <w:jc w:val="center"/>
        <w:rPr>
          <w:rFonts w:ascii="Arial" w:hAnsi="Arial" w:cs="Arial"/>
          <w:sz w:val="20"/>
          <w:szCs w:val="20"/>
        </w:rPr>
      </w:pPr>
      <w:bookmarkStart w:id="45" w:name="_Toc14355778"/>
    </w:p>
    <w:p w14:paraId="5D1F9EB4" w14:textId="77777777" w:rsidR="0081180B" w:rsidRDefault="0081180B" w:rsidP="007D4445">
      <w:pPr>
        <w:pStyle w:val="Descripcin"/>
        <w:jc w:val="center"/>
        <w:rPr>
          <w:rFonts w:ascii="Arial" w:hAnsi="Arial" w:cs="Arial"/>
          <w:sz w:val="20"/>
          <w:szCs w:val="20"/>
        </w:rPr>
      </w:pPr>
    </w:p>
    <w:p w14:paraId="3949FEC1" w14:textId="77777777" w:rsidR="0081180B" w:rsidRDefault="0081180B" w:rsidP="007D4445">
      <w:pPr>
        <w:pStyle w:val="Descripcin"/>
        <w:jc w:val="center"/>
        <w:rPr>
          <w:rFonts w:ascii="Arial" w:hAnsi="Arial" w:cs="Arial"/>
          <w:sz w:val="20"/>
          <w:szCs w:val="20"/>
        </w:rPr>
      </w:pPr>
    </w:p>
    <w:p w14:paraId="2CCFCEC9" w14:textId="30E2D16B" w:rsidR="0062193A" w:rsidRPr="0062193A" w:rsidRDefault="0062193A" w:rsidP="007D4445">
      <w:pPr>
        <w:pStyle w:val="Descripcin"/>
        <w:jc w:val="center"/>
        <w:rPr>
          <w:rFonts w:ascii="Arial" w:hAnsi="Arial" w:cs="Arial"/>
          <w:sz w:val="20"/>
          <w:szCs w:val="20"/>
        </w:rPr>
      </w:pPr>
      <w:bookmarkStart w:id="46" w:name="_Toc20738596"/>
      <w:r w:rsidRPr="0062193A">
        <w:rPr>
          <w:rFonts w:ascii="Arial" w:hAnsi="Arial" w:cs="Arial"/>
          <w:sz w:val="20"/>
          <w:szCs w:val="20"/>
        </w:rPr>
        <w:lastRenderedPageBreak/>
        <w:t>Tabla 5.</w:t>
      </w:r>
      <w:r w:rsidR="001133DB">
        <w:rPr>
          <w:rFonts w:ascii="Arial" w:hAnsi="Arial" w:cs="Arial"/>
          <w:sz w:val="20"/>
          <w:szCs w:val="20"/>
        </w:rPr>
        <w:t>10</w:t>
      </w:r>
      <w:r w:rsidRPr="0062193A">
        <w:rPr>
          <w:rFonts w:ascii="Arial" w:hAnsi="Arial" w:cs="Arial"/>
          <w:sz w:val="20"/>
          <w:szCs w:val="20"/>
        </w:rPr>
        <w:t>:Regresiones de probabilidad de bajo peso al nacer, con trimestres desagregados utilizando filtro H</w:t>
      </w:r>
      <w:r w:rsidR="00624FAA">
        <w:rPr>
          <w:rFonts w:ascii="Arial" w:hAnsi="Arial" w:cs="Arial"/>
          <w:sz w:val="20"/>
          <w:szCs w:val="20"/>
        </w:rPr>
        <w:t>P, separado</w:t>
      </w:r>
      <w:r w:rsidRPr="0062193A">
        <w:rPr>
          <w:rFonts w:ascii="Arial" w:hAnsi="Arial" w:cs="Arial"/>
          <w:sz w:val="20"/>
          <w:szCs w:val="20"/>
        </w:rPr>
        <w:t xml:space="preserve"> por nivel educacional.</w:t>
      </w:r>
      <w:bookmarkEnd w:id="46"/>
    </w:p>
    <w:bookmarkEnd w:id="45"/>
    <w:p w14:paraId="0CAF4AE7" w14:textId="6023D360" w:rsidR="0062193A" w:rsidRDefault="009F19E5" w:rsidP="004B56E2">
      <w:pPr>
        <w:pStyle w:val="Descripcin"/>
        <w:keepNext/>
        <w:jc w:val="center"/>
      </w:pPr>
      <w:r>
        <w:rPr>
          <w:noProof/>
          <w:lang w:eastAsia="es-CL"/>
        </w:rPr>
        <w:drawing>
          <wp:inline distT="0" distB="0" distL="0" distR="0" wp14:anchorId="26C1CF85" wp14:editId="25902795">
            <wp:extent cx="4928404" cy="3276000"/>
            <wp:effectExtent l="0" t="0" r="571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404" cy="3276000"/>
                    </a:xfrm>
                    <a:prstGeom prst="rect">
                      <a:avLst/>
                    </a:prstGeom>
                  </pic:spPr>
                </pic:pic>
              </a:graphicData>
            </a:graphic>
          </wp:inline>
        </w:drawing>
      </w:r>
    </w:p>
    <w:p w14:paraId="02401DCC" w14:textId="1E93259B" w:rsidR="000924C1" w:rsidRDefault="00B44859" w:rsidP="0062193A">
      <w:pPr>
        <w:jc w:val="center"/>
        <w:rPr>
          <w:rFonts w:ascii="Arial" w:hAnsi="Arial" w:cs="Arial"/>
          <w:sz w:val="18"/>
          <w:szCs w:val="18"/>
        </w:rPr>
      </w:pPr>
      <w:r>
        <w:rPr>
          <w:rFonts w:ascii="Arial" w:hAnsi="Arial" w:cs="Arial"/>
          <w:sz w:val="18"/>
          <w:szCs w:val="18"/>
        </w:rPr>
        <w:t>*</w:t>
      </w:r>
      <w:r w:rsidR="000924C1" w:rsidRPr="00B44859">
        <w:rPr>
          <w:rFonts w:ascii="Arial" w:hAnsi="Arial" w:cs="Arial"/>
          <w:sz w:val="18"/>
          <w:szCs w:val="18"/>
        </w:rPr>
        <w:t>Errores estándares agrupados por provincia de nacimiento (50 clusters) entre paréntesis.* p&lt;0,1; **p&lt;0,05; ***p&lt;0,01.</w:t>
      </w:r>
    </w:p>
    <w:p w14:paraId="0E166DD9" w14:textId="77777777" w:rsidR="0036331A" w:rsidRDefault="0036331A" w:rsidP="0062193A">
      <w:pPr>
        <w:jc w:val="center"/>
        <w:rPr>
          <w:rFonts w:ascii="Arial" w:hAnsi="Arial" w:cs="Arial"/>
          <w:sz w:val="18"/>
          <w:szCs w:val="18"/>
        </w:rPr>
      </w:pPr>
    </w:p>
    <w:p w14:paraId="7C6295D5" w14:textId="3417A9CF" w:rsidR="00595805" w:rsidRPr="00F7358F" w:rsidRDefault="00216B71" w:rsidP="00F7358F">
      <w:pPr>
        <w:pStyle w:val="Ttulo2"/>
        <w:rPr>
          <w:rFonts w:ascii="Arial" w:hAnsi="Arial" w:cs="Arial"/>
          <w:b/>
          <w:color w:val="000000" w:themeColor="text1"/>
          <w:sz w:val="20"/>
          <w:szCs w:val="20"/>
        </w:rPr>
      </w:pPr>
      <w:bookmarkStart w:id="47" w:name="_Toc20819892"/>
      <w:r>
        <w:rPr>
          <w:rFonts w:ascii="Arial" w:hAnsi="Arial" w:cs="Arial"/>
          <w:b/>
          <w:color w:val="000000" w:themeColor="text1"/>
          <w:sz w:val="20"/>
          <w:szCs w:val="20"/>
        </w:rPr>
        <w:t>5.1</w:t>
      </w:r>
      <w:r w:rsidR="00595805" w:rsidRPr="00F7358F">
        <w:rPr>
          <w:rFonts w:ascii="Arial" w:hAnsi="Arial" w:cs="Arial"/>
          <w:b/>
          <w:color w:val="000000" w:themeColor="text1"/>
          <w:sz w:val="20"/>
          <w:szCs w:val="20"/>
        </w:rPr>
        <w:t xml:space="preserve"> Número de clusters</w:t>
      </w:r>
      <w:bookmarkEnd w:id="47"/>
    </w:p>
    <w:p w14:paraId="7ACF6C4F" w14:textId="77777777" w:rsidR="00595805" w:rsidRPr="00595805" w:rsidRDefault="00595805" w:rsidP="00595805">
      <w:pPr>
        <w:rPr>
          <w:lang w:val="es-ES"/>
        </w:rPr>
      </w:pPr>
    </w:p>
    <w:p w14:paraId="6241F6F6" w14:textId="0563199C" w:rsidR="00011715" w:rsidRDefault="00595805" w:rsidP="00595805">
      <w:pPr>
        <w:spacing w:line="360" w:lineRule="auto"/>
        <w:jc w:val="both"/>
        <w:rPr>
          <w:rFonts w:ascii="Arial" w:hAnsi="Arial" w:cs="Arial"/>
          <w:sz w:val="20"/>
          <w:szCs w:val="20"/>
          <w:lang w:val="es-ES"/>
        </w:rPr>
      </w:pPr>
      <w:r w:rsidRPr="0063212D">
        <w:rPr>
          <w:rFonts w:ascii="Arial" w:hAnsi="Arial" w:cs="Arial"/>
          <w:sz w:val="20"/>
          <w:szCs w:val="20"/>
          <w:lang w:val="es-ES"/>
        </w:rPr>
        <w:t>Par</w:t>
      </w:r>
      <w:r>
        <w:rPr>
          <w:rFonts w:ascii="Arial" w:hAnsi="Arial" w:cs="Arial"/>
          <w:sz w:val="20"/>
          <w:szCs w:val="20"/>
          <w:lang w:val="es-ES"/>
        </w:rPr>
        <w:t>a controlar por diferencias exógenas entre madres, se ha utilizado una regresión agrupada o clusterizada, la cual permite heterogeneidades en la varianza de los estimadores entre madres dentro de una categoría, pero no entre categorías. Como plantea</w:t>
      </w:r>
      <w:r w:rsidRPr="00E469F5">
        <w:rPr>
          <w:rFonts w:ascii="Arial" w:hAnsi="Arial" w:cs="Arial"/>
          <w:sz w:val="20"/>
          <w:szCs w:val="20"/>
          <w:lang w:val="es-ES"/>
        </w:rPr>
        <w:t xml:space="preserve"> Wooldridge (2006), la estimación</w:t>
      </w:r>
      <w:r>
        <w:rPr>
          <w:rFonts w:ascii="Arial" w:hAnsi="Arial" w:cs="Arial"/>
          <w:sz w:val="20"/>
          <w:szCs w:val="20"/>
          <w:lang w:val="es-ES"/>
        </w:rPr>
        <w:t xml:space="preserve"> agrupada es asintóticamente insesgada, pero tiende a subestimar la varia</w:t>
      </w:r>
      <w:r w:rsidR="00C5594C">
        <w:rPr>
          <w:rFonts w:ascii="Arial" w:hAnsi="Arial" w:cs="Arial"/>
          <w:sz w:val="20"/>
          <w:szCs w:val="20"/>
          <w:lang w:val="es-ES"/>
        </w:rPr>
        <w:t>nza con pocos grupos. Durante este</w:t>
      </w:r>
      <w:r>
        <w:rPr>
          <w:rFonts w:ascii="Arial" w:hAnsi="Arial" w:cs="Arial"/>
          <w:sz w:val="20"/>
          <w:szCs w:val="20"/>
          <w:lang w:val="es-ES"/>
        </w:rPr>
        <w:t xml:space="preserve"> estudio, se ha ocupado una agrupación a nivel de las 50 provincias de España; el mínimo generalmente aceptado. Para asegurarse de que la cantidad o selección de grupos no esté causando una subestimación de las desviaciones </w:t>
      </w:r>
      <w:r w:rsidRPr="00914A90">
        <w:rPr>
          <w:rFonts w:ascii="Arial" w:hAnsi="Arial" w:cs="Arial"/>
          <w:sz w:val="20"/>
          <w:szCs w:val="20"/>
          <w:lang w:val="es-ES"/>
        </w:rPr>
        <w:t>estándar, se estima</w:t>
      </w:r>
      <w:r w:rsidR="008802A0">
        <w:rPr>
          <w:rFonts w:ascii="Arial" w:hAnsi="Arial" w:cs="Arial"/>
          <w:sz w:val="20"/>
          <w:szCs w:val="20"/>
          <w:lang w:val="es-ES"/>
        </w:rPr>
        <w:t xml:space="preserve"> la relación </w:t>
      </w:r>
      <w:r w:rsidR="00243668">
        <w:rPr>
          <w:rFonts w:ascii="Arial" w:hAnsi="Arial" w:cs="Arial"/>
          <w:sz w:val="20"/>
          <w:szCs w:val="20"/>
          <w:lang w:val="es-ES"/>
        </w:rPr>
        <w:t>de</w:t>
      </w:r>
      <w:r w:rsidR="008802A0">
        <w:rPr>
          <w:rFonts w:ascii="Arial" w:hAnsi="Arial" w:cs="Arial"/>
          <w:sz w:val="20"/>
          <w:szCs w:val="20"/>
          <w:lang w:val="es-ES"/>
        </w:rPr>
        <w:t xml:space="preserve"> peso al nacer</w:t>
      </w:r>
      <w:r w:rsidR="003C01A3">
        <w:rPr>
          <w:rFonts w:ascii="Arial" w:hAnsi="Arial" w:cs="Arial"/>
          <w:sz w:val="20"/>
          <w:szCs w:val="20"/>
          <w:lang w:val="es-ES"/>
        </w:rPr>
        <w:t xml:space="preserve"> y</w:t>
      </w:r>
      <w:r w:rsidR="00243668">
        <w:rPr>
          <w:rFonts w:ascii="Arial" w:hAnsi="Arial" w:cs="Arial"/>
          <w:sz w:val="20"/>
          <w:szCs w:val="20"/>
          <w:lang w:val="es-ES"/>
        </w:rPr>
        <w:t xml:space="preserve"> la</w:t>
      </w:r>
      <w:r w:rsidR="001E3142">
        <w:rPr>
          <w:rFonts w:ascii="Arial" w:hAnsi="Arial" w:cs="Arial"/>
          <w:sz w:val="20"/>
          <w:szCs w:val="20"/>
          <w:lang w:val="es-ES"/>
        </w:rPr>
        <w:t xml:space="preserve"> </w:t>
      </w:r>
      <w:r w:rsidR="003C01A3">
        <w:rPr>
          <w:rFonts w:ascii="Arial" w:hAnsi="Arial" w:cs="Arial"/>
          <w:sz w:val="20"/>
          <w:szCs w:val="20"/>
          <w:lang w:val="es-ES"/>
        </w:rPr>
        <w:t>probabilidad de BPN</w:t>
      </w:r>
      <w:r w:rsidR="008802A0">
        <w:rPr>
          <w:rFonts w:ascii="Arial" w:hAnsi="Arial" w:cs="Arial"/>
          <w:sz w:val="20"/>
          <w:szCs w:val="20"/>
          <w:lang w:val="es-ES"/>
        </w:rPr>
        <w:t xml:space="preserve"> </w:t>
      </w:r>
      <w:r w:rsidR="00243668">
        <w:rPr>
          <w:rFonts w:ascii="Arial" w:hAnsi="Arial" w:cs="Arial"/>
          <w:sz w:val="20"/>
          <w:szCs w:val="20"/>
          <w:lang w:val="es-ES"/>
        </w:rPr>
        <w:t>con la</w:t>
      </w:r>
      <w:r w:rsidR="008802A0">
        <w:rPr>
          <w:rFonts w:ascii="Arial" w:hAnsi="Arial" w:cs="Arial"/>
          <w:sz w:val="20"/>
          <w:szCs w:val="20"/>
          <w:lang w:val="es-ES"/>
        </w:rPr>
        <w:t xml:space="preserve"> fluctuación económica asignable a cada trimestre de gestación</w:t>
      </w:r>
      <w:r w:rsidR="00B75B32">
        <w:rPr>
          <w:rFonts w:ascii="Arial" w:hAnsi="Arial" w:cs="Arial"/>
          <w:sz w:val="20"/>
          <w:szCs w:val="20"/>
          <w:lang w:val="es-ES"/>
        </w:rPr>
        <w:t>,</w:t>
      </w:r>
      <w:r w:rsidR="008802A0">
        <w:rPr>
          <w:rFonts w:ascii="Arial" w:hAnsi="Arial" w:cs="Arial"/>
          <w:sz w:val="20"/>
          <w:szCs w:val="20"/>
          <w:lang w:val="es-ES"/>
        </w:rPr>
        <w:t xml:space="preserve"> con 132 clusters</w:t>
      </w:r>
      <w:r w:rsidR="00011715">
        <w:rPr>
          <w:rFonts w:ascii="Arial" w:hAnsi="Arial" w:cs="Arial"/>
          <w:sz w:val="20"/>
          <w:szCs w:val="20"/>
          <w:lang w:val="es-ES"/>
        </w:rPr>
        <w:t>. Además,</w:t>
      </w:r>
      <w:r w:rsidRPr="00914A90">
        <w:rPr>
          <w:rFonts w:ascii="Arial" w:hAnsi="Arial" w:cs="Arial"/>
          <w:sz w:val="20"/>
          <w:szCs w:val="20"/>
          <w:lang w:val="es-ES"/>
        </w:rPr>
        <w:t xml:space="preserve"> </w:t>
      </w:r>
      <w:r w:rsidR="001E3142" w:rsidRPr="00914A90">
        <w:rPr>
          <w:rFonts w:ascii="Arial" w:hAnsi="Arial" w:cs="Arial"/>
          <w:sz w:val="20"/>
          <w:szCs w:val="20"/>
          <w:lang w:val="es-ES"/>
        </w:rPr>
        <w:t>se estima</w:t>
      </w:r>
      <w:r w:rsidR="001E3142">
        <w:rPr>
          <w:rFonts w:ascii="Arial" w:hAnsi="Arial" w:cs="Arial"/>
          <w:sz w:val="20"/>
          <w:szCs w:val="20"/>
          <w:lang w:val="es-ES"/>
        </w:rPr>
        <w:t xml:space="preserve"> la relación </w:t>
      </w:r>
      <w:r w:rsidR="00B75B32">
        <w:rPr>
          <w:rFonts w:ascii="Arial" w:hAnsi="Arial" w:cs="Arial"/>
          <w:sz w:val="20"/>
          <w:szCs w:val="20"/>
          <w:lang w:val="es-ES"/>
        </w:rPr>
        <w:t>de</w:t>
      </w:r>
      <w:r w:rsidR="001E3142">
        <w:rPr>
          <w:rFonts w:ascii="Arial" w:hAnsi="Arial" w:cs="Arial"/>
          <w:sz w:val="20"/>
          <w:szCs w:val="20"/>
          <w:lang w:val="es-ES"/>
        </w:rPr>
        <w:t xml:space="preserve"> peso al nacer</w:t>
      </w:r>
      <w:r w:rsidR="00B75B32">
        <w:rPr>
          <w:rFonts w:ascii="Arial" w:hAnsi="Arial" w:cs="Arial"/>
          <w:sz w:val="20"/>
          <w:szCs w:val="20"/>
          <w:lang w:val="es-ES"/>
        </w:rPr>
        <w:t xml:space="preserve"> y probabilidad de BPN con la</w:t>
      </w:r>
      <w:r w:rsidR="001E3142">
        <w:rPr>
          <w:rFonts w:ascii="Arial" w:hAnsi="Arial" w:cs="Arial"/>
          <w:sz w:val="20"/>
          <w:szCs w:val="20"/>
          <w:lang w:val="es-ES"/>
        </w:rPr>
        <w:t xml:space="preserve"> fluctuación económica asignable a cada trimestre de gestación para cada nivel de educación de la madre</w:t>
      </w:r>
      <w:r w:rsidR="00B75B32">
        <w:rPr>
          <w:rFonts w:ascii="Arial" w:hAnsi="Arial" w:cs="Arial"/>
          <w:sz w:val="20"/>
          <w:szCs w:val="20"/>
          <w:lang w:val="es-ES"/>
        </w:rPr>
        <w:t>,</w:t>
      </w:r>
      <w:r w:rsidR="001E3142">
        <w:rPr>
          <w:rFonts w:ascii="Arial" w:hAnsi="Arial" w:cs="Arial"/>
          <w:sz w:val="20"/>
          <w:szCs w:val="20"/>
          <w:lang w:val="es-ES"/>
        </w:rPr>
        <w:t xml:space="preserve"> con 132 clusters</w:t>
      </w:r>
      <w:r w:rsidR="00B82A0D">
        <w:rPr>
          <w:rStyle w:val="Refdenotaalpie"/>
          <w:rFonts w:ascii="Arial" w:hAnsi="Arial" w:cs="Arial"/>
          <w:sz w:val="20"/>
          <w:szCs w:val="20"/>
          <w:lang w:val="es-ES"/>
        </w:rPr>
        <w:footnoteReference w:id="10"/>
      </w:r>
      <w:r w:rsidR="00B82A0D">
        <w:rPr>
          <w:rFonts w:ascii="Arial" w:hAnsi="Arial" w:cs="Arial"/>
          <w:sz w:val="20"/>
          <w:szCs w:val="20"/>
          <w:lang w:val="es-ES"/>
        </w:rPr>
        <w:t>.</w:t>
      </w:r>
    </w:p>
    <w:p w14:paraId="4193788C" w14:textId="7945AF57" w:rsidR="00245104" w:rsidRDefault="0089592E" w:rsidP="00595805">
      <w:pPr>
        <w:spacing w:line="360" w:lineRule="auto"/>
        <w:jc w:val="both"/>
        <w:rPr>
          <w:rFonts w:ascii="Arial" w:hAnsi="Arial" w:cs="Arial"/>
          <w:sz w:val="20"/>
          <w:szCs w:val="20"/>
          <w:lang w:val="es-ES"/>
        </w:rPr>
      </w:pPr>
      <w:r>
        <w:rPr>
          <w:rFonts w:ascii="Arial" w:hAnsi="Arial" w:cs="Arial"/>
          <w:sz w:val="20"/>
          <w:szCs w:val="20"/>
          <w:lang w:val="es-ES"/>
        </w:rPr>
        <w:lastRenderedPageBreak/>
        <w:t>Las estimaciones de peso al nacer están</w:t>
      </w:r>
      <w:r w:rsidR="00595805">
        <w:rPr>
          <w:rFonts w:ascii="Arial" w:hAnsi="Arial" w:cs="Arial"/>
          <w:sz w:val="20"/>
          <w:szCs w:val="20"/>
          <w:lang w:val="es-ES"/>
        </w:rPr>
        <w:t xml:space="preserve"> en la</w:t>
      </w:r>
      <w:r w:rsidR="00595805" w:rsidRPr="002D698A">
        <w:rPr>
          <w:rFonts w:ascii="Arial" w:hAnsi="Arial" w:cs="Arial"/>
          <w:sz w:val="20"/>
          <w:szCs w:val="20"/>
          <w:lang w:val="es-ES"/>
        </w:rPr>
        <w:t xml:space="preserve"> Tabla </w:t>
      </w:r>
      <w:r w:rsidR="001133DB">
        <w:rPr>
          <w:rFonts w:ascii="Arial" w:hAnsi="Arial" w:cs="Arial"/>
          <w:sz w:val="20"/>
          <w:szCs w:val="20"/>
          <w:lang w:val="es-ES"/>
        </w:rPr>
        <w:t>5.11</w:t>
      </w:r>
      <w:r>
        <w:rPr>
          <w:rFonts w:ascii="Arial" w:hAnsi="Arial" w:cs="Arial"/>
          <w:sz w:val="20"/>
          <w:szCs w:val="20"/>
          <w:lang w:val="es-ES"/>
        </w:rPr>
        <w:t xml:space="preserve">. La primera columna debe ser comparada a la última columna de la Tabla </w:t>
      </w:r>
      <w:r w:rsidR="00525B1D">
        <w:rPr>
          <w:rFonts w:ascii="Arial" w:hAnsi="Arial" w:cs="Arial"/>
          <w:sz w:val="20"/>
          <w:szCs w:val="20"/>
          <w:lang w:val="es-ES"/>
        </w:rPr>
        <w:t>4.7</w:t>
      </w:r>
      <w:r>
        <w:rPr>
          <w:rFonts w:ascii="Arial" w:hAnsi="Arial" w:cs="Arial"/>
          <w:sz w:val="20"/>
          <w:szCs w:val="20"/>
          <w:lang w:val="es-ES"/>
        </w:rPr>
        <w:t xml:space="preserve">, mientras que el resto </w:t>
      </w:r>
      <w:r w:rsidR="00F16D14">
        <w:rPr>
          <w:rFonts w:ascii="Arial" w:hAnsi="Arial" w:cs="Arial"/>
          <w:sz w:val="20"/>
          <w:szCs w:val="20"/>
          <w:lang w:val="es-ES"/>
        </w:rPr>
        <w:t>de las col</w:t>
      </w:r>
      <w:r w:rsidR="007E59DA">
        <w:rPr>
          <w:rFonts w:ascii="Arial" w:hAnsi="Arial" w:cs="Arial"/>
          <w:sz w:val="20"/>
          <w:szCs w:val="20"/>
          <w:lang w:val="es-ES"/>
        </w:rPr>
        <w:t xml:space="preserve">umnas </w:t>
      </w:r>
      <w:r>
        <w:rPr>
          <w:rFonts w:ascii="Arial" w:hAnsi="Arial" w:cs="Arial"/>
          <w:sz w:val="20"/>
          <w:szCs w:val="20"/>
          <w:lang w:val="es-ES"/>
        </w:rPr>
        <w:t xml:space="preserve">deben ser comparadas </w:t>
      </w:r>
      <w:r w:rsidR="007E59DA">
        <w:rPr>
          <w:rFonts w:ascii="Arial" w:hAnsi="Arial" w:cs="Arial"/>
          <w:sz w:val="20"/>
          <w:szCs w:val="20"/>
          <w:lang w:val="es-ES"/>
        </w:rPr>
        <w:t>con</w:t>
      </w:r>
      <w:r>
        <w:rPr>
          <w:rFonts w:ascii="Arial" w:hAnsi="Arial" w:cs="Arial"/>
          <w:sz w:val="20"/>
          <w:szCs w:val="20"/>
          <w:lang w:val="es-ES"/>
        </w:rPr>
        <w:t xml:space="preserve"> la Tabla </w:t>
      </w:r>
      <w:r w:rsidR="00525B1D">
        <w:rPr>
          <w:rFonts w:ascii="Arial" w:hAnsi="Arial" w:cs="Arial"/>
          <w:sz w:val="20"/>
          <w:szCs w:val="20"/>
          <w:lang w:val="es-ES"/>
        </w:rPr>
        <w:t>5.9</w:t>
      </w:r>
      <w:r>
        <w:rPr>
          <w:rFonts w:ascii="Arial" w:hAnsi="Arial" w:cs="Arial"/>
          <w:sz w:val="20"/>
          <w:szCs w:val="20"/>
          <w:lang w:val="es-ES"/>
        </w:rPr>
        <w:t>. E</w:t>
      </w:r>
      <w:r w:rsidR="00595805">
        <w:rPr>
          <w:rFonts w:ascii="Arial" w:hAnsi="Arial" w:cs="Arial"/>
          <w:sz w:val="20"/>
          <w:szCs w:val="20"/>
          <w:lang w:val="es-ES"/>
        </w:rPr>
        <w:t>n estas se observa que no hubo cambios en la sign</w:t>
      </w:r>
      <w:r>
        <w:rPr>
          <w:rFonts w:ascii="Arial" w:hAnsi="Arial" w:cs="Arial"/>
          <w:sz w:val="20"/>
          <w:szCs w:val="20"/>
          <w:lang w:val="es-ES"/>
        </w:rPr>
        <w:t>ificancia</w:t>
      </w:r>
      <w:r w:rsidR="00C5594C">
        <w:rPr>
          <w:rFonts w:ascii="Arial" w:hAnsi="Arial" w:cs="Arial"/>
          <w:sz w:val="20"/>
          <w:szCs w:val="20"/>
          <w:lang w:val="es-ES"/>
        </w:rPr>
        <w:t xml:space="preserve"> o signos</w:t>
      </w:r>
      <w:r>
        <w:rPr>
          <w:rFonts w:ascii="Arial" w:hAnsi="Arial" w:cs="Arial"/>
          <w:sz w:val="20"/>
          <w:szCs w:val="20"/>
          <w:lang w:val="es-ES"/>
        </w:rPr>
        <w:t xml:space="preserve"> de los estimadores de</w:t>
      </w:r>
      <w:r w:rsidR="00595805">
        <w:rPr>
          <w:rFonts w:ascii="Arial" w:hAnsi="Arial" w:cs="Arial"/>
          <w:sz w:val="20"/>
          <w:szCs w:val="20"/>
          <w:lang w:val="es-ES"/>
        </w:rPr>
        <w:t>l</w:t>
      </w:r>
      <w:r>
        <w:rPr>
          <w:rFonts w:ascii="Arial" w:hAnsi="Arial" w:cs="Arial"/>
          <w:sz w:val="20"/>
          <w:szCs w:val="20"/>
          <w:lang w:val="es-ES"/>
        </w:rPr>
        <w:t xml:space="preserve"> efecto de la</w:t>
      </w:r>
      <w:r w:rsidR="00595805">
        <w:rPr>
          <w:rFonts w:ascii="Arial" w:hAnsi="Arial" w:cs="Arial"/>
          <w:sz w:val="20"/>
          <w:szCs w:val="20"/>
          <w:lang w:val="es-ES"/>
        </w:rPr>
        <w:t xml:space="preserve"> variación económica </w:t>
      </w:r>
      <w:r>
        <w:rPr>
          <w:rFonts w:ascii="Arial" w:hAnsi="Arial" w:cs="Arial"/>
          <w:sz w:val="20"/>
          <w:szCs w:val="20"/>
          <w:lang w:val="es-ES"/>
        </w:rPr>
        <w:t xml:space="preserve">durante la gestación </w:t>
      </w:r>
      <w:r w:rsidR="00595805">
        <w:rPr>
          <w:rFonts w:ascii="Arial" w:hAnsi="Arial" w:cs="Arial"/>
          <w:sz w:val="20"/>
          <w:szCs w:val="20"/>
          <w:lang w:val="es-ES"/>
        </w:rPr>
        <w:t xml:space="preserve">en el peso al nacer. </w:t>
      </w:r>
    </w:p>
    <w:p w14:paraId="3F776C12" w14:textId="6E879999" w:rsidR="00933AA1" w:rsidRDefault="00245104" w:rsidP="00595805">
      <w:pPr>
        <w:spacing w:line="360" w:lineRule="auto"/>
        <w:jc w:val="both"/>
        <w:rPr>
          <w:rFonts w:ascii="Arial" w:hAnsi="Arial" w:cs="Arial"/>
          <w:sz w:val="20"/>
          <w:szCs w:val="20"/>
          <w:lang w:val="es-ES"/>
        </w:rPr>
      </w:pPr>
      <w:r w:rsidRPr="00EC1313">
        <w:rPr>
          <w:rFonts w:ascii="Arial" w:hAnsi="Arial" w:cs="Arial"/>
          <w:sz w:val="20"/>
          <w:szCs w:val="20"/>
          <w:lang w:val="es-ES"/>
        </w:rPr>
        <w:t>L</w:t>
      </w:r>
      <w:r w:rsidR="003E7C2C" w:rsidRPr="00EC1313">
        <w:rPr>
          <w:rFonts w:ascii="Arial" w:hAnsi="Arial" w:cs="Arial"/>
          <w:sz w:val="20"/>
          <w:szCs w:val="20"/>
          <w:lang w:val="es-ES"/>
        </w:rPr>
        <w:t>as estimaciones de p</w:t>
      </w:r>
      <w:r w:rsidR="00595805" w:rsidRPr="00EC1313">
        <w:rPr>
          <w:rFonts w:ascii="Arial" w:hAnsi="Arial" w:cs="Arial"/>
          <w:sz w:val="20"/>
          <w:szCs w:val="20"/>
          <w:lang w:val="es-ES"/>
        </w:rPr>
        <w:t xml:space="preserve">robabilidad de </w:t>
      </w:r>
      <w:r w:rsidR="00707778" w:rsidRPr="00EC1313">
        <w:rPr>
          <w:rFonts w:ascii="Arial" w:hAnsi="Arial" w:cs="Arial"/>
          <w:sz w:val="20"/>
          <w:szCs w:val="20"/>
          <w:lang w:val="es-ES"/>
        </w:rPr>
        <w:t>BPN están</w:t>
      </w:r>
      <w:r w:rsidR="003E7C2C" w:rsidRPr="00EC1313">
        <w:rPr>
          <w:rFonts w:ascii="Arial" w:hAnsi="Arial" w:cs="Arial"/>
          <w:sz w:val="20"/>
          <w:szCs w:val="20"/>
          <w:lang w:val="es-ES"/>
        </w:rPr>
        <w:t xml:space="preserve"> presentadas</w:t>
      </w:r>
      <w:r w:rsidR="00481420" w:rsidRPr="00EC1313">
        <w:rPr>
          <w:rFonts w:ascii="Arial" w:hAnsi="Arial" w:cs="Arial"/>
          <w:sz w:val="20"/>
          <w:szCs w:val="20"/>
          <w:lang w:val="es-ES"/>
        </w:rPr>
        <w:t xml:space="preserve"> en la T</w:t>
      </w:r>
      <w:r w:rsidR="00C5594C" w:rsidRPr="00EC1313">
        <w:rPr>
          <w:rFonts w:ascii="Arial" w:hAnsi="Arial" w:cs="Arial"/>
          <w:sz w:val="20"/>
          <w:szCs w:val="20"/>
          <w:lang w:val="es-ES"/>
        </w:rPr>
        <w:t xml:space="preserve">abla </w:t>
      </w:r>
      <w:r w:rsidR="001133DB">
        <w:rPr>
          <w:rFonts w:ascii="Arial" w:hAnsi="Arial" w:cs="Arial"/>
          <w:sz w:val="20"/>
          <w:szCs w:val="20"/>
          <w:lang w:val="es-ES"/>
        </w:rPr>
        <w:t>5.12</w:t>
      </w:r>
      <w:r w:rsidR="00707778" w:rsidRPr="00EC1313">
        <w:rPr>
          <w:rFonts w:ascii="Arial" w:hAnsi="Arial" w:cs="Arial"/>
          <w:sz w:val="20"/>
          <w:szCs w:val="20"/>
          <w:lang w:val="es-ES"/>
        </w:rPr>
        <w:t>.</w:t>
      </w:r>
      <w:r w:rsidR="00595805" w:rsidRPr="00EC1313">
        <w:rPr>
          <w:rFonts w:ascii="Arial" w:hAnsi="Arial" w:cs="Arial"/>
          <w:sz w:val="20"/>
          <w:szCs w:val="20"/>
          <w:lang w:val="es-ES"/>
        </w:rPr>
        <w:t xml:space="preserve"> </w:t>
      </w:r>
      <w:r w:rsidR="005C5761" w:rsidRPr="00EC1313">
        <w:rPr>
          <w:rFonts w:ascii="Arial" w:hAnsi="Arial" w:cs="Arial"/>
          <w:sz w:val="20"/>
          <w:szCs w:val="20"/>
          <w:lang w:val="es-ES"/>
        </w:rPr>
        <w:t>En l</w:t>
      </w:r>
      <w:r w:rsidR="006E13BD" w:rsidRPr="00EC1313">
        <w:rPr>
          <w:rFonts w:ascii="Arial" w:hAnsi="Arial" w:cs="Arial"/>
          <w:sz w:val="20"/>
          <w:szCs w:val="20"/>
          <w:lang w:val="es-ES"/>
        </w:rPr>
        <w:t>a primera columna</w:t>
      </w:r>
      <w:r w:rsidR="005C5761" w:rsidRPr="00EC1313">
        <w:rPr>
          <w:rFonts w:ascii="Arial" w:hAnsi="Arial" w:cs="Arial"/>
          <w:sz w:val="20"/>
          <w:szCs w:val="20"/>
          <w:lang w:val="es-ES"/>
        </w:rPr>
        <w:t>,</w:t>
      </w:r>
      <w:r w:rsidR="00EC1313" w:rsidRPr="00EC1313">
        <w:rPr>
          <w:rFonts w:ascii="Arial" w:hAnsi="Arial" w:cs="Arial"/>
          <w:sz w:val="20"/>
          <w:szCs w:val="20"/>
          <w:lang w:val="es-ES"/>
        </w:rPr>
        <w:t xml:space="preserve"> </w:t>
      </w:r>
      <w:r w:rsidR="005C5761" w:rsidRPr="00EC1313">
        <w:rPr>
          <w:rFonts w:ascii="Arial" w:hAnsi="Arial" w:cs="Arial"/>
          <w:sz w:val="20"/>
          <w:szCs w:val="20"/>
          <w:lang w:val="es-ES"/>
        </w:rPr>
        <w:t>que</w:t>
      </w:r>
      <w:r w:rsidR="006E13BD" w:rsidRPr="00EC1313">
        <w:rPr>
          <w:rFonts w:ascii="Arial" w:hAnsi="Arial" w:cs="Arial"/>
          <w:sz w:val="20"/>
          <w:szCs w:val="20"/>
          <w:lang w:val="es-ES"/>
        </w:rPr>
        <w:t xml:space="preserve"> </w:t>
      </w:r>
      <w:r w:rsidR="007D6C49" w:rsidRPr="00EC1313">
        <w:rPr>
          <w:rFonts w:ascii="Arial" w:hAnsi="Arial" w:cs="Arial"/>
          <w:sz w:val="20"/>
          <w:szCs w:val="20"/>
          <w:lang w:val="es-ES"/>
        </w:rPr>
        <w:t>debe ser comparada con la</w:t>
      </w:r>
      <w:r w:rsidR="00D128CA" w:rsidRPr="00EC1313">
        <w:rPr>
          <w:rFonts w:ascii="Arial" w:hAnsi="Arial" w:cs="Arial"/>
          <w:sz w:val="20"/>
          <w:szCs w:val="20"/>
          <w:lang w:val="es-ES"/>
        </w:rPr>
        <w:t xml:space="preserve"> </w:t>
      </w:r>
      <w:r w:rsidR="006E13BD" w:rsidRPr="00EC1313">
        <w:rPr>
          <w:rFonts w:ascii="Arial" w:hAnsi="Arial" w:cs="Arial"/>
          <w:sz w:val="20"/>
          <w:szCs w:val="20"/>
          <w:lang w:val="es-ES"/>
        </w:rPr>
        <w:t xml:space="preserve">última columna de la Tabla </w:t>
      </w:r>
      <w:r w:rsidR="00525B1D">
        <w:rPr>
          <w:rFonts w:ascii="Arial" w:hAnsi="Arial" w:cs="Arial"/>
          <w:sz w:val="20"/>
          <w:szCs w:val="20"/>
          <w:lang w:val="es-ES"/>
        </w:rPr>
        <w:t>4.8</w:t>
      </w:r>
      <w:r w:rsidR="006E13BD" w:rsidRPr="00EC1313">
        <w:rPr>
          <w:rFonts w:ascii="Arial" w:hAnsi="Arial" w:cs="Arial"/>
          <w:sz w:val="20"/>
          <w:szCs w:val="20"/>
          <w:lang w:val="es-ES"/>
        </w:rPr>
        <w:t>,</w:t>
      </w:r>
      <w:r w:rsidR="00EB5499" w:rsidRPr="00EC1313">
        <w:rPr>
          <w:rFonts w:ascii="Arial" w:hAnsi="Arial" w:cs="Arial"/>
          <w:sz w:val="20"/>
          <w:szCs w:val="20"/>
          <w:lang w:val="es-ES"/>
        </w:rPr>
        <w:t xml:space="preserve"> </w:t>
      </w:r>
      <w:r w:rsidR="00382A02">
        <w:rPr>
          <w:rFonts w:ascii="Arial" w:hAnsi="Arial" w:cs="Arial"/>
          <w:sz w:val="20"/>
          <w:szCs w:val="20"/>
          <w:lang w:val="es-ES"/>
        </w:rPr>
        <w:t xml:space="preserve">se observa que </w:t>
      </w:r>
      <w:r w:rsidR="00CF79FD" w:rsidRPr="00EC1313">
        <w:rPr>
          <w:rFonts w:ascii="Arial" w:hAnsi="Arial" w:cs="Arial"/>
          <w:sz w:val="20"/>
          <w:szCs w:val="20"/>
          <w:lang w:val="es-ES"/>
        </w:rPr>
        <w:t xml:space="preserve">no </w:t>
      </w:r>
      <w:r w:rsidR="00DC1C16" w:rsidRPr="00EC1313">
        <w:rPr>
          <w:rFonts w:ascii="Arial" w:hAnsi="Arial" w:cs="Arial"/>
          <w:sz w:val="20"/>
          <w:szCs w:val="20"/>
          <w:lang w:val="es-ES"/>
        </w:rPr>
        <w:t>hubo</w:t>
      </w:r>
      <w:r w:rsidR="00CF79FD" w:rsidRPr="00EC1313">
        <w:rPr>
          <w:rFonts w:ascii="Arial" w:hAnsi="Arial" w:cs="Arial"/>
          <w:sz w:val="20"/>
          <w:szCs w:val="20"/>
          <w:lang w:val="es-ES"/>
        </w:rPr>
        <w:t xml:space="preserve"> efectos significativos </w:t>
      </w:r>
      <w:r w:rsidR="00924E22">
        <w:rPr>
          <w:rFonts w:ascii="Arial" w:hAnsi="Arial" w:cs="Arial"/>
          <w:sz w:val="20"/>
          <w:szCs w:val="20"/>
          <w:lang w:val="es-ES"/>
        </w:rPr>
        <w:t>en ninguna de las estimaciones</w:t>
      </w:r>
      <w:r w:rsidR="00933AA1">
        <w:rPr>
          <w:rFonts w:ascii="Arial" w:hAnsi="Arial" w:cs="Arial"/>
          <w:sz w:val="20"/>
          <w:szCs w:val="20"/>
          <w:lang w:val="es-ES"/>
        </w:rPr>
        <w:t>.</w:t>
      </w:r>
      <w:r w:rsidR="006E13BD" w:rsidRPr="00EC1313">
        <w:rPr>
          <w:rFonts w:ascii="Arial" w:hAnsi="Arial" w:cs="Arial"/>
          <w:sz w:val="20"/>
          <w:szCs w:val="20"/>
          <w:lang w:val="es-ES"/>
        </w:rPr>
        <w:t xml:space="preserve"> </w:t>
      </w:r>
      <w:r w:rsidR="00933AA1">
        <w:rPr>
          <w:rFonts w:ascii="Arial" w:hAnsi="Arial" w:cs="Arial"/>
          <w:sz w:val="20"/>
          <w:szCs w:val="20"/>
          <w:lang w:val="es-ES"/>
        </w:rPr>
        <w:t xml:space="preserve">El resto de las columnas </w:t>
      </w:r>
      <w:r w:rsidR="00F55A9C" w:rsidRPr="00EC1313">
        <w:rPr>
          <w:rFonts w:ascii="Arial" w:hAnsi="Arial" w:cs="Arial"/>
          <w:sz w:val="20"/>
          <w:szCs w:val="20"/>
          <w:lang w:val="es-ES"/>
        </w:rPr>
        <w:t xml:space="preserve">muestran las </w:t>
      </w:r>
      <w:r w:rsidR="00DC1C16" w:rsidRPr="00EC1313">
        <w:rPr>
          <w:rFonts w:ascii="Arial" w:hAnsi="Arial" w:cs="Arial"/>
          <w:sz w:val="20"/>
          <w:szCs w:val="20"/>
          <w:lang w:val="es-ES"/>
        </w:rPr>
        <w:t xml:space="preserve">estimaciones para cada nivel educacional </w:t>
      </w:r>
      <w:r w:rsidR="00933AA1">
        <w:rPr>
          <w:rFonts w:ascii="Arial" w:hAnsi="Arial" w:cs="Arial"/>
          <w:sz w:val="20"/>
          <w:szCs w:val="20"/>
          <w:lang w:val="es-ES"/>
        </w:rPr>
        <w:t xml:space="preserve">de la madre </w:t>
      </w:r>
      <w:r w:rsidR="00DC1C16" w:rsidRPr="00EC1313">
        <w:rPr>
          <w:rFonts w:ascii="Arial" w:hAnsi="Arial" w:cs="Arial"/>
          <w:sz w:val="20"/>
          <w:szCs w:val="20"/>
          <w:lang w:val="es-ES"/>
        </w:rPr>
        <w:t xml:space="preserve">y </w:t>
      </w:r>
      <w:r w:rsidR="00933AA1">
        <w:rPr>
          <w:rFonts w:ascii="Arial" w:hAnsi="Arial" w:cs="Arial"/>
          <w:sz w:val="20"/>
          <w:szCs w:val="20"/>
          <w:lang w:val="es-ES"/>
        </w:rPr>
        <w:t xml:space="preserve">se </w:t>
      </w:r>
      <w:r w:rsidR="006E13BD" w:rsidRPr="00EC1313">
        <w:rPr>
          <w:rFonts w:ascii="Arial" w:hAnsi="Arial" w:cs="Arial"/>
          <w:sz w:val="20"/>
          <w:szCs w:val="20"/>
          <w:lang w:val="es-ES"/>
        </w:rPr>
        <w:t>compara</w:t>
      </w:r>
      <w:r w:rsidR="00933AA1">
        <w:rPr>
          <w:rFonts w:ascii="Arial" w:hAnsi="Arial" w:cs="Arial"/>
          <w:sz w:val="20"/>
          <w:szCs w:val="20"/>
          <w:lang w:val="es-ES"/>
        </w:rPr>
        <w:t>n con</w:t>
      </w:r>
      <w:r w:rsidR="006E13BD" w:rsidRPr="00EC1313">
        <w:rPr>
          <w:rFonts w:ascii="Arial" w:hAnsi="Arial" w:cs="Arial"/>
          <w:sz w:val="20"/>
          <w:szCs w:val="20"/>
          <w:lang w:val="es-ES"/>
        </w:rPr>
        <w:t xml:space="preserve"> la Tabla </w:t>
      </w:r>
      <w:r w:rsidR="001133DB">
        <w:rPr>
          <w:rFonts w:ascii="Arial" w:hAnsi="Arial" w:cs="Arial"/>
          <w:sz w:val="20"/>
          <w:szCs w:val="20"/>
          <w:lang w:val="es-ES"/>
        </w:rPr>
        <w:t>5.10</w:t>
      </w:r>
      <w:r w:rsidR="006E13BD" w:rsidRPr="00EC1313">
        <w:rPr>
          <w:rFonts w:ascii="Arial" w:hAnsi="Arial" w:cs="Arial"/>
          <w:sz w:val="20"/>
          <w:szCs w:val="20"/>
          <w:lang w:val="es-ES"/>
        </w:rPr>
        <w:t>.</w:t>
      </w:r>
      <w:r w:rsidR="00EC1313" w:rsidRPr="00EC1313">
        <w:rPr>
          <w:rFonts w:ascii="Arial" w:hAnsi="Arial" w:cs="Arial"/>
          <w:sz w:val="20"/>
          <w:szCs w:val="20"/>
          <w:lang w:val="es-ES"/>
        </w:rPr>
        <w:t xml:space="preserve"> </w:t>
      </w:r>
      <w:r w:rsidR="00A87E7B">
        <w:rPr>
          <w:rFonts w:ascii="Arial" w:hAnsi="Arial" w:cs="Arial"/>
          <w:sz w:val="20"/>
          <w:szCs w:val="20"/>
          <w:lang w:val="es-ES"/>
        </w:rPr>
        <w:t xml:space="preserve">El efecto de la exposición </w:t>
      </w:r>
      <w:r w:rsidR="00E76585">
        <w:rPr>
          <w:rFonts w:ascii="Arial" w:hAnsi="Arial" w:cs="Arial"/>
          <w:sz w:val="20"/>
          <w:szCs w:val="20"/>
          <w:lang w:val="es-ES"/>
        </w:rPr>
        <w:t>en el primer trimestre de gestación en la probabilidad de BPN pasa a ser significativo y mantiene su signo</w:t>
      </w:r>
      <w:r w:rsidR="009F5B41">
        <w:rPr>
          <w:rFonts w:ascii="Arial" w:hAnsi="Arial" w:cs="Arial"/>
          <w:sz w:val="20"/>
          <w:szCs w:val="20"/>
          <w:lang w:val="es-ES"/>
        </w:rPr>
        <w:t xml:space="preserve">, mientras que el </w:t>
      </w:r>
      <w:r w:rsidR="00C34F76">
        <w:rPr>
          <w:rFonts w:ascii="Arial" w:hAnsi="Arial" w:cs="Arial"/>
          <w:sz w:val="20"/>
          <w:szCs w:val="20"/>
          <w:lang w:val="es-ES"/>
        </w:rPr>
        <w:t xml:space="preserve">efecto de la exposición en el </w:t>
      </w:r>
      <w:r w:rsidR="009F5B41">
        <w:rPr>
          <w:rFonts w:ascii="Arial" w:hAnsi="Arial" w:cs="Arial"/>
          <w:sz w:val="20"/>
          <w:szCs w:val="20"/>
          <w:lang w:val="es-ES"/>
        </w:rPr>
        <w:t xml:space="preserve">segundo </w:t>
      </w:r>
      <w:r w:rsidR="00C34F76">
        <w:rPr>
          <w:rFonts w:ascii="Arial" w:hAnsi="Arial" w:cs="Arial"/>
          <w:sz w:val="20"/>
          <w:szCs w:val="20"/>
          <w:lang w:val="es-ES"/>
        </w:rPr>
        <w:t>trimestre</w:t>
      </w:r>
      <w:r w:rsidR="0034680A">
        <w:rPr>
          <w:rFonts w:ascii="Arial" w:hAnsi="Arial" w:cs="Arial"/>
          <w:sz w:val="20"/>
          <w:szCs w:val="20"/>
          <w:lang w:val="es-ES"/>
        </w:rPr>
        <w:t xml:space="preserve"> aumenta su significancia. El efecto causado por la exposición en el trimestre tres se mantiene significativo al 1%</w:t>
      </w:r>
      <w:r w:rsidR="00C4426D">
        <w:rPr>
          <w:rFonts w:ascii="Arial" w:hAnsi="Arial" w:cs="Arial"/>
          <w:sz w:val="20"/>
          <w:szCs w:val="20"/>
          <w:lang w:val="es-ES"/>
        </w:rPr>
        <w:t>.</w:t>
      </w:r>
    </w:p>
    <w:p w14:paraId="1A6E2FCE" w14:textId="238F8B15" w:rsidR="007C2E9E" w:rsidRDefault="00E84EF1" w:rsidP="00595805">
      <w:pPr>
        <w:spacing w:line="360" w:lineRule="auto"/>
        <w:jc w:val="both"/>
        <w:rPr>
          <w:rFonts w:ascii="Arial" w:hAnsi="Arial" w:cs="Arial"/>
          <w:sz w:val="20"/>
          <w:szCs w:val="20"/>
          <w:lang w:val="es-ES"/>
        </w:rPr>
      </w:pPr>
      <w:r>
        <w:rPr>
          <w:rFonts w:ascii="Arial" w:hAnsi="Arial" w:cs="Arial"/>
          <w:sz w:val="20"/>
          <w:szCs w:val="20"/>
          <w:lang w:val="es-ES"/>
        </w:rPr>
        <w:t>Estos resultados señalan que la</w:t>
      </w:r>
      <w:r w:rsidR="00C8789C">
        <w:rPr>
          <w:rFonts w:ascii="Arial" w:hAnsi="Arial" w:cs="Arial"/>
          <w:sz w:val="20"/>
          <w:szCs w:val="20"/>
          <w:lang w:val="es-ES"/>
        </w:rPr>
        <w:t>s</w:t>
      </w:r>
      <w:r>
        <w:rPr>
          <w:rFonts w:ascii="Arial" w:hAnsi="Arial" w:cs="Arial"/>
          <w:sz w:val="20"/>
          <w:szCs w:val="20"/>
          <w:lang w:val="es-ES"/>
        </w:rPr>
        <w:t xml:space="preserve"> estimaci</w:t>
      </w:r>
      <w:r w:rsidR="00C8789C">
        <w:rPr>
          <w:rFonts w:ascii="Arial" w:hAnsi="Arial" w:cs="Arial"/>
          <w:sz w:val="20"/>
          <w:szCs w:val="20"/>
          <w:lang w:val="es-ES"/>
        </w:rPr>
        <w:t>o</w:t>
      </w:r>
      <w:r>
        <w:rPr>
          <w:rFonts w:ascii="Arial" w:hAnsi="Arial" w:cs="Arial"/>
          <w:sz w:val="20"/>
          <w:szCs w:val="20"/>
          <w:lang w:val="es-ES"/>
        </w:rPr>
        <w:t>n</w:t>
      </w:r>
      <w:r w:rsidR="00C8789C">
        <w:rPr>
          <w:rFonts w:ascii="Arial" w:hAnsi="Arial" w:cs="Arial"/>
          <w:sz w:val="20"/>
          <w:szCs w:val="20"/>
          <w:lang w:val="es-ES"/>
        </w:rPr>
        <w:t>es</w:t>
      </w:r>
      <w:r w:rsidR="00E9038A">
        <w:rPr>
          <w:rFonts w:ascii="Arial" w:hAnsi="Arial" w:cs="Arial"/>
          <w:sz w:val="20"/>
          <w:szCs w:val="20"/>
          <w:lang w:val="es-ES"/>
        </w:rPr>
        <w:t xml:space="preserve"> de peso al nacer</w:t>
      </w:r>
      <w:r>
        <w:rPr>
          <w:rFonts w:ascii="Arial" w:hAnsi="Arial" w:cs="Arial"/>
          <w:sz w:val="20"/>
          <w:szCs w:val="20"/>
          <w:lang w:val="es-ES"/>
        </w:rPr>
        <w:t xml:space="preserve"> ocupando las 50 provincias de España como variable de agrupación</w:t>
      </w:r>
      <w:r w:rsidR="00ED03F0">
        <w:rPr>
          <w:rFonts w:ascii="Arial" w:hAnsi="Arial" w:cs="Arial"/>
          <w:sz w:val="20"/>
          <w:szCs w:val="20"/>
          <w:lang w:val="es-ES"/>
        </w:rPr>
        <w:t xml:space="preserve"> </w:t>
      </w:r>
      <w:r w:rsidR="0051362B">
        <w:rPr>
          <w:rFonts w:ascii="Arial" w:hAnsi="Arial" w:cs="Arial"/>
          <w:sz w:val="20"/>
          <w:szCs w:val="20"/>
          <w:lang w:val="es-ES"/>
        </w:rPr>
        <w:t>no presenta diferencias</w:t>
      </w:r>
      <w:r w:rsidR="00ED03F0">
        <w:rPr>
          <w:rFonts w:ascii="Arial" w:hAnsi="Arial" w:cs="Arial"/>
          <w:sz w:val="20"/>
          <w:szCs w:val="20"/>
          <w:lang w:val="es-ES"/>
        </w:rPr>
        <w:t xml:space="preserve"> </w:t>
      </w:r>
      <w:r w:rsidR="008C1FC3">
        <w:rPr>
          <w:rFonts w:ascii="Arial" w:hAnsi="Arial" w:cs="Arial"/>
          <w:sz w:val="20"/>
          <w:szCs w:val="20"/>
          <w:lang w:val="es-ES"/>
        </w:rPr>
        <w:t xml:space="preserve">considerables </w:t>
      </w:r>
      <w:r w:rsidR="00ED03F0">
        <w:rPr>
          <w:rFonts w:ascii="Arial" w:hAnsi="Arial" w:cs="Arial"/>
          <w:sz w:val="20"/>
          <w:szCs w:val="20"/>
          <w:lang w:val="es-ES"/>
        </w:rPr>
        <w:t>con aquella que usa los 132 meses</w:t>
      </w:r>
      <w:r w:rsidR="00E9038A">
        <w:rPr>
          <w:rFonts w:ascii="Arial" w:hAnsi="Arial" w:cs="Arial"/>
          <w:sz w:val="20"/>
          <w:szCs w:val="20"/>
          <w:lang w:val="es-ES"/>
        </w:rPr>
        <w:t>.</w:t>
      </w:r>
      <w:r>
        <w:rPr>
          <w:rFonts w:ascii="Arial" w:hAnsi="Arial" w:cs="Arial"/>
          <w:sz w:val="20"/>
          <w:szCs w:val="20"/>
          <w:lang w:val="es-ES"/>
        </w:rPr>
        <w:t xml:space="preserve"> </w:t>
      </w:r>
      <w:r w:rsidR="007C2E9E">
        <w:rPr>
          <w:rFonts w:ascii="Arial" w:hAnsi="Arial" w:cs="Arial"/>
          <w:sz w:val="20"/>
          <w:szCs w:val="20"/>
          <w:lang w:val="es-ES"/>
        </w:rPr>
        <w:t>P</w:t>
      </w:r>
      <w:r w:rsidRPr="00185319">
        <w:rPr>
          <w:rFonts w:ascii="Arial" w:hAnsi="Arial" w:cs="Arial"/>
          <w:sz w:val="20"/>
          <w:szCs w:val="20"/>
          <w:lang w:val="es-ES"/>
        </w:rPr>
        <w:t>ara la pro</w:t>
      </w:r>
      <w:r w:rsidR="003E7C2C" w:rsidRPr="00185319">
        <w:rPr>
          <w:rFonts w:ascii="Arial" w:hAnsi="Arial" w:cs="Arial"/>
          <w:sz w:val="20"/>
          <w:szCs w:val="20"/>
          <w:lang w:val="es-ES"/>
        </w:rPr>
        <w:t xml:space="preserve">babilidad de BPN, </w:t>
      </w:r>
      <w:r w:rsidR="00DA378F">
        <w:rPr>
          <w:rFonts w:ascii="Arial" w:hAnsi="Arial" w:cs="Arial"/>
          <w:sz w:val="20"/>
          <w:szCs w:val="20"/>
          <w:lang w:val="es-ES"/>
        </w:rPr>
        <w:t>con 50 clusters se sobreestima la varianza de los estimadores</w:t>
      </w:r>
      <w:r w:rsidR="00DA378F" w:rsidRPr="00C6044B">
        <w:rPr>
          <w:rStyle w:val="Refdenotaalpie"/>
          <w:rFonts w:ascii="Arial" w:hAnsi="Arial" w:cs="Arial"/>
          <w:sz w:val="20"/>
          <w:szCs w:val="20"/>
          <w:lang w:val="es-ES"/>
        </w:rPr>
        <w:footnoteReference w:id="11"/>
      </w:r>
      <w:r w:rsidR="00C91E4C">
        <w:rPr>
          <w:rFonts w:ascii="Arial" w:hAnsi="Arial" w:cs="Arial"/>
          <w:sz w:val="20"/>
          <w:szCs w:val="20"/>
          <w:lang w:val="es-ES"/>
        </w:rPr>
        <w:t xml:space="preserve">, pero las diferencias en la significancia de los estimadores con </w:t>
      </w:r>
      <w:r w:rsidR="005E420D">
        <w:rPr>
          <w:rFonts w:ascii="Arial" w:hAnsi="Arial" w:cs="Arial"/>
          <w:sz w:val="20"/>
          <w:szCs w:val="20"/>
          <w:lang w:val="es-ES"/>
        </w:rPr>
        <w:t xml:space="preserve">50 y </w:t>
      </w:r>
      <w:r w:rsidR="00C91E4C">
        <w:rPr>
          <w:rFonts w:ascii="Arial" w:hAnsi="Arial" w:cs="Arial"/>
          <w:sz w:val="20"/>
          <w:szCs w:val="20"/>
          <w:lang w:val="es-ES"/>
        </w:rPr>
        <w:t>132</w:t>
      </w:r>
      <w:r w:rsidR="005E420D">
        <w:rPr>
          <w:rFonts w:ascii="Arial" w:hAnsi="Arial" w:cs="Arial"/>
          <w:sz w:val="20"/>
          <w:szCs w:val="20"/>
          <w:lang w:val="es-ES"/>
        </w:rPr>
        <w:t xml:space="preserve"> agrupaciones </w:t>
      </w:r>
      <w:r w:rsidR="007C2E9E">
        <w:rPr>
          <w:rFonts w:ascii="Arial" w:hAnsi="Arial" w:cs="Arial"/>
          <w:sz w:val="20"/>
          <w:szCs w:val="20"/>
          <w:lang w:val="es-ES"/>
        </w:rPr>
        <w:t xml:space="preserve">no son </w:t>
      </w:r>
      <w:r w:rsidR="005E420D">
        <w:rPr>
          <w:rFonts w:ascii="Arial" w:hAnsi="Arial" w:cs="Arial"/>
          <w:sz w:val="20"/>
          <w:szCs w:val="20"/>
          <w:lang w:val="es-ES"/>
        </w:rPr>
        <w:t xml:space="preserve">lo </w:t>
      </w:r>
      <w:r w:rsidR="007C2E9E">
        <w:rPr>
          <w:rFonts w:ascii="Arial" w:hAnsi="Arial" w:cs="Arial"/>
          <w:sz w:val="20"/>
          <w:szCs w:val="20"/>
          <w:lang w:val="es-ES"/>
        </w:rPr>
        <w:t xml:space="preserve">suficientemente grandes para desacreditar el modelo estimado </w:t>
      </w:r>
      <w:r w:rsidR="005E420D">
        <w:rPr>
          <w:rFonts w:ascii="Arial" w:hAnsi="Arial" w:cs="Arial"/>
          <w:sz w:val="20"/>
          <w:szCs w:val="20"/>
          <w:lang w:val="es-ES"/>
        </w:rPr>
        <w:t>inicialmente.</w:t>
      </w:r>
      <w:r w:rsidR="00AF3B76">
        <w:rPr>
          <w:rFonts w:ascii="Arial" w:hAnsi="Arial" w:cs="Arial"/>
          <w:sz w:val="20"/>
          <w:szCs w:val="20"/>
          <w:lang w:val="es-ES"/>
        </w:rPr>
        <w:t xml:space="preserve"> La</w:t>
      </w:r>
      <w:r w:rsidR="0072338D">
        <w:rPr>
          <w:rFonts w:ascii="Arial" w:hAnsi="Arial" w:cs="Arial"/>
          <w:sz w:val="20"/>
          <w:szCs w:val="20"/>
          <w:lang w:val="es-ES"/>
        </w:rPr>
        <w:t>s</w:t>
      </w:r>
      <w:r w:rsidR="00AF3B76">
        <w:rPr>
          <w:rFonts w:ascii="Arial" w:hAnsi="Arial" w:cs="Arial"/>
          <w:sz w:val="20"/>
          <w:szCs w:val="20"/>
          <w:lang w:val="es-ES"/>
        </w:rPr>
        <w:t xml:space="preserve"> estimaci</w:t>
      </w:r>
      <w:r w:rsidR="0072338D">
        <w:rPr>
          <w:rFonts w:ascii="Arial" w:hAnsi="Arial" w:cs="Arial"/>
          <w:sz w:val="20"/>
          <w:szCs w:val="20"/>
          <w:lang w:val="es-ES"/>
        </w:rPr>
        <w:t>o</w:t>
      </w:r>
      <w:r w:rsidR="00AF3B76">
        <w:rPr>
          <w:rFonts w:ascii="Arial" w:hAnsi="Arial" w:cs="Arial"/>
          <w:sz w:val="20"/>
          <w:szCs w:val="20"/>
          <w:lang w:val="es-ES"/>
        </w:rPr>
        <w:t>n</w:t>
      </w:r>
      <w:r w:rsidR="0072338D">
        <w:rPr>
          <w:rFonts w:ascii="Arial" w:hAnsi="Arial" w:cs="Arial"/>
          <w:sz w:val="20"/>
          <w:szCs w:val="20"/>
          <w:lang w:val="es-ES"/>
        </w:rPr>
        <w:t>es</w:t>
      </w:r>
      <w:r w:rsidR="00AF3B76">
        <w:rPr>
          <w:rFonts w:ascii="Arial" w:hAnsi="Arial" w:cs="Arial"/>
          <w:sz w:val="20"/>
          <w:szCs w:val="20"/>
          <w:lang w:val="es-ES"/>
        </w:rPr>
        <w:t xml:space="preserve"> con 50 clusters</w:t>
      </w:r>
      <w:r w:rsidR="008756BF">
        <w:rPr>
          <w:rFonts w:ascii="Arial" w:hAnsi="Arial" w:cs="Arial"/>
          <w:sz w:val="20"/>
          <w:szCs w:val="20"/>
          <w:lang w:val="es-ES"/>
        </w:rPr>
        <w:t xml:space="preserve"> son adecuadas</w:t>
      </w:r>
      <w:r w:rsidR="007A7C59">
        <w:rPr>
          <w:rFonts w:ascii="Arial" w:hAnsi="Arial" w:cs="Arial"/>
          <w:sz w:val="20"/>
          <w:szCs w:val="20"/>
          <w:lang w:val="es-ES"/>
        </w:rPr>
        <w:t xml:space="preserve">. </w:t>
      </w:r>
      <w:r w:rsidR="00AF3B76">
        <w:rPr>
          <w:rFonts w:ascii="Arial" w:hAnsi="Arial" w:cs="Arial"/>
          <w:sz w:val="20"/>
          <w:szCs w:val="20"/>
          <w:lang w:val="es-ES"/>
        </w:rPr>
        <w:t xml:space="preserve"> </w:t>
      </w:r>
    </w:p>
    <w:p w14:paraId="0D4D78F6" w14:textId="77777777" w:rsidR="00CF3840" w:rsidRDefault="00CF3840" w:rsidP="00595805">
      <w:pPr>
        <w:pStyle w:val="Descripcin"/>
        <w:jc w:val="center"/>
        <w:rPr>
          <w:rFonts w:ascii="Arial" w:hAnsi="Arial" w:cs="Arial"/>
          <w:sz w:val="20"/>
          <w:szCs w:val="20"/>
        </w:rPr>
      </w:pPr>
      <w:bookmarkStart w:id="48" w:name="_Toc14775156"/>
    </w:p>
    <w:p w14:paraId="04BD03D7" w14:textId="77777777" w:rsidR="00CF3840" w:rsidRDefault="00CF3840" w:rsidP="00595805">
      <w:pPr>
        <w:pStyle w:val="Descripcin"/>
        <w:jc w:val="center"/>
        <w:rPr>
          <w:rFonts w:ascii="Arial" w:hAnsi="Arial" w:cs="Arial"/>
          <w:sz w:val="20"/>
          <w:szCs w:val="20"/>
        </w:rPr>
      </w:pPr>
    </w:p>
    <w:p w14:paraId="26ACD787" w14:textId="77777777" w:rsidR="00CF3840" w:rsidRDefault="00CF3840" w:rsidP="00595805">
      <w:pPr>
        <w:pStyle w:val="Descripcin"/>
        <w:jc w:val="center"/>
        <w:rPr>
          <w:rFonts w:ascii="Arial" w:hAnsi="Arial" w:cs="Arial"/>
          <w:sz w:val="20"/>
          <w:szCs w:val="20"/>
        </w:rPr>
      </w:pPr>
    </w:p>
    <w:p w14:paraId="3B81BD7D" w14:textId="77777777" w:rsidR="00CF3840" w:rsidRDefault="00CF3840" w:rsidP="00595805">
      <w:pPr>
        <w:pStyle w:val="Descripcin"/>
        <w:jc w:val="center"/>
        <w:rPr>
          <w:rFonts w:ascii="Arial" w:hAnsi="Arial" w:cs="Arial"/>
          <w:sz w:val="20"/>
          <w:szCs w:val="20"/>
        </w:rPr>
      </w:pPr>
    </w:p>
    <w:p w14:paraId="28AF7EF6" w14:textId="77777777" w:rsidR="00CF3840" w:rsidRDefault="00CF3840" w:rsidP="00595805">
      <w:pPr>
        <w:pStyle w:val="Descripcin"/>
        <w:jc w:val="center"/>
        <w:rPr>
          <w:rFonts w:ascii="Arial" w:hAnsi="Arial" w:cs="Arial"/>
          <w:sz w:val="20"/>
          <w:szCs w:val="20"/>
        </w:rPr>
      </w:pPr>
    </w:p>
    <w:p w14:paraId="5D2A5972" w14:textId="1F385557" w:rsidR="00CF3840" w:rsidRDefault="00CF3840" w:rsidP="00595805">
      <w:pPr>
        <w:pStyle w:val="Descripcin"/>
        <w:jc w:val="center"/>
        <w:rPr>
          <w:rFonts w:ascii="Arial" w:hAnsi="Arial" w:cs="Arial"/>
          <w:sz w:val="20"/>
          <w:szCs w:val="20"/>
        </w:rPr>
      </w:pPr>
    </w:p>
    <w:p w14:paraId="4F2EAB7E" w14:textId="4C75E627" w:rsidR="003C35A1" w:rsidRDefault="003C35A1" w:rsidP="003C35A1"/>
    <w:p w14:paraId="620B36CA" w14:textId="77777777" w:rsidR="003C35A1" w:rsidRPr="003C35A1" w:rsidRDefault="003C35A1" w:rsidP="003C35A1"/>
    <w:p w14:paraId="69AE5E32" w14:textId="359000A8" w:rsidR="00245104" w:rsidRDefault="00245104" w:rsidP="007A7B6B">
      <w:pPr>
        <w:pStyle w:val="Descripcin"/>
        <w:rPr>
          <w:rFonts w:ascii="Arial" w:hAnsi="Arial" w:cs="Arial"/>
          <w:sz w:val="20"/>
          <w:szCs w:val="20"/>
        </w:rPr>
      </w:pPr>
    </w:p>
    <w:bookmarkEnd w:id="48"/>
    <w:p w14:paraId="6E5D1C63" w14:textId="77777777" w:rsidR="00963730" w:rsidRDefault="00963730" w:rsidP="00963730">
      <w:pPr>
        <w:pStyle w:val="Descripcin"/>
        <w:jc w:val="center"/>
        <w:rPr>
          <w:rFonts w:ascii="Arial" w:hAnsi="Arial" w:cs="Arial"/>
        </w:rPr>
      </w:pPr>
    </w:p>
    <w:p w14:paraId="7522FED9" w14:textId="55C4C04F" w:rsidR="00963730" w:rsidRPr="00963730" w:rsidRDefault="00963730" w:rsidP="00963730">
      <w:pPr>
        <w:pStyle w:val="Descripcin"/>
        <w:jc w:val="center"/>
        <w:rPr>
          <w:rFonts w:ascii="Arial" w:hAnsi="Arial" w:cs="Arial"/>
          <w:sz w:val="20"/>
          <w:szCs w:val="20"/>
        </w:rPr>
      </w:pPr>
      <w:bookmarkStart w:id="49" w:name="_Toc15559624"/>
      <w:bookmarkStart w:id="50" w:name="_Toc15559723"/>
      <w:r w:rsidRPr="00963730">
        <w:rPr>
          <w:rFonts w:ascii="Arial" w:hAnsi="Arial" w:cs="Arial"/>
          <w:sz w:val="20"/>
          <w:szCs w:val="20"/>
        </w:rPr>
        <w:lastRenderedPageBreak/>
        <w:t>Tabla 5.</w:t>
      </w:r>
      <w:r w:rsidR="001133DB">
        <w:rPr>
          <w:rFonts w:ascii="Arial" w:hAnsi="Arial" w:cs="Arial"/>
          <w:sz w:val="20"/>
          <w:szCs w:val="20"/>
        </w:rPr>
        <w:t>11</w:t>
      </w:r>
      <w:r w:rsidRPr="00963730">
        <w:rPr>
          <w:rFonts w:ascii="Arial" w:hAnsi="Arial" w:cs="Arial"/>
          <w:sz w:val="20"/>
          <w:szCs w:val="20"/>
        </w:rPr>
        <w:t>: Regresiones de peso al nacer, con trimestres desagregados utilizando filtro HP por nivel educacional.</w:t>
      </w:r>
      <w:bookmarkEnd w:id="49"/>
      <w:bookmarkEnd w:id="50"/>
    </w:p>
    <w:p w14:paraId="4940AE5A" w14:textId="77777777" w:rsidR="00963730" w:rsidRDefault="00595805" w:rsidP="00963730">
      <w:pPr>
        <w:pStyle w:val="Descripcin"/>
        <w:keepNext/>
        <w:jc w:val="center"/>
      </w:pPr>
      <w:r>
        <w:rPr>
          <w:noProof/>
          <w:lang w:eastAsia="es-CL"/>
        </w:rPr>
        <w:drawing>
          <wp:inline distT="0" distB="0" distL="0" distR="0" wp14:anchorId="644D0795" wp14:editId="5FC8B0F3">
            <wp:extent cx="4913347" cy="288000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347" cy="2880000"/>
                    </a:xfrm>
                    <a:prstGeom prst="rect">
                      <a:avLst/>
                    </a:prstGeom>
                  </pic:spPr>
                </pic:pic>
              </a:graphicData>
            </a:graphic>
          </wp:inline>
        </w:drawing>
      </w:r>
    </w:p>
    <w:p w14:paraId="521D7007" w14:textId="29605F1A" w:rsidR="000D60EE" w:rsidRDefault="00595805" w:rsidP="004706BA">
      <w:pPr>
        <w:jc w:val="center"/>
        <w:rPr>
          <w:rFonts w:ascii="Arial" w:hAnsi="Arial" w:cs="Arial"/>
          <w:sz w:val="18"/>
          <w:szCs w:val="18"/>
        </w:rPr>
      </w:pPr>
      <w:r w:rsidRPr="009D3557">
        <w:rPr>
          <w:rFonts w:ascii="Arial" w:hAnsi="Arial" w:cs="Arial"/>
          <w:sz w:val="18"/>
          <w:szCs w:val="18"/>
        </w:rPr>
        <w:t>*Errores estándares agrupados por provincia de mes de nacimiento (132 clusters) entre paréntesis</w:t>
      </w:r>
      <w:r w:rsidR="00390E7B">
        <w:rPr>
          <w:rFonts w:ascii="Arial" w:hAnsi="Arial" w:cs="Arial"/>
          <w:sz w:val="18"/>
          <w:szCs w:val="18"/>
        </w:rPr>
        <w:t>.</w:t>
      </w:r>
      <w:r w:rsidRPr="009D3557">
        <w:rPr>
          <w:rFonts w:ascii="Arial" w:hAnsi="Arial" w:cs="Arial"/>
          <w:sz w:val="18"/>
          <w:szCs w:val="18"/>
        </w:rPr>
        <w:t>* p&lt;0,1; **p&lt;0,05; ***p&lt;0,01.</w:t>
      </w:r>
      <w:bookmarkStart w:id="51" w:name="_Toc14775157"/>
      <w:bookmarkStart w:id="52" w:name="_Toc14355782"/>
    </w:p>
    <w:bookmarkEnd w:id="51"/>
    <w:p w14:paraId="360A0985" w14:textId="3A000A81" w:rsidR="00595805" w:rsidRPr="0084076C" w:rsidRDefault="00595805" w:rsidP="00595805">
      <w:pPr>
        <w:pStyle w:val="Descripcin"/>
        <w:jc w:val="center"/>
        <w:rPr>
          <w:rFonts w:ascii="Arial" w:hAnsi="Arial" w:cs="Arial"/>
          <w:sz w:val="20"/>
          <w:szCs w:val="20"/>
        </w:rPr>
      </w:pPr>
    </w:p>
    <w:p w14:paraId="3F3A0114" w14:textId="09C0F041" w:rsidR="00963730" w:rsidRPr="00963730" w:rsidRDefault="00963730" w:rsidP="00963730">
      <w:pPr>
        <w:pStyle w:val="Descripcin"/>
        <w:jc w:val="center"/>
        <w:rPr>
          <w:rFonts w:ascii="Arial" w:hAnsi="Arial" w:cs="Arial"/>
          <w:sz w:val="20"/>
          <w:szCs w:val="20"/>
        </w:rPr>
      </w:pPr>
      <w:bookmarkStart w:id="53" w:name="_Toc15559625"/>
      <w:bookmarkStart w:id="54" w:name="_Toc15559724"/>
      <w:bookmarkEnd w:id="52"/>
      <w:r w:rsidRPr="00963730">
        <w:rPr>
          <w:rFonts w:ascii="Arial" w:hAnsi="Arial" w:cs="Arial"/>
          <w:sz w:val="20"/>
          <w:szCs w:val="20"/>
        </w:rPr>
        <w:t>Tabla 5.</w:t>
      </w:r>
      <w:r w:rsidR="001133DB">
        <w:rPr>
          <w:rFonts w:ascii="Arial" w:hAnsi="Arial" w:cs="Arial"/>
          <w:sz w:val="20"/>
          <w:szCs w:val="20"/>
        </w:rPr>
        <w:t>12</w:t>
      </w:r>
      <w:r w:rsidRPr="00963730">
        <w:rPr>
          <w:rFonts w:ascii="Arial" w:hAnsi="Arial" w:cs="Arial"/>
          <w:sz w:val="20"/>
          <w:szCs w:val="20"/>
        </w:rPr>
        <w:t>: Regresiones de probabilidad de bajo peso al nacer, con trimestres desagregados utilizando filtro HP por nivel educacional.</w:t>
      </w:r>
      <w:bookmarkEnd w:id="53"/>
      <w:bookmarkEnd w:id="54"/>
    </w:p>
    <w:p w14:paraId="00F2F8D3" w14:textId="708AAA8F" w:rsidR="00963730" w:rsidRDefault="00595805" w:rsidP="00963730">
      <w:pPr>
        <w:pStyle w:val="Descripcin"/>
        <w:keepNext/>
        <w:jc w:val="center"/>
      </w:pPr>
      <w:r>
        <w:rPr>
          <w:noProof/>
          <w:lang w:eastAsia="es-CL"/>
        </w:rPr>
        <w:drawing>
          <wp:inline distT="0" distB="0" distL="0" distR="0" wp14:anchorId="0B5A8515" wp14:editId="4F5AFC37">
            <wp:extent cx="4889940" cy="28800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9940" cy="2880000"/>
                    </a:xfrm>
                    <a:prstGeom prst="rect">
                      <a:avLst/>
                    </a:prstGeom>
                  </pic:spPr>
                </pic:pic>
              </a:graphicData>
            </a:graphic>
          </wp:inline>
        </w:drawing>
      </w:r>
    </w:p>
    <w:p w14:paraId="12BE3553" w14:textId="77777777" w:rsidR="00D01CFB" w:rsidRPr="00D01CFB" w:rsidRDefault="00D01CFB" w:rsidP="00D01CFB"/>
    <w:p w14:paraId="3B351E72" w14:textId="536C15C7" w:rsidR="00595805" w:rsidRDefault="00595805" w:rsidP="0062193A">
      <w:pPr>
        <w:jc w:val="center"/>
        <w:rPr>
          <w:rFonts w:ascii="Arial" w:hAnsi="Arial" w:cs="Arial"/>
          <w:sz w:val="18"/>
          <w:szCs w:val="18"/>
        </w:rPr>
      </w:pPr>
      <w:r>
        <w:rPr>
          <w:rFonts w:ascii="Arial" w:hAnsi="Arial" w:cs="Arial"/>
          <w:sz w:val="18"/>
          <w:szCs w:val="18"/>
        </w:rPr>
        <w:t>*</w:t>
      </w:r>
      <w:r w:rsidRPr="00D1697C">
        <w:rPr>
          <w:rFonts w:ascii="Arial" w:hAnsi="Arial" w:cs="Arial"/>
          <w:sz w:val="18"/>
          <w:szCs w:val="18"/>
        </w:rPr>
        <w:t>Errores estándares agrupados por provincia de mes de nacimiento (132 clusters) entre paréntesis. * p&lt;0,1; **p&lt;0,05; ***p&lt;0,01.</w:t>
      </w:r>
    </w:p>
    <w:p w14:paraId="55DE51DE" w14:textId="144C849B" w:rsidR="008E7D20" w:rsidRPr="00F7358F" w:rsidRDefault="00216B71" w:rsidP="00F7358F">
      <w:pPr>
        <w:pStyle w:val="Ttulo2"/>
        <w:rPr>
          <w:rFonts w:ascii="Arial" w:hAnsi="Arial" w:cs="Arial"/>
          <w:b/>
          <w:color w:val="000000" w:themeColor="text1"/>
          <w:sz w:val="20"/>
          <w:szCs w:val="20"/>
        </w:rPr>
      </w:pPr>
      <w:bookmarkStart w:id="55" w:name="_Toc20819893"/>
      <w:r>
        <w:rPr>
          <w:rFonts w:ascii="Arial" w:hAnsi="Arial" w:cs="Arial"/>
          <w:b/>
          <w:color w:val="000000" w:themeColor="text1"/>
          <w:sz w:val="20"/>
          <w:szCs w:val="20"/>
        </w:rPr>
        <w:lastRenderedPageBreak/>
        <w:t>5.2</w:t>
      </w:r>
      <w:r w:rsidR="00BD50FE" w:rsidRPr="00F7358F">
        <w:rPr>
          <w:rFonts w:ascii="Arial" w:hAnsi="Arial" w:cs="Arial"/>
          <w:b/>
          <w:color w:val="000000" w:themeColor="text1"/>
          <w:sz w:val="20"/>
          <w:szCs w:val="20"/>
        </w:rPr>
        <w:t xml:space="preserve"> </w:t>
      </w:r>
      <w:r w:rsidR="008E7D20" w:rsidRPr="00F7358F">
        <w:rPr>
          <w:rFonts w:ascii="Arial" w:hAnsi="Arial" w:cs="Arial"/>
          <w:b/>
          <w:color w:val="000000" w:themeColor="text1"/>
          <w:sz w:val="20"/>
          <w:szCs w:val="20"/>
        </w:rPr>
        <w:t>S</w:t>
      </w:r>
      <w:r w:rsidR="00975CE8" w:rsidRPr="00F7358F">
        <w:rPr>
          <w:rFonts w:ascii="Arial" w:hAnsi="Arial" w:cs="Arial"/>
          <w:b/>
          <w:color w:val="000000" w:themeColor="text1"/>
          <w:sz w:val="20"/>
          <w:szCs w:val="20"/>
        </w:rPr>
        <w:t xml:space="preserve">obre el filtro </w:t>
      </w:r>
      <w:r w:rsidR="00F54BF3" w:rsidRPr="00F7358F">
        <w:rPr>
          <w:rFonts w:ascii="Arial" w:hAnsi="Arial" w:cs="Arial"/>
          <w:b/>
          <w:color w:val="000000" w:themeColor="text1"/>
          <w:sz w:val="20"/>
          <w:szCs w:val="20"/>
        </w:rPr>
        <w:t>Hodrick-Prescott</w:t>
      </w:r>
      <w:bookmarkEnd w:id="55"/>
    </w:p>
    <w:p w14:paraId="44D84A99" w14:textId="78282120" w:rsidR="00852AA0" w:rsidRPr="005E37B6" w:rsidRDefault="00852AA0" w:rsidP="00C15329">
      <w:pPr>
        <w:spacing w:line="360" w:lineRule="auto"/>
        <w:jc w:val="both"/>
        <w:rPr>
          <w:rFonts w:ascii="Calibri" w:hAnsi="Calibri" w:cs="Calibri"/>
          <w:sz w:val="20"/>
          <w:szCs w:val="20"/>
        </w:rPr>
      </w:pPr>
    </w:p>
    <w:p w14:paraId="15A43B6D" w14:textId="6877EC80" w:rsidR="00C5594C" w:rsidRDefault="008B5C4F" w:rsidP="00C15329">
      <w:pPr>
        <w:spacing w:line="360" w:lineRule="auto"/>
        <w:jc w:val="both"/>
        <w:rPr>
          <w:rFonts w:ascii="Arial" w:eastAsiaTheme="minorEastAsia" w:hAnsi="Arial" w:cs="Arial"/>
          <w:sz w:val="20"/>
          <w:szCs w:val="20"/>
          <w:lang w:val="es-ES"/>
        </w:rPr>
      </w:pPr>
      <w:r>
        <w:rPr>
          <w:rFonts w:ascii="Arial" w:hAnsi="Arial" w:cs="Arial"/>
          <w:sz w:val="20"/>
          <w:szCs w:val="20"/>
          <w:lang w:val="es-ES"/>
        </w:rPr>
        <w:t>Hasta ahora, en</w:t>
      </w:r>
      <w:r w:rsidR="008E7D20" w:rsidRPr="002B4B8E">
        <w:rPr>
          <w:rFonts w:ascii="Arial" w:hAnsi="Arial" w:cs="Arial"/>
          <w:sz w:val="20"/>
          <w:szCs w:val="20"/>
          <w:lang w:val="es-ES"/>
        </w:rPr>
        <w:t xml:space="preserve"> este trabajo se ha </w:t>
      </w:r>
      <w:r>
        <w:rPr>
          <w:rFonts w:ascii="Arial" w:hAnsi="Arial" w:cs="Arial"/>
          <w:sz w:val="20"/>
          <w:szCs w:val="20"/>
          <w:lang w:val="es-ES"/>
        </w:rPr>
        <w:t>ocupado</w:t>
      </w:r>
      <w:r w:rsidR="008E7D20" w:rsidRPr="002B4B8E">
        <w:rPr>
          <w:rFonts w:ascii="Arial" w:hAnsi="Arial" w:cs="Arial"/>
          <w:sz w:val="20"/>
          <w:szCs w:val="20"/>
          <w:lang w:val="es-ES"/>
        </w:rPr>
        <w:t xml:space="preserve"> el filtro de Hodrick-Prescott como un medidor insesgado de la variación económica del país.</w:t>
      </w:r>
      <w:r w:rsidR="0072428D" w:rsidRPr="002B4B8E">
        <w:rPr>
          <w:rFonts w:ascii="Arial" w:hAnsi="Arial" w:cs="Arial"/>
          <w:sz w:val="20"/>
          <w:szCs w:val="20"/>
          <w:lang w:val="es-ES"/>
        </w:rPr>
        <w:t xml:space="preserve"> </w:t>
      </w:r>
      <w:r w:rsidR="008E7D20" w:rsidRPr="002B4B8E">
        <w:rPr>
          <w:rFonts w:ascii="Arial" w:hAnsi="Arial" w:cs="Arial"/>
          <w:sz w:val="20"/>
          <w:szCs w:val="20"/>
          <w:lang w:val="es-ES"/>
        </w:rPr>
        <w:t>Ha</w:t>
      </w:r>
      <w:r w:rsidR="0072428D" w:rsidRPr="002B4B8E">
        <w:rPr>
          <w:rFonts w:ascii="Arial" w:hAnsi="Arial" w:cs="Arial"/>
          <w:sz w:val="20"/>
          <w:szCs w:val="20"/>
          <w:lang w:val="es-ES"/>
        </w:rPr>
        <w:t>m</w:t>
      </w:r>
      <w:r w:rsidR="008E7D20" w:rsidRPr="002B4B8E">
        <w:rPr>
          <w:rFonts w:ascii="Arial" w:hAnsi="Arial" w:cs="Arial"/>
          <w:sz w:val="20"/>
          <w:szCs w:val="20"/>
          <w:lang w:val="es-ES"/>
        </w:rPr>
        <w:t>ilton</w:t>
      </w:r>
      <w:r w:rsidR="0072428D" w:rsidRPr="002B4B8E">
        <w:rPr>
          <w:rFonts w:ascii="Arial" w:hAnsi="Arial" w:cs="Arial"/>
          <w:sz w:val="20"/>
          <w:szCs w:val="20"/>
          <w:lang w:val="es-ES"/>
        </w:rPr>
        <w:t xml:space="preserve"> (2018)</w:t>
      </w:r>
      <w:r w:rsidR="008E7D20" w:rsidRPr="002B4B8E">
        <w:rPr>
          <w:rFonts w:ascii="Arial" w:hAnsi="Arial" w:cs="Arial"/>
          <w:sz w:val="20"/>
          <w:szCs w:val="20"/>
          <w:lang w:val="es-ES"/>
        </w:rPr>
        <w:t xml:space="preserve"> </w:t>
      </w:r>
      <w:r w:rsidR="005F1C62">
        <w:rPr>
          <w:rFonts w:ascii="Arial" w:hAnsi="Arial" w:cs="Arial"/>
          <w:sz w:val="20"/>
          <w:szCs w:val="20"/>
          <w:lang w:val="es-ES"/>
        </w:rPr>
        <w:t>cuestiona esto</w:t>
      </w:r>
      <w:r w:rsidR="008E7D20" w:rsidRPr="002B4B8E">
        <w:rPr>
          <w:rFonts w:ascii="Arial" w:hAnsi="Arial" w:cs="Arial"/>
          <w:sz w:val="20"/>
          <w:szCs w:val="20"/>
          <w:lang w:val="es-ES"/>
        </w:rPr>
        <w:t xml:space="preserve"> pues el filtro </w:t>
      </w:r>
      <w:r w:rsidR="00F25CB0">
        <w:rPr>
          <w:rFonts w:ascii="Arial" w:hAnsi="Arial" w:cs="Arial"/>
          <w:sz w:val="20"/>
          <w:szCs w:val="20"/>
          <w:lang w:val="es-ES"/>
        </w:rPr>
        <w:t>HP</w:t>
      </w:r>
      <w:r w:rsidR="008E7D20" w:rsidRPr="002B4B8E">
        <w:rPr>
          <w:rFonts w:ascii="Arial" w:hAnsi="Arial" w:cs="Arial"/>
          <w:sz w:val="20"/>
          <w:szCs w:val="20"/>
          <w:lang w:val="es-ES"/>
        </w:rPr>
        <w:t xml:space="preserve"> está condicionado al parámetro </w:t>
      </w:r>
      <m:oMath>
        <m:r>
          <w:rPr>
            <w:rFonts w:ascii="Cambria Math" w:hAnsi="Cambria Math" w:cs="Arial"/>
            <w:sz w:val="20"/>
            <w:szCs w:val="20"/>
            <w:lang w:val="es-ES"/>
          </w:rPr>
          <m:t>λ</m:t>
        </m:r>
      </m:oMath>
      <w:r w:rsidR="008E7D20" w:rsidRPr="002B4B8E">
        <w:rPr>
          <w:rFonts w:ascii="Arial" w:eastAsiaTheme="minorEastAsia" w:hAnsi="Arial" w:cs="Arial"/>
          <w:sz w:val="20"/>
          <w:szCs w:val="20"/>
          <w:lang w:val="es-ES"/>
        </w:rPr>
        <w:t>,</w:t>
      </w:r>
      <w:r w:rsidR="00351A1B">
        <w:rPr>
          <w:rFonts w:ascii="Arial" w:eastAsiaTheme="minorEastAsia" w:hAnsi="Arial" w:cs="Arial"/>
          <w:sz w:val="20"/>
          <w:szCs w:val="20"/>
          <w:lang w:val="es-ES"/>
        </w:rPr>
        <w:t xml:space="preserve"> </w:t>
      </w:r>
      <w:r w:rsidR="00F25CB0">
        <w:rPr>
          <w:rFonts w:ascii="Arial" w:eastAsiaTheme="minorEastAsia" w:hAnsi="Arial" w:cs="Arial"/>
          <w:sz w:val="20"/>
          <w:szCs w:val="20"/>
          <w:lang w:val="es-ES"/>
        </w:rPr>
        <w:t xml:space="preserve">al que </w:t>
      </w:r>
      <w:r w:rsidR="00452BA0">
        <w:rPr>
          <w:rFonts w:ascii="Arial" w:eastAsiaTheme="minorEastAsia" w:hAnsi="Arial" w:cs="Arial"/>
          <w:sz w:val="20"/>
          <w:szCs w:val="20"/>
          <w:lang w:val="es-ES"/>
        </w:rPr>
        <w:t xml:space="preserve">generalmente </w:t>
      </w:r>
      <w:r w:rsidR="00F25CB0">
        <w:rPr>
          <w:rFonts w:ascii="Arial" w:eastAsiaTheme="minorEastAsia" w:hAnsi="Arial" w:cs="Arial"/>
          <w:sz w:val="20"/>
          <w:szCs w:val="20"/>
          <w:lang w:val="es-ES"/>
        </w:rPr>
        <w:t>se le entrega un valor según el</w:t>
      </w:r>
      <w:r w:rsidR="00875106">
        <w:rPr>
          <w:rFonts w:ascii="Arial" w:eastAsiaTheme="minorEastAsia" w:hAnsi="Arial" w:cs="Arial"/>
          <w:sz w:val="20"/>
          <w:szCs w:val="20"/>
          <w:lang w:val="es-ES"/>
        </w:rPr>
        <w:t xml:space="preserve"> criterio del investigador, generando una familia de series de tiempo</w:t>
      </w:r>
      <w:r w:rsidR="008E7D20" w:rsidRPr="002B4B8E">
        <w:rPr>
          <w:rFonts w:ascii="Arial" w:eastAsiaTheme="minorEastAsia" w:hAnsi="Arial" w:cs="Arial"/>
          <w:sz w:val="20"/>
          <w:szCs w:val="20"/>
          <w:lang w:val="es-ES"/>
        </w:rPr>
        <w:t xml:space="preserve"> </w:t>
      </w:r>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t</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λ</m:t>
            </m:r>
          </m:e>
        </m:d>
      </m:oMath>
      <w:r w:rsidR="00D44D1E">
        <w:rPr>
          <w:rFonts w:ascii="Arial" w:eastAsiaTheme="minorEastAsia" w:hAnsi="Arial" w:cs="Arial"/>
          <w:sz w:val="20"/>
          <w:szCs w:val="20"/>
          <w:lang w:val="es-ES"/>
        </w:rPr>
        <w:t xml:space="preserve">. Este </w:t>
      </w:r>
      <w:r w:rsidR="002A5C26">
        <w:rPr>
          <w:rFonts w:ascii="Arial" w:eastAsiaTheme="minorEastAsia" w:hAnsi="Arial" w:cs="Arial"/>
          <w:sz w:val="20"/>
          <w:szCs w:val="20"/>
          <w:lang w:val="es-ES"/>
        </w:rPr>
        <w:t>escenario</w:t>
      </w:r>
      <w:r w:rsidR="00D44D1E">
        <w:rPr>
          <w:rFonts w:ascii="Arial" w:eastAsiaTheme="minorEastAsia" w:hAnsi="Arial" w:cs="Arial"/>
          <w:sz w:val="20"/>
          <w:szCs w:val="20"/>
          <w:lang w:val="es-ES"/>
        </w:rPr>
        <w:t xml:space="preserve"> da la posibilidad de que </w:t>
      </w:r>
      <w:r w:rsidR="00351A1B">
        <w:rPr>
          <w:rFonts w:ascii="Arial" w:eastAsiaTheme="minorEastAsia" w:hAnsi="Arial" w:cs="Arial"/>
          <w:sz w:val="20"/>
          <w:szCs w:val="20"/>
          <w:lang w:val="es-ES"/>
        </w:rPr>
        <w:t>los datos macroeconómicos mostrados no sean representativos</w:t>
      </w:r>
      <w:r w:rsidR="00400E31">
        <w:rPr>
          <w:rFonts w:ascii="Arial" w:eastAsiaTheme="minorEastAsia" w:hAnsi="Arial" w:cs="Arial"/>
          <w:sz w:val="20"/>
          <w:szCs w:val="20"/>
          <w:lang w:val="es-ES"/>
        </w:rPr>
        <w:t>.</w:t>
      </w:r>
    </w:p>
    <w:p w14:paraId="4CF78977" w14:textId="30CD5FBD" w:rsidR="008E7D20" w:rsidRPr="002B4B8E" w:rsidRDefault="00341DA0" w:rsidP="00C15329">
      <w:pPr>
        <w:spacing w:line="360" w:lineRule="auto"/>
        <w:jc w:val="both"/>
        <w:rPr>
          <w:rFonts w:ascii="Arial" w:eastAsiaTheme="minorEastAsia" w:hAnsi="Arial" w:cs="Arial"/>
          <w:sz w:val="20"/>
          <w:szCs w:val="20"/>
          <w:lang w:val="es-ES"/>
        </w:rPr>
      </w:pPr>
      <w:r>
        <w:rPr>
          <w:rFonts w:ascii="Arial" w:eastAsiaTheme="minorEastAsia" w:hAnsi="Arial" w:cs="Arial"/>
          <w:sz w:val="20"/>
          <w:szCs w:val="20"/>
          <w:lang w:val="es-ES"/>
        </w:rPr>
        <w:t xml:space="preserve">Como </w:t>
      </w:r>
      <w:r w:rsidR="00833419">
        <w:rPr>
          <w:rFonts w:ascii="Arial" w:eastAsiaTheme="minorEastAsia" w:hAnsi="Arial" w:cs="Arial"/>
          <w:sz w:val="20"/>
          <w:szCs w:val="20"/>
          <w:lang w:val="es-ES"/>
        </w:rPr>
        <w:t>alternativa</w:t>
      </w:r>
      <w:r>
        <w:rPr>
          <w:rFonts w:ascii="Arial" w:eastAsiaTheme="minorEastAsia" w:hAnsi="Arial" w:cs="Arial"/>
          <w:sz w:val="20"/>
          <w:szCs w:val="20"/>
          <w:lang w:val="es-ES"/>
        </w:rPr>
        <w:t xml:space="preserve"> a esto</w:t>
      </w:r>
      <w:r w:rsidR="000049B5" w:rsidRPr="002B4B8E">
        <w:rPr>
          <w:rFonts w:ascii="Arial" w:eastAsiaTheme="minorEastAsia" w:hAnsi="Arial" w:cs="Arial"/>
          <w:sz w:val="20"/>
          <w:szCs w:val="20"/>
          <w:lang w:val="es-ES"/>
        </w:rPr>
        <w:t xml:space="preserve">, Hamilton </w:t>
      </w:r>
      <w:r w:rsidR="00F2512E" w:rsidRPr="002B4B8E">
        <w:rPr>
          <w:rFonts w:ascii="Arial" w:eastAsiaTheme="minorEastAsia" w:hAnsi="Arial" w:cs="Arial"/>
          <w:sz w:val="20"/>
          <w:szCs w:val="20"/>
          <w:lang w:val="es-ES"/>
        </w:rPr>
        <w:t>sugiere</w:t>
      </w:r>
      <w:r w:rsidR="008E7D20" w:rsidRPr="002B4B8E">
        <w:rPr>
          <w:rFonts w:ascii="Arial" w:eastAsiaTheme="minorEastAsia" w:hAnsi="Arial" w:cs="Arial"/>
          <w:sz w:val="20"/>
          <w:szCs w:val="20"/>
          <w:lang w:val="es-ES"/>
        </w:rPr>
        <w:t xml:space="preserve"> trat</w:t>
      </w:r>
      <w:r w:rsidR="00C5594C">
        <w:rPr>
          <w:rFonts w:ascii="Arial" w:eastAsiaTheme="minorEastAsia" w:hAnsi="Arial" w:cs="Arial"/>
          <w:sz w:val="20"/>
          <w:szCs w:val="20"/>
          <w:lang w:val="es-ES"/>
        </w:rPr>
        <w:t>ar la tendencia subyacente de una</w:t>
      </w:r>
      <w:r w:rsidR="008E7D20" w:rsidRPr="002B4B8E">
        <w:rPr>
          <w:rFonts w:ascii="Arial" w:eastAsiaTheme="minorEastAsia" w:hAnsi="Arial" w:cs="Arial"/>
          <w:sz w:val="20"/>
          <w:szCs w:val="20"/>
          <w:lang w:val="es-ES"/>
        </w:rPr>
        <w:t xml:space="preserve"> serie de tiempo </w:t>
      </w:r>
      <w:r w:rsidR="00C5594C">
        <w:rPr>
          <w:rFonts w:ascii="Arial" w:eastAsiaTheme="minorEastAsia" w:hAnsi="Arial" w:cs="Arial"/>
          <w:sz w:val="20"/>
          <w:szCs w:val="20"/>
          <w:lang w:val="es-ES"/>
        </w:rPr>
        <w:t xml:space="preserve">trimestral </w:t>
      </w:r>
      <w:r w:rsidR="008E7D20" w:rsidRPr="002B4B8E">
        <w:rPr>
          <w:rFonts w:ascii="Arial" w:eastAsiaTheme="minorEastAsia" w:hAnsi="Arial" w:cs="Arial"/>
          <w:sz w:val="20"/>
          <w:szCs w:val="20"/>
          <w:lang w:val="es-ES"/>
        </w:rPr>
        <w:t>como una serie autorregresiva de grado 4</w:t>
      </w:r>
      <w:r w:rsidR="00F2512E" w:rsidRPr="002B4B8E">
        <w:rPr>
          <w:rFonts w:ascii="Arial" w:eastAsiaTheme="minorEastAsia" w:hAnsi="Arial" w:cs="Arial"/>
          <w:sz w:val="20"/>
          <w:szCs w:val="20"/>
          <w:lang w:val="es-ES"/>
        </w:rPr>
        <w:t>, de la siguiente manera</w:t>
      </w:r>
      <w:r w:rsidR="009665D2" w:rsidRPr="002B4B8E">
        <w:rPr>
          <w:rFonts w:ascii="Arial" w:eastAsiaTheme="minorEastAsia" w:hAnsi="Arial" w:cs="Arial"/>
          <w:sz w:val="20"/>
          <w:szCs w:val="20"/>
          <w:lang w:val="es-ES"/>
        </w:rPr>
        <w:t>:</w:t>
      </w:r>
    </w:p>
    <w:p w14:paraId="4F616F93" w14:textId="77777777" w:rsidR="009665D2" w:rsidRPr="009665D2" w:rsidRDefault="000307C8" w:rsidP="00C15329">
      <w:pPr>
        <w:spacing w:line="360" w:lineRule="auto"/>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y</m:t>
              </m:r>
            </m:e>
            <m:sub>
              <m:r>
                <w:rPr>
                  <w:rFonts w:ascii="Cambria Math" w:eastAsiaTheme="minorEastAsia" w:hAnsi="Cambria Math" w:cs="Arial"/>
                  <w:sz w:val="20"/>
                  <w:szCs w:val="20"/>
                  <w:lang w:val="es-ES"/>
                </w:rPr>
                <m:t>t,p</m:t>
              </m:r>
            </m:sub>
          </m:sSub>
          <m:r>
            <w:rPr>
              <w:rFonts w:ascii="Cambria Math" w:eastAsiaTheme="minorEastAsia" w:hAnsi="Cambria Math" w:cs="Arial"/>
              <w:sz w:val="20"/>
              <w:szCs w:val="20"/>
              <w:lang w:val="es-ES"/>
            </w:rPr>
            <m:t>=c+</m:t>
          </m:r>
          <m:nary>
            <m:naryPr>
              <m:chr m:val="∑"/>
              <m:ctrlPr>
                <w:rPr>
                  <w:rFonts w:ascii="Cambria Math" w:eastAsiaTheme="minorEastAsia" w:hAnsi="Cambria Math" w:cs="Arial"/>
                  <w:i/>
                  <w:sz w:val="20"/>
                  <w:szCs w:val="20"/>
                  <w:lang w:val="es-ES"/>
                </w:rPr>
              </m:ctrlPr>
            </m:naryPr>
            <m:sub>
              <m:r>
                <w:rPr>
                  <w:rFonts w:ascii="Cambria Math" w:hAnsi="Cambria Math" w:cs="Arial"/>
                  <w:sz w:val="20"/>
                  <w:szCs w:val="20"/>
                  <w:lang w:val="es-ES"/>
                </w:rPr>
                <m:t>i=1</m:t>
              </m:r>
            </m:sub>
            <m:sup>
              <m:r>
                <w:rPr>
                  <w:rFonts w:ascii="Cambria Math" w:hAnsi="Cambria Math" w:cs="Arial"/>
                  <w:sz w:val="20"/>
                  <w:szCs w:val="20"/>
                  <w:lang w:val="es-ES"/>
                </w:rPr>
                <m:t>4</m:t>
              </m:r>
            </m:sup>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η</m:t>
                  </m:r>
                </m:e>
                <m:sub>
                  <m:r>
                    <w:rPr>
                      <w:rFonts w:ascii="Cambria Math" w:eastAsiaTheme="minorEastAsia" w:hAnsi="Cambria Math" w:cs="Arial"/>
                      <w:sz w:val="20"/>
                      <w:szCs w:val="20"/>
                      <w:lang w:val="es-ES"/>
                    </w:rPr>
                    <m:t>i</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y</m:t>
                  </m:r>
                </m:e>
                <m:sub>
                  <m:r>
                    <w:rPr>
                      <w:rFonts w:ascii="Cambria Math" w:eastAsiaTheme="minorEastAsia" w:hAnsi="Cambria Math" w:cs="Arial"/>
                      <w:sz w:val="20"/>
                      <w:szCs w:val="20"/>
                      <w:lang w:val="es-ES"/>
                    </w:rPr>
                    <m:t>t-i,p</m:t>
                  </m:r>
                </m:sub>
              </m:sSub>
              <m:r>
                <w:rPr>
                  <w:rFonts w:ascii="Cambria Math" w:eastAsiaTheme="minorEastAsia" w:hAnsi="Cambria Math" w:cs="Arial"/>
                  <w:sz w:val="20"/>
                  <w:szCs w:val="20"/>
                  <w:lang w:val="es-ES"/>
                </w:rPr>
                <m:t xml:space="preserve"> </m:t>
              </m:r>
            </m:e>
          </m:nary>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t,p</m:t>
              </m:r>
            </m:sub>
          </m:sSub>
          <m:r>
            <w:rPr>
              <w:rFonts w:ascii="Cambria Math" w:eastAsiaTheme="minorEastAsia" w:hAnsi="Cambria Math" w:cs="Arial"/>
              <w:sz w:val="20"/>
              <w:szCs w:val="20"/>
              <w:lang w:val="es-ES"/>
            </w:rPr>
            <m:t xml:space="preserve"> </m:t>
          </m:r>
        </m:oMath>
      </m:oMathPara>
    </w:p>
    <w:p w14:paraId="68BD5A3F" w14:textId="3FEF4558" w:rsidR="00721464" w:rsidRDefault="00713D5F" w:rsidP="00C15329">
      <w:pPr>
        <w:spacing w:line="360" w:lineRule="auto"/>
        <w:jc w:val="both"/>
        <w:rPr>
          <w:rFonts w:ascii="Arial" w:eastAsiaTheme="minorEastAsia" w:hAnsi="Arial" w:cs="Arial"/>
          <w:sz w:val="20"/>
          <w:szCs w:val="20"/>
          <w:lang w:val="es-ES"/>
        </w:rPr>
      </w:pPr>
      <w:r>
        <w:rPr>
          <w:rFonts w:ascii="Arial" w:eastAsiaTheme="minorEastAsia" w:hAnsi="Arial" w:cs="Arial"/>
          <w:sz w:val="20"/>
          <w:szCs w:val="20"/>
          <w:lang w:val="es-ES"/>
        </w:rPr>
        <w:t xml:space="preserve">Donde </w:t>
      </w:r>
      <m:oMath>
        <m:r>
          <w:rPr>
            <w:rFonts w:ascii="Cambria Math" w:eastAsiaTheme="minorEastAsia" w:hAnsi="Cambria Math" w:cs="Arial"/>
            <w:sz w:val="20"/>
            <w:szCs w:val="20"/>
            <w:lang w:val="es-ES"/>
          </w:rPr>
          <m:t>c</m:t>
        </m:r>
      </m:oMath>
      <w:r>
        <w:rPr>
          <w:rFonts w:ascii="Arial" w:eastAsiaTheme="minorEastAsia" w:hAnsi="Arial" w:cs="Arial"/>
          <w:sz w:val="20"/>
          <w:szCs w:val="20"/>
          <w:lang w:val="es-ES"/>
        </w:rPr>
        <w:t xml:space="preserve"> es una constante, </w:t>
      </w:r>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y</m:t>
            </m:r>
          </m:e>
          <m:sub>
            <m:r>
              <w:rPr>
                <w:rFonts w:ascii="Cambria Math" w:eastAsiaTheme="minorEastAsia" w:hAnsi="Cambria Math" w:cs="Arial"/>
                <w:sz w:val="20"/>
                <w:szCs w:val="20"/>
                <w:lang w:val="es-ES"/>
              </w:rPr>
              <m:t>t,p</m:t>
            </m:r>
          </m:sub>
        </m:sSub>
      </m:oMath>
      <w:r>
        <w:rPr>
          <w:rFonts w:ascii="Arial" w:eastAsiaTheme="minorEastAsia" w:hAnsi="Arial" w:cs="Arial"/>
          <w:sz w:val="20"/>
          <w:szCs w:val="20"/>
          <w:lang w:val="es-ES"/>
        </w:rPr>
        <w:t xml:space="preserve"> es el </w:t>
      </w:r>
      <w:r w:rsidR="00583C0C">
        <w:rPr>
          <w:rFonts w:ascii="Arial" w:eastAsiaTheme="minorEastAsia" w:hAnsi="Arial" w:cs="Arial"/>
          <w:sz w:val="20"/>
          <w:szCs w:val="20"/>
          <w:lang w:val="es-ES"/>
        </w:rPr>
        <w:t>crecimiento</w:t>
      </w:r>
      <w:r w:rsidR="00A36445">
        <w:rPr>
          <w:rFonts w:ascii="Arial" w:eastAsiaTheme="minorEastAsia" w:hAnsi="Arial" w:cs="Arial"/>
          <w:sz w:val="20"/>
          <w:szCs w:val="20"/>
          <w:lang w:val="es-ES"/>
        </w:rPr>
        <w:t xml:space="preserve"> </w:t>
      </w:r>
      <w:r w:rsidR="009D6856">
        <w:rPr>
          <w:rFonts w:ascii="Arial" w:eastAsiaTheme="minorEastAsia" w:hAnsi="Arial" w:cs="Arial"/>
          <w:sz w:val="20"/>
          <w:szCs w:val="20"/>
          <w:lang w:val="es-ES"/>
        </w:rPr>
        <w:t>trimestral del</w:t>
      </w:r>
      <w:r w:rsidR="00A36445">
        <w:rPr>
          <w:rFonts w:ascii="Arial" w:eastAsiaTheme="minorEastAsia" w:hAnsi="Arial" w:cs="Arial"/>
          <w:sz w:val="20"/>
          <w:szCs w:val="20"/>
          <w:lang w:val="es-ES"/>
        </w:rPr>
        <w:t xml:space="preserve"> PIB</w:t>
      </w:r>
      <w:r>
        <w:rPr>
          <w:rFonts w:ascii="Arial" w:eastAsiaTheme="minorEastAsia" w:hAnsi="Arial" w:cs="Arial"/>
          <w:sz w:val="20"/>
          <w:szCs w:val="20"/>
          <w:lang w:val="es-ES"/>
        </w:rPr>
        <w:t xml:space="preserve"> de la comunidad autónoma </w:t>
      </w:r>
      <m:oMath>
        <m:r>
          <w:rPr>
            <w:rFonts w:ascii="Cambria Math" w:eastAsiaTheme="minorEastAsia" w:hAnsi="Cambria Math" w:cs="Arial"/>
            <w:sz w:val="20"/>
            <w:szCs w:val="20"/>
            <w:lang w:val="es-ES"/>
          </w:rPr>
          <m:t>p</m:t>
        </m:r>
      </m:oMath>
      <w:r w:rsidR="00FD7446">
        <w:rPr>
          <w:rFonts w:ascii="Arial" w:eastAsiaTheme="minorEastAsia" w:hAnsi="Arial" w:cs="Arial"/>
          <w:sz w:val="20"/>
          <w:szCs w:val="20"/>
          <w:lang w:val="es-ES"/>
        </w:rPr>
        <w:t xml:space="preserve">, </w:t>
      </w:r>
      <w:r>
        <w:rPr>
          <w:rFonts w:ascii="Arial" w:eastAsiaTheme="minorEastAsia" w:hAnsi="Arial" w:cs="Arial"/>
          <w:sz w:val="20"/>
          <w:szCs w:val="20"/>
          <w:lang w:val="es-ES"/>
        </w:rPr>
        <w:t xml:space="preserve"> </w:t>
      </w:r>
      <w:r w:rsidR="00F72ACE">
        <w:rPr>
          <w:rFonts w:ascii="Arial" w:eastAsiaTheme="minorEastAsia" w:hAnsi="Arial" w:cs="Arial"/>
          <w:sz w:val="20"/>
          <w:szCs w:val="20"/>
          <w:lang w:val="es-ES"/>
        </w:rPr>
        <w:t xml:space="preserve">en </w:t>
      </w:r>
      <w:r>
        <w:rPr>
          <w:rFonts w:ascii="Arial" w:eastAsiaTheme="minorEastAsia" w:hAnsi="Arial" w:cs="Arial"/>
          <w:sz w:val="20"/>
          <w:szCs w:val="20"/>
          <w:lang w:val="es-ES"/>
        </w:rPr>
        <w:t xml:space="preserve">el trimestre </w:t>
      </w:r>
      <w:r w:rsidR="00A36445">
        <w:rPr>
          <w:rFonts w:ascii="Arial" w:eastAsiaTheme="minorEastAsia" w:hAnsi="Arial" w:cs="Arial"/>
          <w:sz w:val="20"/>
          <w:szCs w:val="20"/>
          <w:lang w:val="es-ES"/>
        </w:rPr>
        <w:t>económico</w:t>
      </w:r>
      <w:r>
        <w:rPr>
          <w:rFonts w:ascii="Arial" w:eastAsiaTheme="minorEastAsia" w:hAnsi="Arial" w:cs="Arial"/>
          <w:sz w:val="20"/>
          <w:szCs w:val="20"/>
          <w:lang w:val="es-ES"/>
        </w:rPr>
        <w:t xml:space="preserve"> </w:t>
      </w:r>
      <m:oMath>
        <m:r>
          <w:rPr>
            <w:rFonts w:ascii="Cambria Math" w:eastAsiaTheme="minorEastAsia" w:hAnsi="Cambria Math" w:cs="Arial"/>
            <w:sz w:val="20"/>
            <w:szCs w:val="20"/>
            <w:lang w:val="es-ES"/>
          </w:rPr>
          <m:t>t</m:t>
        </m:r>
      </m:oMath>
      <w:r>
        <w:rPr>
          <w:rFonts w:ascii="Arial" w:eastAsiaTheme="minorEastAsia" w:hAnsi="Arial" w:cs="Arial"/>
          <w:sz w:val="20"/>
          <w:szCs w:val="20"/>
          <w:lang w:val="es-ES"/>
        </w:rPr>
        <w:t xml:space="preserve"> y </w:t>
      </w:r>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t,p</m:t>
            </m:r>
          </m:sub>
        </m:sSub>
      </m:oMath>
      <w:r>
        <w:rPr>
          <w:rFonts w:ascii="Arial" w:eastAsiaTheme="minorEastAsia" w:hAnsi="Arial" w:cs="Arial"/>
          <w:sz w:val="20"/>
          <w:szCs w:val="20"/>
          <w:lang w:val="es-ES"/>
        </w:rPr>
        <w:t xml:space="preserve"> es un</w:t>
      </w:r>
      <w:r w:rsidR="00833419">
        <w:rPr>
          <w:rFonts w:ascii="Arial" w:eastAsiaTheme="minorEastAsia" w:hAnsi="Arial" w:cs="Arial"/>
          <w:sz w:val="20"/>
          <w:szCs w:val="20"/>
          <w:lang w:val="es-ES"/>
        </w:rPr>
        <w:t xml:space="preserve"> error</w:t>
      </w:r>
      <w:r>
        <w:rPr>
          <w:rFonts w:ascii="Arial" w:eastAsiaTheme="minorEastAsia" w:hAnsi="Arial" w:cs="Arial"/>
          <w:sz w:val="20"/>
          <w:szCs w:val="20"/>
          <w:lang w:val="es-ES"/>
        </w:rPr>
        <w:t xml:space="preserve"> aleatori</w:t>
      </w:r>
      <w:r w:rsidR="00833419">
        <w:rPr>
          <w:rFonts w:ascii="Arial" w:eastAsiaTheme="minorEastAsia" w:hAnsi="Arial" w:cs="Arial"/>
          <w:sz w:val="20"/>
          <w:szCs w:val="20"/>
          <w:lang w:val="es-ES"/>
        </w:rPr>
        <w:t>o</w:t>
      </w:r>
      <w:r>
        <w:rPr>
          <w:rFonts w:ascii="Arial" w:eastAsiaTheme="minorEastAsia" w:hAnsi="Arial" w:cs="Arial"/>
          <w:sz w:val="20"/>
          <w:szCs w:val="20"/>
          <w:lang w:val="es-ES"/>
        </w:rPr>
        <w:t xml:space="preserve"> que representa la diferencia entre la tendencia subyacente y el valor observado. </w:t>
      </w:r>
    </w:p>
    <w:p w14:paraId="68022FF8" w14:textId="62172BA1" w:rsidR="009665D2" w:rsidRDefault="00721464" w:rsidP="00C15329">
      <w:pPr>
        <w:spacing w:line="360" w:lineRule="auto"/>
        <w:jc w:val="both"/>
        <w:rPr>
          <w:rFonts w:ascii="Arial" w:eastAsiaTheme="minorEastAsia" w:hAnsi="Arial" w:cs="Arial"/>
          <w:sz w:val="20"/>
          <w:szCs w:val="20"/>
          <w:lang w:val="es-ES"/>
        </w:rPr>
      </w:pPr>
      <w:r>
        <w:rPr>
          <w:rFonts w:ascii="Arial" w:eastAsiaTheme="minorEastAsia" w:hAnsi="Arial" w:cs="Arial"/>
          <w:sz w:val="20"/>
          <w:szCs w:val="20"/>
          <w:lang w:val="es-ES"/>
        </w:rPr>
        <w:t xml:space="preserve">Para </w:t>
      </w:r>
      <w:r w:rsidR="007A4BA7">
        <w:rPr>
          <w:rFonts w:ascii="Arial" w:eastAsiaTheme="minorEastAsia" w:hAnsi="Arial" w:cs="Arial"/>
          <w:sz w:val="20"/>
          <w:szCs w:val="20"/>
          <w:lang w:val="es-ES"/>
        </w:rPr>
        <w:t>otorgar robustez</w:t>
      </w:r>
      <w:r w:rsidR="000E0E5D">
        <w:rPr>
          <w:rFonts w:ascii="Arial" w:eastAsiaTheme="minorEastAsia" w:hAnsi="Arial" w:cs="Arial"/>
          <w:sz w:val="20"/>
          <w:szCs w:val="20"/>
          <w:lang w:val="es-ES"/>
        </w:rPr>
        <w:t xml:space="preserve"> la investigaci</w:t>
      </w:r>
      <w:r w:rsidR="00D82FCC">
        <w:rPr>
          <w:rFonts w:ascii="Arial" w:eastAsiaTheme="minorEastAsia" w:hAnsi="Arial" w:cs="Arial"/>
          <w:sz w:val="20"/>
          <w:szCs w:val="20"/>
          <w:lang w:val="es-ES"/>
        </w:rPr>
        <w:t>ó</w:t>
      </w:r>
      <w:r w:rsidR="000E0E5D">
        <w:rPr>
          <w:rFonts w:ascii="Arial" w:eastAsiaTheme="minorEastAsia" w:hAnsi="Arial" w:cs="Arial"/>
          <w:sz w:val="20"/>
          <w:szCs w:val="20"/>
          <w:lang w:val="es-ES"/>
        </w:rPr>
        <w:t>n</w:t>
      </w:r>
      <w:r w:rsidR="007A4BA7">
        <w:rPr>
          <w:rFonts w:ascii="Arial" w:eastAsiaTheme="minorEastAsia" w:hAnsi="Arial" w:cs="Arial"/>
          <w:sz w:val="20"/>
          <w:szCs w:val="20"/>
          <w:lang w:val="es-ES"/>
        </w:rPr>
        <w:t xml:space="preserve">, </w:t>
      </w:r>
      <w:r w:rsidR="007A4BA7" w:rsidRPr="000F0B7B">
        <w:rPr>
          <w:rFonts w:ascii="Arial" w:eastAsiaTheme="minorEastAsia" w:hAnsi="Arial" w:cs="Arial"/>
          <w:sz w:val="20"/>
          <w:szCs w:val="20"/>
          <w:lang w:val="es-ES"/>
        </w:rPr>
        <w:t xml:space="preserve">se estima </w:t>
      </w:r>
      <w:r w:rsidR="00ED76ED" w:rsidRPr="000F0B7B">
        <w:rPr>
          <w:rFonts w:ascii="Arial" w:eastAsiaTheme="minorEastAsia" w:hAnsi="Arial" w:cs="Arial"/>
          <w:sz w:val="20"/>
          <w:szCs w:val="20"/>
          <w:lang w:val="es-ES"/>
        </w:rPr>
        <w:t>la función</w:t>
      </w:r>
      <w:r w:rsidR="007A4BA7" w:rsidRPr="000F0B7B">
        <w:rPr>
          <w:rFonts w:ascii="Arial" w:eastAsiaTheme="minorEastAsia" w:hAnsi="Arial" w:cs="Arial"/>
          <w:sz w:val="20"/>
          <w:szCs w:val="20"/>
          <w:lang w:val="es-ES"/>
        </w:rPr>
        <w:t xml:space="preserve"> anterior</w:t>
      </w:r>
      <w:r w:rsidR="007A4BA7">
        <w:rPr>
          <w:rFonts w:ascii="Arial" w:eastAsiaTheme="minorEastAsia" w:hAnsi="Arial" w:cs="Arial"/>
          <w:sz w:val="20"/>
          <w:szCs w:val="20"/>
          <w:lang w:val="es-ES"/>
        </w:rPr>
        <w:t xml:space="preserve"> </w:t>
      </w:r>
      <w:r w:rsidR="00F47CC0">
        <w:rPr>
          <w:rFonts w:ascii="Arial" w:eastAsiaTheme="minorEastAsia" w:hAnsi="Arial" w:cs="Arial"/>
          <w:sz w:val="20"/>
          <w:szCs w:val="20"/>
          <w:lang w:val="es-ES"/>
        </w:rPr>
        <w:t>almacenando</w:t>
      </w:r>
      <w:r w:rsidR="007A4BA7">
        <w:rPr>
          <w:rFonts w:ascii="Arial" w:eastAsiaTheme="minorEastAsia" w:hAnsi="Arial" w:cs="Arial"/>
          <w:sz w:val="20"/>
          <w:szCs w:val="20"/>
          <w:lang w:val="es-ES"/>
        </w:rPr>
        <w:t xml:space="preserve"> el erro</w:t>
      </w:r>
      <w:r w:rsidR="00F47CC0">
        <w:rPr>
          <w:rFonts w:ascii="Arial" w:eastAsiaTheme="minorEastAsia" w:hAnsi="Arial" w:cs="Arial"/>
          <w:sz w:val="20"/>
          <w:szCs w:val="20"/>
          <w:lang w:val="es-ES"/>
        </w:rPr>
        <w:t>r</w:t>
      </w:r>
      <w:r w:rsidR="00ED76ED">
        <w:rPr>
          <w:rFonts w:ascii="Arial" w:eastAsiaTheme="minorEastAsia" w:hAnsi="Arial" w:cs="Arial"/>
          <w:sz w:val="20"/>
          <w:szCs w:val="20"/>
          <w:lang w:val="es-ES"/>
        </w:rPr>
        <w:t xml:space="preserve"> estimado</w:t>
      </w:r>
      <w:r w:rsidR="007A4BA7">
        <w:rPr>
          <w:rFonts w:ascii="Arial" w:eastAsiaTheme="minorEastAsia" w:hAnsi="Arial" w:cs="Arial"/>
          <w:sz w:val="20"/>
          <w:szCs w:val="20"/>
          <w:lang w:val="es-ES"/>
        </w:rPr>
        <w:t>,</w:t>
      </w:r>
      <w:r w:rsidR="00713D5F">
        <w:rPr>
          <w:rFonts w:ascii="Arial" w:eastAsiaTheme="minorEastAsia" w:hAnsi="Arial" w:cs="Arial"/>
          <w:sz w:val="20"/>
          <w:szCs w:val="20"/>
          <w:lang w:val="es-ES"/>
        </w:rPr>
        <w:t xml:space="preserve"> </w:t>
      </w:r>
      <w:r w:rsidR="008454F2">
        <w:rPr>
          <w:rFonts w:ascii="Arial" w:eastAsiaTheme="minorEastAsia" w:hAnsi="Arial" w:cs="Arial"/>
          <w:sz w:val="20"/>
          <w:szCs w:val="20"/>
          <w:lang w:val="es-ES"/>
        </w:rPr>
        <w:t>generando la serie de tiempo</w:t>
      </w:r>
      <w:r w:rsidR="00713D5F" w:rsidRPr="000F0B7B">
        <w:rPr>
          <w:rFonts w:ascii="Arial" w:eastAsiaTheme="minorEastAsia" w:hAnsi="Arial" w:cs="Arial"/>
          <w:sz w:val="20"/>
          <w:szCs w:val="20"/>
          <w:lang w:val="es-ES"/>
        </w:rPr>
        <w:t xml:space="preserve"> </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t,p</m:t>
                </m:r>
              </m:sub>
            </m:sSub>
          </m:e>
        </m:acc>
      </m:oMath>
      <w:r w:rsidR="00286D22" w:rsidRPr="000F0B7B">
        <w:rPr>
          <w:rFonts w:ascii="Arial" w:eastAsiaTheme="minorEastAsia" w:hAnsi="Arial" w:cs="Arial"/>
          <w:sz w:val="20"/>
          <w:szCs w:val="20"/>
          <w:lang w:val="es-ES"/>
        </w:rPr>
        <w:t>.</w:t>
      </w:r>
      <w:r w:rsidR="00593EBC">
        <w:rPr>
          <w:rFonts w:ascii="Arial" w:eastAsiaTheme="minorEastAsia" w:hAnsi="Arial" w:cs="Arial"/>
          <w:sz w:val="20"/>
          <w:szCs w:val="20"/>
          <w:lang w:val="es-ES"/>
        </w:rPr>
        <w:t xml:space="preserve"> </w:t>
      </w:r>
      <w:r w:rsidR="00286D22" w:rsidRPr="00E25627">
        <w:rPr>
          <w:rFonts w:ascii="Arial" w:eastAsiaTheme="minorEastAsia" w:hAnsi="Arial" w:cs="Arial"/>
          <w:sz w:val="20"/>
          <w:szCs w:val="20"/>
          <w:lang w:val="es-ES"/>
        </w:rPr>
        <w:t xml:space="preserve">Luego, de la misma manera que </w:t>
      </w:r>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t</m:t>
            </m:r>
          </m:sub>
        </m:sSub>
      </m:oMath>
      <w:r w:rsidR="00C5594C" w:rsidRPr="00E25627">
        <w:rPr>
          <w:rFonts w:ascii="Arial" w:eastAsiaTheme="minorEastAsia" w:hAnsi="Arial" w:cs="Arial"/>
          <w:sz w:val="20"/>
          <w:szCs w:val="20"/>
          <w:lang w:val="es-ES"/>
        </w:rPr>
        <w:t xml:space="preserve"> al usar el filtro HP</w:t>
      </w:r>
      <w:r w:rsidR="009373DC" w:rsidRPr="00E25627">
        <w:rPr>
          <w:rFonts w:ascii="Arial" w:eastAsiaTheme="minorEastAsia" w:hAnsi="Arial" w:cs="Arial"/>
          <w:sz w:val="20"/>
          <w:szCs w:val="20"/>
          <w:lang w:val="es-ES"/>
        </w:rPr>
        <w:t xml:space="preserve">, </w:t>
      </w:r>
      <w:r w:rsidR="00FF125A">
        <w:rPr>
          <w:rFonts w:ascii="Arial" w:eastAsiaTheme="minorEastAsia" w:hAnsi="Arial" w:cs="Arial"/>
          <w:sz w:val="20"/>
          <w:szCs w:val="20"/>
          <w:lang w:val="es-ES"/>
        </w:rPr>
        <w:t>se le asigna</w:t>
      </w:r>
      <w:r w:rsidR="00713D5F" w:rsidRPr="00E25627">
        <w:rPr>
          <w:rFonts w:ascii="Arial" w:eastAsiaTheme="minorEastAsia" w:hAnsi="Arial" w:cs="Arial"/>
          <w:sz w:val="20"/>
          <w:szCs w:val="20"/>
          <w:lang w:val="es-ES"/>
        </w:rPr>
        <w:t xml:space="preserve"> a cada nacido un valor de </w:t>
      </w:r>
      <w:r w:rsidR="002C5AD5" w:rsidRPr="00E25627">
        <w:rPr>
          <w:rFonts w:ascii="Arial" w:eastAsiaTheme="minorEastAsia" w:hAnsi="Arial" w:cs="Arial"/>
          <w:sz w:val="20"/>
          <w:szCs w:val="20"/>
          <w:lang w:val="es-ES"/>
        </w:rPr>
        <w:t>la serie</w:t>
      </w:r>
      <w:r w:rsidR="00713D5F" w:rsidRPr="00E25627">
        <w:rPr>
          <w:rFonts w:ascii="Arial" w:eastAsiaTheme="minorEastAsia" w:hAnsi="Arial" w:cs="Arial"/>
          <w:sz w:val="20"/>
          <w:szCs w:val="20"/>
          <w:lang w:val="es-ES"/>
        </w:rPr>
        <w:t xml:space="preserve"> </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t,p</m:t>
                </m:r>
              </m:sub>
            </m:sSub>
          </m:e>
        </m:acc>
      </m:oMath>
      <w:r w:rsidR="00520CA9" w:rsidRPr="00E25627">
        <w:rPr>
          <w:rFonts w:ascii="Arial" w:eastAsiaTheme="minorEastAsia" w:hAnsi="Arial" w:cs="Arial"/>
          <w:sz w:val="20"/>
          <w:szCs w:val="20"/>
          <w:lang w:val="es-ES"/>
        </w:rPr>
        <w:t xml:space="preserve"> </w:t>
      </w:r>
      <w:r w:rsidR="00713D5F" w:rsidRPr="00E25627">
        <w:rPr>
          <w:rFonts w:ascii="Arial" w:eastAsiaTheme="minorEastAsia" w:hAnsi="Arial" w:cs="Arial"/>
          <w:sz w:val="20"/>
          <w:szCs w:val="20"/>
          <w:lang w:val="es-ES"/>
        </w:rPr>
        <w:t>correspondiente a</w:t>
      </w:r>
      <w:r w:rsidR="004F0012" w:rsidRPr="00E25627">
        <w:rPr>
          <w:rFonts w:ascii="Arial" w:eastAsiaTheme="minorEastAsia" w:hAnsi="Arial" w:cs="Arial"/>
          <w:sz w:val="20"/>
          <w:szCs w:val="20"/>
          <w:lang w:val="es-ES"/>
        </w:rPr>
        <w:t xml:space="preserve"> la variación económica en el </w:t>
      </w:r>
      <w:r w:rsidR="00713D5F" w:rsidRPr="00E25627">
        <w:rPr>
          <w:rFonts w:ascii="Arial" w:eastAsiaTheme="minorEastAsia" w:hAnsi="Arial" w:cs="Arial"/>
          <w:sz w:val="20"/>
          <w:szCs w:val="20"/>
          <w:lang w:val="es-ES"/>
        </w:rPr>
        <w:t>trimestre</w:t>
      </w:r>
      <w:r w:rsidR="004F0525" w:rsidRPr="00E25627">
        <w:rPr>
          <w:rFonts w:ascii="Arial" w:eastAsiaTheme="minorEastAsia" w:hAnsi="Arial" w:cs="Arial"/>
          <w:sz w:val="20"/>
          <w:szCs w:val="20"/>
          <w:lang w:val="es-ES"/>
        </w:rPr>
        <w:t xml:space="preserve"> </w:t>
      </w:r>
      <w:r w:rsidR="002A6903" w:rsidRPr="00E25627">
        <w:rPr>
          <w:rFonts w:ascii="Arial" w:eastAsiaTheme="minorEastAsia" w:hAnsi="Arial" w:cs="Arial"/>
          <w:sz w:val="20"/>
          <w:szCs w:val="20"/>
          <w:lang w:val="es-ES"/>
        </w:rPr>
        <w:t>económico</w:t>
      </w:r>
      <w:r w:rsidR="00713D5F" w:rsidRPr="00E25627">
        <w:rPr>
          <w:rFonts w:ascii="Arial" w:eastAsiaTheme="minorEastAsia" w:hAnsi="Arial" w:cs="Arial"/>
          <w:sz w:val="20"/>
          <w:szCs w:val="20"/>
          <w:lang w:val="es-ES"/>
        </w:rPr>
        <w:t xml:space="preserve"> </w:t>
      </w:r>
      <w:r w:rsidR="004F0525" w:rsidRPr="00E25627">
        <w:rPr>
          <w:rFonts w:ascii="Arial" w:eastAsiaTheme="minorEastAsia" w:hAnsi="Arial" w:cs="Arial"/>
          <w:sz w:val="20"/>
          <w:szCs w:val="20"/>
          <w:lang w:val="es-ES"/>
        </w:rPr>
        <w:t>de su nacimiento</w:t>
      </w:r>
      <w:r w:rsidR="00CA1FF0" w:rsidRPr="00E25627">
        <w:rPr>
          <w:rFonts w:ascii="Arial" w:eastAsiaTheme="minorEastAsia" w:hAnsi="Arial" w:cs="Arial"/>
          <w:sz w:val="20"/>
          <w:szCs w:val="20"/>
          <w:lang w:val="es-ES"/>
        </w:rPr>
        <w:t xml:space="preserve">, </w:t>
      </w:r>
      <w:r w:rsidR="00346628">
        <w:rPr>
          <w:rFonts w:ascii="Arial" w:eastAsiaTheme="minorEastAsia" w:hAnsi="Arial" w:cs="Arial"/>
          <w:sz w:val="20"/>
          <w:szCs w:val="20"/>
          <w:lang w:val="es-ES"/>
        </w:rPr>
        <w:t xml:space="preserve">llamado </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0,p</m:t>
                </m:r>
              </m:sub>
            </m:sSub>
          </m:e>
        </m:acc>
      </m:oMath>
      <w:r w:rsidR="00983008" w:rsidRPr="00E25627">
        <w:rPr>
          <w:rFonts w:ascii="Arial" w:eastAsiaTheme="minorEastAsia" w:hAnsi="Arial" w:cs="Arial"/>
          <w:sz w:val="20"/>
          <w:szCs w:val="20"/>
          <w:lang w:val="es-ES"/>
        </w:rPr>
        <w:t>,</w:t>
      </w:r>
      <w:r w:rsidR="00B05317" w:rsidRPr="00E25627">
        <w:rPr>
          <w:rFonts w:ascii="Arial" w:eastAsiaTheme="minorEastAsia" w:hAnsi="Arial" w:cs="Arial"/>
          <w:sz w:val="20"/>
          <w:szCs w:val="20"/>
          <w:lang w:val="es-ES"/>
        </w:rPr>
        <w:t xml:space="preserve"> </w:t>
      </w:r>
      <w:r w:rsidR="00544948">
        <w:rPr>
          <w:rFonts w:ascii="Arial" w:eastAsiaTheme="minorEastAsia" w:hAnsi="Arial" w:cs="Arial"/>
          <w:sz w:val="20"/>
          <w:szCs w:val="20"/>
          <w:lang w:val="es-ES"/>
        </w:rPr>
        <w:t xml:space="preserve">para </w:t>
      </w:r>
      <w:r w:rsidR="00B05317" w:rsidRPr="00E25627">
        <w:rPr>
          <w:rFonts w:ascii="Arial" w:eastAsiaTheme="minorEastAsia" w:hAnsi="Arial" w:cs="Arial"/>
          <w:sz w:val="20"/>
          <w:szCs w:val="20"/>
          <w:lang w:val="es-ES"/>
        </w:rPr>
        <w:t>los tres trimestres económicos</w:t>
      </w:r>
      <w:r w:rsidR="00B05317">
        <w:rPr>
          <w:rFonts w:ascii="Arial" w:eastAsiaTheme="minorEastAsia" w:hAnsi="Arial" w:cs="Arial"/>
          <w:sz w:val="20"/>
          <w:szCs w:val="20"/>
          <w:lang w:val="es-ES"/>
        </w:rPr>
        <w:t xml:space="preserve"> anteriores</w:t>
      </w:r>
      <w:r w:rsidR="00B9139C">
        <w:rPr>
          <w:rFonts w:ascii="Arial" w:eastAsiaTheme="minorEastAsia" w:hAnsi="Arial" w:cs="Arial"/>
          <w:sz w:val="20"/>
          <w:szCs w:val="20"/>
          <w:lang w:val="es-ES"/>
        </w:rPr>
        <w:t xml:space="preserve"> </w:t>
      </w:r>
      <w:r w:rsidR="004763C4">
        <w:rPr>
          <w:rFonts w:ascii="Arial" w:eastAsiaTheme="minorEastAsia" w:hAnsi="Arial" w:cs="Arial"/>
          <w:sz w:val="20"/>
          <w:szCs w:val="20"/>
          <w:lang w:val="es-ES"/>
        </w:rPr>
        <w:t>(</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-1,p</m:t>
                </m:r>
              </m:sub>
            </m:sSub>
          </m:e>
        </m:acc>
      </m:oMath>
      <w:r w:rsidR="000F54EC">
        <w:rPr>
          <w:rFonts w:ascii="Arial" w:eastAsiaTheme="minorEastAsia" w:hAnsi="Arial" w:cs="Arial"/>
          <w:sz w:val="20"/>
          <w:szCs w:val="20"/>
          <w:lang w:val="es-ES"/>
        </w:rPr>
        <w:t xml:space="preserve">, </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-2,p</m:t>
                </m:r>
              </m:sub>
            </m:sSub>
          </m:e>
        </m:acc>
      </m:oMath>
      <w:r w:rsidR="00612C84">
        <w:rPr>
          <w:rFonts w:ascii="Arial" w:eastAsiaTheme="minorEastAsia" w:hAnsi="Arial" w:cs="Arial"/>
          <w:sz w:val="20"/>
          <w:szCs w:val="20"/>
          <w:lang w:val="es-ES"/>
        </w:rPr>
        <w:t xml:space="preserve"> y</w:t>
      </w:r>
      <w:r w:rsidR="00BC5C4D">
        <w:rPr>
          <w:rFonts w:ascii="Arial" w:eastAsiaTheme="minorEastAsia" w:hAnsi="Arial" w:cs="Arial"/>
          <w:sz w:val="20"/>
          <w:szCs w:val="20"/>
          <w:lang w:val="es-ES"/>
        </w:rPr>
        <w:t xml:space="preserve"> </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-3,p</m:t>
                </m:r>
              </m:sub>
            </m:sSub>
          </m:e>
        </m:acc>
      </m:oMath>
      <w:r w:rsidR="004763C4">
        <w:rPr>
          <w:rFonts w:ascii="Arial" w:eastAsiaTheme="minorEastAsia" w:hAnsi="Arial" w:cs="Arial"/>
          <w:sz w:val="20"/>
          <w:szCs w:val="20"/>
          <w:lang w:val="es-ES"/>
        </w:rPr>
        <w:t xml:space="preserve">) </w:t>
      </w:r>
      <w:r w:rsidR="00B05317">
        <w:rPr>
          <w:rFonts w:ascii="Arial" w:eastAsiaTheme="minorEastAsia" w:hAnsi="Arial" w:cs="Arial"/>
          <w:sz w:val="20"/>
          <w:szCs w:val="20"/>
          <w:lang w:val="es-ES"/>
        </w:rPr>
        <w:t xml:space="preserve">y </w:t>
      </w:r>
      <w:r w:rsidR="001A194F">
        <w:rPr>
          <w:rFonts w:ascii="Arial" w:eastAsiaTheme="minorEastAsia" w:hAnsi="Arial" w:cs="Arial"/>
          <w:sz w:val="20"/>
          <w:szCs w:val="20"/>
          <w:lang w:val="es-ES"/>
        </w:rPr>
        <w:t xml:space="preserve">para los tres </w:t>
      </w:r>
      <w:r w:rsidR="00B05317">
        <w:rPr>
          <w:rFonts w:ascii="Arial" w:eastAsiaTheme="minorEastAsia" w:hAnsi="Arial" w:cs="Arial"/>
          <w:sz w:val="20"/>
          <w:szCs w:val="20"/>
          <w:lang w:val="es-ES"/>
        </w:rPr>
        <w:t>posteriores al nacimiento</w:t>
      </w:r>
      <w:r w:rsidR="00B9139C">
        <w:rPr>
          <w:rFonts w:ascii="Arial" w:eastAsiaTheme="minorEastAsia" w:hAnsi="Arial" w:cs="Arial"/>
          <w:sz w:val="20"/>
          <w:szCs w:val="20"/>
          <w:lang w:val="es-ES"/>
        </w:rPr>
        <w:t xml:space="preserve"> </w:t>
      </w:r>
      <w:r w:rsidR="00612C84">
        <w:rPr>
          <w:rFonts w:ascii="Arial" w:eastAsiaTheme="minorEastAsia" w:hAnsi="Arial" w:cs="Arial"/>
          <w:sz w:val="20"/>
          <w:szCs w:val="20"/>
          <w:lang w:val="es-ES"/>
        </w:rPr>
        <w:t>(</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1,p</m:t>
                </m:r>
              </m:sub>
            </m:sSub>
          </m:e>
        </m:acc>
      </m:oMath>
      <w:r w:rsidR="00612C84">
        <w:rPr>
          <w:rFonts w:ascii="Arial" w:eastAsiaTheme="minorEastAsia" w:hAnsi="Arial" w:cs="Arial"/>
          <w:sz w:val="20"/>
          <w:szCs w:val="20"/>
          <w:lang w:val="es-ES"/>
        </w:rPr>
        <w:t xml:space="preserve">, </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2,p</m:t>
                </m:r>
              </m:sub>
            </m:sSub>
          </m:e>
        </m:acc>
      </m:oMath>
      <w:r w:rsidR="008758C5">
        <w:rPr>
          <w:rFonts w:ascii="Arial" w:eastAsiaTheme="minorEastAsia" w:hAnsi="Arial" w:cs="Arial"/>
          <w:sz w:val="20"/>
          <w:szCs w:val="20"/>
          <w:lang w:val="es-ES"/>
        </w:rPr>
        <w:t xml:space="preserve"> y</w:t>
      </w:r>
      <w:r w:rsidR="00612C84">
        <w:rPr>
          <w:rFonts w:ascii="Arial" w:eastAsiaTheme="minorEastAsia" w:hAnsi="Arial" w:cs="Arial"/>
          <w:sz w:val="20"/>
          <w:szCs w:val="20"/>
          <w:lang w:val="es-ES"/>
        </w:rPr>
        <w:t xml:space="preserve"> </w:t>
      </w:r>
      <m:oMath>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3,p</m:t>
                </m:r>
              </m:sub>
            </m:sSub>
          </m:e>
        </m:acc>
      </m:oMath>
      <w:r w:rsidR="00612C84">
        <w:rPr>
          <w:rFonts w:ascii="Arial" w:eastAsiaTheme="minorEastAsia" w:hAnsi="Arial" w:cs="Arial"/>
          <w:sz w:val="20"/>
          <w:szCs w:val="20"/>
          <w:lang w:val="es-ES"/>
        </w:rPr>
        <w:t>)</w:t>
      </w:r>
      <w:r w:rsidR="00713D5F">
        <w:rPr>
          <w:rFonts w:ascii="Arial" w:eastAsiaTheme="minorEastAsia" w:hAnsi="Arial" w:cs="Arial"/>
          <w:sz w:val="20"/>
          <w:szCs w:val="20"/>
          <w:lang w:val="es-ES"/>
        </w:rPr>
        <w:t xml:space="preserve">. </w:t>
      </w:r>
      <w:r w:rsidR="00CD57A8">
        <w:rPr>
          <w:rFonts w:ascii="Arial" w:eastAsiaTheme="minorEastAsia" w:hAnsi="Arial" w:cs="Arial"/>
          <w:sz w:val="20"/>
          <w:szCs w:val="20"/>
          <w:lang w:val="es-ES"/>
        </w:rPr>
        <w:t>Finalmente</w:t>
      </w:r>
      <w:r w:rsidR="00713D5F">
        <w:rPr>
          <w:rFonts w:ascii="Arial" w:eastAsiaTheme="minorEastAsia" w:hAnsi="Arial" w:cs="Arial"/>
          <w:sz w:val="20"/>
          <w:szCs w:val="20"/>
          <w:lang w:val="es-ES"/>
        </w:rPr>
        <w:t xml:space="preserve">, </w:t>
      </w:r>
      <w:r w:rsidR="00713D5F" w:rsidRPr="000F0B7B">
        <w:rPr>
          <w:rFonts w:ascii="Arial" w:eastAsiaTheme="minorEastAsia" w:hAnsi="Arial" w:cs="Arial"/>
          <w:sz w:val="20"/>
          <w:szCs w:val="20"/>
          <w:lang w:val="es-ES"/>
        </w:rPr>
        <w:t>se generan</w:t>
      </w:r>
      <w:r w:rsidR="00CD57A8" w:rsidRPr="000F0B7B">
        <w:rPr>
          <w:rFonts w:ascii="Arial" w:eastAsiaTheme="minorEastAsia" w:hAnsi="Arial" w:cs="Arial"/>
          <w:sz w:val="20"/>
          <w:szCs w:val="20"/>
          <w:lang w:val="es-ES"/>
        </w:rPr>
        <w:t xml:space="preserve"> las variables de exposición </w:t>
      </w:r>
      <w:r w:rsidR="004616E6" w:rsidRPr="000F0B7B">
        <w:rPr>
          <w:rFonts w:ascii="Arial" w:eastAsiaTheme="minorEastAsia" w:hAnsi="Arial" w:cs="Arial"/>
          <w:sz w:val="20"/>
          <w:szCs w:val="20"/>
          <w:lang w:val="es-ES"/>
        </w:rPr>
        <w:t>a la crisis económica en cada trimestre gestacional</w:t>
      </w:r>
      <w:r w:rsidR="00CD57A8" w:rsidRPr="000F0B7B">
        <w:rPr>
          <w:rFonts w:ascii="Arial" w:eastAsiaTheme="minorEastAsia" w:hAnsi="Arial" w:cs="Arial"/>
          <w:sz w:val="20"/>
          <w:szCs w:val="20"/>
          <w:lang w:val="es-ES"/>
        </w:rPr>
        <w:t xml:space="preserve"> </w:t>
      </w:r>
      <w:r w:rsidR="00460C74" w:rsidRPr="00511CB1">
        <w:rPr>
          <w:rFonts w:ascii="Arial" w:eastAsiaTheme="minorEastAsia" w:hAnsi="Arial" w:cs="Arial"/>
          <w:sz w:val="20"/>
          <w:szCs w:val="20"/>
          <w:lang w:val="es-ES"/>
        </w:rPr>
        <w:t>para</w:t>
      </w:r>
      <w:r w:rsidR="002D698A" w:rsidRPr="00511CB1">
        <w:rPr>
          <w:rFonts w:ascii="Arial" w:eastAsiaTheme="minorEastAsia" w:hAnsi="Arial" w:cs="Arial"/>
          <w:sz w:val="20"/>
          <w:szCs w:val="20"/>
          <w:lang w:val="es-ES"/>
        </w:rPr>
        <w:t xml:space="preserve"> cada</w:t>
      </w:r>
      <w:r w:rsidR="00713D5F" w:rsidRPr="00511CB1">
        <w:rPr>
          <w:rFonts w:ascii="Arial" w:eastAsiaTheme="minorEastAsia" w:hAnsi="Arial" w:cs="Arial"/>
          <w:sz w:val="20"/>
          <w:szCs w:val="20"/>
          <w:lang w:val="es-ES"/>
        </w:rPr>
        <w:t xml:space="preserve"> niño</w:t>
      </w:r>
      <w:r w:rsidR="00713D5F" w:rsidRPr="000F0B7B">
        <w:rPr>
          <w:rFonts w:ascii="Arial" w:eastAsiaTheme="minorEastAsia" w:hAnsi="Arial" w:cs="Arial"/>
          <w:sz w:val="20"/>
          <w:szCs w:val="20"/>
          <w:lang w:val="es-ES"/>
        </w:rPr>
        <w:t xml:space="preserve"> </w:t>
      </w:r>
      <w:r w:rsidR="00B05317" w:rsidRPr="000F0B7B">
        <w:rPr>
          <w:rFonts w:ascii="Arial" w:eastAsiaTheme="minorEastAsia" w:hAnsi="Arial" w:cs="Arial"/>
          <w:sz w:val="20"/>
          <w:szCs w:val="20"/>
          <w:lang w:val="es-ES"/>
        </w:rPr>
        <w:t>como un</w:t>
      </w:r>
      <w:r w:rsidR="00B34060" w:rsidRPr="000F0B7B">
        <w:rPr>
          <w:rFonts w:ascii="Arial" w:eastAsiaTheme="minorEastAsia" w:hAnsi="Arial" w:cs="Arial"/>
          <w:sz w:val="20"/>
          <w:szCs w:val="20"/>
          <w:lang w:val="es-ES"/>
        </w:rPr>
        <w:t>a ponderación de los trimestres</w:t>
      </w:r>
      <w:r w:rsidR="00D82EEB">
        <w:rPr>
          <w:rFonts w:ascii="Arial" w:eastAsiaTheme="minorEastAsia" w:hAnsi="Arial" w:cs="Arial"/>
          <w:sz w:val="20"/>
          <w:szCs w:val="20"/>
          <w:lang w:val="es-ES"/>
        </w:rPr>
        <w:t xml:space="preserve"> a los que estuvo expuesto en el vientre</w:t>
      </w:r>
      <w:r w:rsidR="00B34060">
        <w:rPr>
          <w:rFonts w:ascii="Arial" w:eastAsiaTheme="minorEastAsia" w:hAnsi="Arial" w:cs="Arial"/>
          <w:sz w:val="20"/>
          <w:szCs w:val="20"/>
          <w:lang w:val="es-ES"/>
        </w:rPr>
        <w:t xml:space="preserve">: </w:t>
      </w:r>
    </w:p>
    <w:p w14:paraId="36F72791" w14:textId="2AB042E2" w:rsidR="00713D5F" w:rsidRPr="00CD57A8" w:rsidRDefault="00713D5F" w:rsidP="00C15329">
      <w:pPr>
        <w:spacing w:line="360" w:lineRule="auto"/>
        <w:jc w:val="both"/>
        <w:rPr>
          <w:rFonts w:ascii="Arial" w:eastAsiaTheme="minorEastAsia" w:hAnsi="Arial" w:cs="Arial"/>
          <w:sz w:val="20"/>
          <w:szCs w:val="20"/>
          <w:lang w:val="es-ES"/>
        </w:rPr>
      </w:pPr>
      <m:oMathPara>
        <m:oMath>
          <m:r>
            <w:rPr>
              <w:rFonts w:ascii="Cambria Math" w:eastAsiaTheme="minorEastAsia" w:hAnsi="Cambria Math" w:cs="Arial"/>
              <w:sz w:val="20"/>
              <w:szCs w:val="20"/>
              <w:lang w:val="es-ES"/>
            </w:rPr>
            <m:t>Primer Trimestr</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e Gestacional</m:t>
              </m:r>
            </m:e>
            <m:sub>
              <m:r>
                <w:rPr>
                  <w:rFonts w:ascii="Cambria Math" w:eastAsiaTheme="minorEastAsia" w:hAnsi="Cambria Math" w:cs="Arial"/>
                  <w:sz w:val="20"/>
                  <w:szCs w:val="20"/>
                  <w:lang w:val="es-ES"/>
                </w:rPr>
                <m:t>t,p</m:t>
              </m:r>
            </m:sub>
          </m:sSub>
          <m:r>
            <w:rPr>
              <w:rFonts w:ascii="Cambria Math" w:eastAsiaTheme="minorEastAsia" w:hAnsi="Cambria Math" w:cs="Arial"/>
              <w:sz w:val="20"/>
              <w:szCs w:val="20"/>
              <w:lang w:val="es-ES"/>
            </w:rPr>
            <m:t>=</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m</m:t>
              </m:r>
            </m:e>
          </m:d>
          <m:r>
            <w:rPr>
              <w:rFonts w:ascii="Cambria Math" w:eastAsiaTheme="minorEastAsia" w:hAnsi="Cambria Math" w:cs="Arial"/>
              <w:sz w:val="20"/>
              <w:szCs w:val="20"/>
              <w:lang w:val="es-ES"/>
            </w:rPr>
            <m:t>*</m:t>
          </m:r>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-2,p</m:t>
                  </m:r>
                </m:sub>
              </m:sSub>
            </m:e>
          </m:acc>
          <m:r>
            <w:rPr>
              <w:rFonts w:ascii="Cambria Math" w:eastAsiaTheme="minorEastAsia" w:hAnsi="Cambria Math" w:cs="Arial"/>
              <w:sz w:val="20"/>
              <w:szCs w:val="20"/>
              <w:lang w:val="es-ES"/>
            </w:rPr>
            <m:t>+</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1-m</m:t>
              </m:r>
            </m:e>
          </m:d>
          <m:r>
            <w:rPr>
              <w:rFonts w:ascii="Cambria Math" w:eastAsiaTheme="minorEastAsia" w:hAnsi="Cambria Math" w:cs="Arial"/>
              <w:sz w:val="20"/>
              <w:szCs w:val="20"/>
              <w:lang w:val="es-ES"/>
            </w:rPr>
            <m:t>*</m:t>
          </m:r>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-3,p</m:t>
                  </m:r>
                </m:sub>
              </m:sSub>
            </m:e>
          </m:acc>
        </m:oMath>
      </m:oMathPara>
    </w:p>
    <w:p w14:paraId="42B5C3C9" w14:textId="49DF2559" w:rsidR="00CD57A8" w:rsidRPr="00CD57A8" w:rsidRDefault="00CD57A8" w:rsidP="00C15329">
      <w:pPr>
        <w:spacing w:line="360" w:lineRule="auto"/>
        <w:jc w:val="both"/>
        <w:rPr>
          <w:rFonts w:ascii="Arial" w:eastAsiaTheme="minorEastAsia" w:hAnsi="Arial" w:cs="Arial"/>
          <w:sz w:val="20"/>
          <w:szCs w:val="20"/>
          <w:lang w:val="es-ES"/>
        </w:rPr>
      </w:pPr>
      <m:oMathPara>
        <m:oMath>
          <m:r>
            <w:rPr>
              <w:rFonts w:ascii="Cambria Math" w:eastAsiaTheme="minorEastAsia" w:hAnsi="Cambria Math" w:cs="Arial"/>
              <w:sz w:val="20"/>
              <w:szCs w:val="20"/>
              <w:lang w:val="es-ES"/>
            </w:rPr>
            <m:t>Segundo Trimestr</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e Gestacional</m:t>
              </m:r>
            </m:e>
            <m:sub>
              <m:r>
                <w:rPr>
                  <w:rFonts w:ascii="Cambria Math" w:eastAsiaTheme="minorEastAsia" w:hAnsi="Cambria Math" w:cs="Arial"/>
                  <w:sz w:val="20"/>
                  <w:szCs w:val="20"/>
                  <w:lang w:val="es-ES"/>
                </w:rPr>
                <m:t>t,p</m:t>
              </m:r>
            </m:sub>
          </m:sSub>
          <m:r>
            <w:rPr>
              <w:rFonts w:ascii="Cambria Math" w:eastAsiaTheme="minorEastAsia" w:hAnsi="Cambria Math" w:cs="Arial"/>
              <w:sz w:val="20"/>
              <w:szCs w:val="20"/>
              <w:lang w:val="es-ES"/>
            </w:rPr>
            <m:t>=</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m</m:t>
              </m:r>
            </m:e>
          </m:d>
          <m:r>
            <w:rPr>
              <w:rFonts w:ascii="Cambria Math" w:eastAsiaTheme="minorEastAsia" w:hAnsi="Cambria Math" w:cs="Arial"/>
              <w:sz w:val="20"/>
              <w:szCs w:val="20"/>
              <w:lang w:val="es-ES"/>
            </w:rPr>
            <m:t>*</m:t>
          </m:r>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-1,p</m:t>
                  </m:r>
                </m:sub>
              </m:sSub>
            </m:e>
          </m:acc>
          <m:r>
            <w:rPr>
              <w:rFonts w:ascii="Cambria Math" w:eastAsiaTheme="minorEastAsia" w:hAnsi="Cambria Math" w:cs="Arial"/>
              <w:sz w:val="20"/>
              <w:szCs w:val="20"/>
              <w:lang w:val="es-ES"/>
            </w:rPr>
            <m:t>+</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1-m</m:t>
              </m:r>
            </m:e>
          </m:d>
          <m:r>
            <w:rPr>
              <w:rFonts w:ascii="Cambria Math" w:eastAsiaTheme="minorEastAsia" w:hAnsi="Cambria Math" w:cs="Arial"/>
              <w:sz w:val="20"/>
              <w:szCs w:val="20"/>
              <w:lang w:val="es-ES"/>
            </w:rPr>
            <m:t>*</m:t>
          </m:r>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-2,p</m:t>
                  </m:r>
                </m:sub>
              </m:sSub>
            </m:e>
          </m:acc>
        </m:oMath>
      </m:oMathPara>
    </w:p>
    <w:p w14:paraId="5224D541" w14:textId="31165CD4" w:rsidR="00CD57A8" w:rsidRDefault="00CD57A8" w:rsidP="00C15329">
      <w:pPr>
        <w:spacing w:line="360" w:lineRule="auto"/>
        <w:jc w:val="both"/>
        <w:rPr>
          <w:rFonts w:ascii="Arial" w:eastAsiaTheme="minorEastAsia" w:hAnsi="Arial" w:cs="Arial"/>
          <w:sz w:val="20"/>
          <w:szCs w:val="20"/>
          <w:lang w:val="es-ES"/>
        </w:rPr>
      </w:pPr>
      <m:oMathPara>
        <m:oMath>
          <m:r>
            <w:rPr>
              <w:rFonts w:ascii="Cambria Math" w:eastAsiaTheme="minorEastAsia" w:hAnsi="Cambria Math" w:cs="Arial"/>
              <w:sz w:val="20"/>
              <w:szCs w:val="20"/>
              <w:lang w:val="es-ES"/>
            </w:rPr>
            <m:t>Tercer Trimestr</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e Gestacional</m:t>
              </m:r>
            </m:e>
            <m:sub>
              <m:r>
                <w:rPr>
                  <w:rFonts w:ascii="Cambria Math" w:eastAsiaTheme="minorEastAsia" w:hAnsi="Cambria Math" w:cs="Arial"/>
                  <w:sz w:val="20"/>
                  <w:szCs w:val="20"/>
                  <w:lang w:val="es-ES"/>
                </w:rPr>
                <m:t>t,p</m:t>
              </m:r>
            </m:sub>
          </m:sSub>
          <m:r>
            <w:rPr>
              <w:rFonts w:ascii="Cambria Math" w:eastAsiaTheme="minorEastAsia" w:hAnsi="Cambria Math" w:cs="Arial"/>
              <w:sz w:val="20"/>
              <w:szCs w:val="20"/>
              <w:lang w:val="es-ES"/>
            </w:rPr>
            <m:t>=</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m</m:t>
              </m:r>
            </m:e>
          </m:d>
          <m:r>
            <w:rPr>
              <w:rFonts w:ascii="Cambria Math" w:eastAsiaTheme="minorEastAsia" w:hAnsi="Cambria Math" w:cs="Arial"/>
              <w:sz w:val="20"/>
              <w:szCs w:val="20"/>
              <w:lang w:val="es-ES"/>
            </w:rPr>
            <m:t xml:space="preserve">* </m:t>
          </m:r>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0,p</m:t>
                  </m:r>
                </m:sub>
              </m:sSub>
            </m:e>
          </m:acc>
          <m:r>
            <w:rPr>
              <w:rFonts w:ascii="Cambria Math" w:eastAsiaTheme="minorEastAsia" w:hAnsi="Cambria Math" w:cs="Arial"/>
              <w:sz w:val="20"/>
              <w:szCs w:val="20"/>
              <w:lang w:val="es-ES"/>
            </w:rPr>
            <m:t>+</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1-m</m:t>
              </m:r>
            </m:e>
          </m:d>
          <m:r>
            <w:rPr>
              <w:rFonts w:ascii="Cambria Math" w:eastAsiaTheme="minorEastAsia" w:hAnsi="Cambria Math" w:cs="Arial"/>
              <w:sz w:val="20"/>
              <w:szCs w:val="20"/>
              <w:lang w:val="es-ES"/>
            </w:rPr>
            <m:t>*</m:t>
          </m:r>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-1,p</m:t>
                  </m:r>
                </m:sub>
              </m:sSub>
            </m:e>
          </m:acc>
        </m:oMath>
      </m:oMathPara>
    </w:p>
    <w:p w14:paraId="6A15F348" w14:textId="69DB05B2" w:rsidR="00CD57A8" w:rsidRDefault="00CD57A8" w:rsidP="00C15329">
      <w:pPr>
        <w:spacing w:line="360" w:lineRule="auto"/>
        <w:jc w:val="both"/>
        <w:rPr>
          <w:rFonts w:ascii="Arial" w:eastAsiaTheme="minorEastAsia" w:hAnsi="Arial" w:cs="Arial"/>
          <w:sz w:val="20"/>
          <w:szCs w:val="20"/>
          <w:lang w:val="es-ES"/>
        </w:rPr>
      </w:pPr>
      <w:r w:rsidRPr="000F0B7B">
        <w:rPr>
          <w:rFonts w:ascii="Arial" w:eastAsiaTheme="minorEastAsia" w:hAnsi="Arial" w:cs="Arial"/>
          <w:sz w:val="20"/>
          <w:szCs w:val="20"/>
          <w:lang w:val="es-ES"/>
        </w:rPr>
        <w:t>Y la variable de control de efecto</w:t>
      </w:r>
      <w:r>
        <w:rPr>
          <w:rFonts w:ascii="Arial" w:eastAsiaTheme="minorEastAsia" w:hAnsi="Arial" w:cs="Arial"/>
          <w:sz w:val="20"/>
          <w:szCs w:val="20"/>
          <w:lang w:val="es-ES"/>
        </w:rPr>
        <w:t xml:space="preserve"> futuro </w:t>
      </w:r>
      <m:oMath>
        <m:r>
          <w:rPr>
            <w:rFonts w:ascii="Cambria Math" w:eastAsiaTheme="minorEastAsia" w:hAnsi="Cambria Math" w:cs="Arial"/>
            <w:sz w:val="20"/>
            <w:szCs w:val="20"/>
            <w:lang w:val="es-ES"/>
          </w:rPr>
          <m:t>HT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F</m:t>
            </m:r>
          </m:e>
          <m:sub>
            <m:r>
              <w:rPr>
                <w:rFonts w:ascii="Cambria Math" w:eastAsiaTheme="minorEastAsia" w:hAnsi="Cambria Math" w:cs="Arial"/>
                <w:sz w:val="20"/>
                <w:szCs w:val="20"/>
                <w:lang w:val="es-ES"/>
              </w:rPr>
              <m:t>t,p</m:t>
            </m:r>
          </m:sub>
        </m:sSub>
      </m:oMath>
      <w:r w:rsidR="0077456D" w:rsidRPr="000F0B7B">
        <w:rPr>
          <w:rFonts w:ascii="Arial" w:eastAsiaTheme="minorEastAsia" w:hAnsi="Arial" w:cs="Arial"/>
          <w:sz w:val="20"/>
          <w:szCs w:val="20"/>
          <w:lang w:val="es-ES"/>
        </w:rPr>
        <w:t>, que representa la variación</w:t>
      </w:r>
      <w:r w:rsidR="000F0B7B" w:rsidRPr="000F0B7B">
        <w:rPr>
          <w:rFonts w:ascii="Arial" w:eastAsiaTheme="minorEastAsia" w:hAnsi="Arial" w:cs="Arial"/>
          <w:sz w:val="20"/>
          <w:szCs w:val="20"/>
          <w:lang w:val="es-ES"/>
        </w:rPr>
        <w:t xml:space="preserve"> económica</w:t>
      </w:r>
      <w:r w:rsidR="0077456D" w:rsidRPr="000F0B7B">
        <w:rPr>
          <w:rFonts w:ascii="Arial" w:eastAsiaTheme="minorEastAsia" w:hAnsi="Arial" w:cs="Arial"/>
          <w:sz w:val="20"/>
          <w:szCs w:val="20"/>
          <w:lang w:val="es-ES"/>
        </w:rPr>
        <w:t xml:space="preserve"> los nueve meses después del nacimiento</w:t>
      </w:r>
      <w:r w:rsidR="00093C3B">
        <w:rPr>
          <w:rFonts w:ascii="Arial" w:eastAsiaTheme="minorEastAsia" w:hAnsi="Arial" w:cs="Arial"/>
          <w:sz w:val="20"/>
          <w:szCs w:val="20"/>
          <w:lang w:val="es-ES"/>
        </w:rPr>
        <w:t>.</w:t>
      </w:r>
      <w:r w:rsidR="0077456D">
        <w:rPr>
          <w:rFonts w:ascii="Arial" w:eastAsiaTheme="minorEastAsia" w:hAnsi="Arial" w:cs="Arial"/>
          <w:sz w:val="20"/>
          <w:szCs w:val="20"/>
          <w:lang w:val="es-ES"/>
        </w:rPr>
        <w:t xml:space="preserve"> </w:t>
      </w:r>
    </w:p>
    <w:p w14:paraId="6722F4BC" w14:textId="6C81C815" w:rsidR="00CD57A8" w:rsidRDefault="00CD57A8" w:rsidP="00C15329">
      <w:pPr>
        <w:spacing w:line="360" w:lineRule="auto"/>
        <w:jc w:val="both"/>
        <w:rPr>
          <w:rFonts w:ascii="Arial" w:eastAsiaTheme="minorEastAsia" w:hAnsi="Arial" w:cs="Arial"/>
          <w:sz w:val="20"/>
          <w:szCs w:val="20"/>
          <w:lang w:val="es-ES"/>
        </w:rPr>
      </w:pPr>
      <m:oMathPara>
        <m:oMath>
          <m:r>
            <w:rPr>
              <w:rFonts w:ascii="Cambria Math" w:eastAsiaTheme="minorEastAsia" w:hAnsi="Cambria Math" w:cs="Arial"/>
              <w:sz w:val="20"/>
              <w:szCs w:val="20"/>
              <w:lang w:val="es-ES"/>
            </w:rPr>
            <m:t>HT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F</m:t>
              </m:r>
            </m:e>
            <m:sub>
              <m:r>
                <w:rPr>
                  <w:rFonts w:ascii="Cambria Math" w:eastAsiaTheme="minorEastAsia" w:hAnsi="Cambria Math" w:cs="Arial"/>
                  <w:sz w:val="20"/>
                  <w:szCs w:val="20"/>
                  <w:lang w:val="es-ES"/>
                </w:rPr>
                <m:t>t,p</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nary>
            <m:naryPr>
              <m:chr m:val="∑"/>
              <m:limLoc m:val="subSup"/>
              <m:ctrlPr>
                <w:rPr>
                  <w:rFonts w:ascii="Cambria Math" w:eastAsiaTheme="minorEastAsia" w:hAnsi="Cambria Math" w:cs="Arial"/>
                  <w:i/>
                  <w:sz w:val="20"/>
                  <w:szCs w:val="20"/>
                </w:rPr>
              </m:ctrlPr>
            </m:naryPr>
            <m:sub>
              <m:r>
                <w:rPr>
                  <w:rFonts w:ascii="Cambria Math" w:eastAsiaTheme="minorEastAsia" w:hAnsi="Cambria Math" w:cs="Arial"/>
                  <w:sz w:val="20"/>
                  <w:szCs w:val="20"/>
                </w:rPr>
                <m:t>t=1</m:t>
              </m:r>
            </m:sub>
            <m:sup>
              <m:r>
                <w:rPr>
                  <w:rFonts w:ascii="Cambria Math" w:eastAsiaTheme="minorEastAsia" w:hAnsi="Cambria Math" w:cs="Arial"/>
                  <w:sz w:val="20"/>
                  <w:szCs w:val="20"/>
                </w:rPr>
                <m:t>3</m:t>
              </m:r>
            </m:sup>
            <m:e>
              <m:d>
                <m:dPr>
                  <m:ctrlPr>
                    <w:rPr>
                      <w:rFonts w:ascii="Cambria Math" w:eastAsiaTheme="minorEastAsia" w:hAnsi="Cambria Math" w:cs="Arial"/>
                      <w:i/>
                      <w:sz w:val="20"/>
                      <w:szCs w:val="20"/>
                    </w:rPr>
                  </m:ctrlPr>
                </m:dPr>
                <m:e>
                  <m:r>
                    <w:rPr>
                      <w:rFonts w:ascii="Cambria Math" w:eastAsiaTheme="minorEastAsia" w:hAnsi="Cambria Math" w:cs="Arial"/>
                      <w:sz w:val="20"/>
                      <w:szCs w:val="20"/>
                    </w:rPr>
                    <m:t>1-m</m:t>
                  </m:r>
                </m:e>
              </m:d>
              <m:r>
                <w:rPr>
                  <w:rFonts w:ascii="Cambria Math" w:eastAsiaTheme="minorEastAsia" w:hAnsi="Cambria Math" w:cs="Arial"/>
                  <w:sz w:val="20"/>
                  <w:szCs w:val="20"/>
                </w:rPr>
                <m:t>*</m:t>
              </m:r>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t-1,p</m:t>
                      </m:r>
                    </m:sub>
                  </m:sSub>
                </m:e>
              </m:acc>
              <m:r>
                <w:rPr>
                  <w:rFonts w:ascii="Cambria Math" w:eastAsiaTheme="minorEastAsia" w:hAnsi="Cambria Math" w:cs="Arial"/>
                  <w:sz w:val="20"/>
                  <w:szCs w:val="20"/>
                </w:rPr>
                <m:t>+m*</m:t>
              </m:r>
              <m:acc>
                <m:accPr>
                  <m:ctrlPr>
                    <w:rPr>
                      <w:rFonts w:ascii="Cambria Math" w:eastAsiaTheme="minorEastAsia" w:hAnsi="Cambria Math" w:cs="Arial"/>
                      <w:i/>
                      <w:sz w:val="20"/>
                      <w:szCs w:val="20"/>
                      <w:lang w:val="es-ES"/>
                    </w:rPr>
                  </m:ctrlPr>
                </m:acc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H</m:t>
                      </m:r>
                    </m:e>
                    <m:sub>
                      <m:r>
                        <w:rPr>
                          <w:rFonts w:ascii="Cambria Math" w:eastAsiaTheme="minorEastAsia" w:hAnsi="Cambria Math" w:cs="Arial"/>
                          <w:sz w:val="20"/>
                          <w:szCs w:val="20"/>
                          <w:lang w:val="es-ES"/>
                        </w:rPr>
                        <m:t>t,p</m:t>
                      </m:r>
                    </m:sub>
                  </m:sSub>
                </m:e>
              </m:acc>
            </m:e>
          </m:nary>
        </m:oMath>
      </m:oMathPara>
    </w:p>
    <w:p w14:paraId="782B350E" w14:textId="77777777" w:rsidR="00C44167" w:rsidRDefault="00C44167" w:rsidP="00C15329">
      <w:pPr>
        <w:spacing w:line="360" w:lineRule="auto"/>
        <w:jc w:val="both"/>
        <w:rPr>
          <w:rFonts w:ascii="Arial" w:hAnsi="Arial" w:cs="Arial"/>
          <w:sz w:val="20"/>
          <w:szCs w:val="20"/>
          <w:lang w:val="es-ES"/>
        </w:rPr>
      </w:pPr>
    </w:p>
    <w:p w14:paraId="6C97B4DE" w14:textId="55BB3135" w:rsidR="00D63128" w:rsidRPr="00AB2093" w:rsidRDefault="008E7D20" w:rsidP="00C15329">
      <w:pPr>
        <w:spacing w:line="360" w:lineRule="auto"/>
        <w:jc w:val="both"/>
        <w:rPr>
          <w:rFonts w:ascii="Arial" w:hAnsi="Arial" w:cs="Arial"/>
          <w:sz w:val="20"/>
          <w:szCs w:val="20"/>
          <w:lang w:val="es-ES"/>
        </w:rPr>
      </w:pPr>
      <w:r w:rsidRPr="00EA7AFE">
        <w:rPr>
          <w:rFonts w:ascii="Arial" w:hAnsi="Arial" w:cs="Arial"/>
          <w:sz w:val="20"/>
          <w:szCs w:val="20"/>
          <w:lang w:val="es-ES"/>
        </w:rPr>
        <w:lastRenderedPageBreak/>
        <w:t xml:space="preserve">En la </w:t>
      </w:r>
      <w:r w:rsidR="00D200CC" w:rsidRPr="00EA7AFE">
        <w:rPr>
          <w:rFonts w:ascii="Arial" w:hAnsi="Arial" w:cs="Arial"/>
          <w:sz w:val="20"/>
          <w:szCs w:val="20"/>
          <w:lang w:val="es-ES"/>
        </w:rPr>
        <w:t>T</w:t>
      </w:r>
      <w:r w:rsidRPr="00EA7AFE">
        <w:rPr>
          <w:rFonts w:ascii="Arial" w:hAnsi="Arial" w:cs="Arial"/>
          <w:sz w:val="20"/>
          <w:szCs w:val="20"/>
          <w:lang w:val="es-ES"/>
        </w:rPr>
        <w:t xml:space="preserve">abla </w:t>
      </w:r>
      <w:r w:rsidR="001133DB">
        <w:rPr>
          <w:rFonts w:ascii="Arial" w:hAnsi="Arial" w:cs="Arial"/>
          <w:sz w:val="20"/>
          <w:szCs w:val="20"/>
          <w:lang w:val="es-ES"/>
        </w:rPr>
        <w:t>5.13</w:t>
      </w:r>
      <w:r w:rsidR="00341EF9" w:rsidRPr="00EA7AFE">
        <w:rPr>
          <w:rFonts w:ascii="Arial" w:hAnsi="Arial" w:cs="Arial"/>
          <w:sz w:val="20"/>
          <w:szCs w:val="20"/>
          <w:lang w:val="es-ES"/>
        </w:rPr>
        <w:t xml:space="preserve"> </w:t>
      </w:r>
      <w:r w:rsidRPr="00EA7AFE">
        <w:rPr>
          <w:rFonts w:ascii="Arial" w:hAnsi="Arial" w:cs="Arial"/>
          <w:sz w:val="20"/>
          <w:szCs w:val="20"/>
          <w:lang w:val="es-ES"/>
        </w:rPr>
        <w:t>se muestran los resultados de</w:t>
      </w:r>
      <w:r w:rsidR="007B0D9D" w:rsidRPr="00EA7AFE">
        <w:rPr>
          <w:rFonts w:ascii="Arial" w:hAnsi="Arial" w:cs="Arial"/>
          <w:sz w:val="20"/>
          <w:szCs w:val="20"/>
          <w:lang w:val="es-ES"/>
        </w:rPr>
        <w:t xml:space="preserve"> la estimación utilizando el método de Hamilton</w:t>
      </w:r>
      <w:r w:rsidR="00EA7AFE" w:rsidRPr="00EA7AFE">
        <w:rPr>
          <w:rFonts w:ascii="Arial" w:hAnsi="Arial" w:cs="Arial"/>
          <w:sz w:val="20"/>
          <w:szCs w:val="20"/>
          <w:lang w:val="es-ES"/>
        </w:rPr>
        <w:t xml:space="preserve"> </w:t>
      </w:r>
      <w:r w:rsidR="007D4DCB" w:rsidRPr="00EA7AFE">
        <w:rPr>
          <w:rFonts w:ascii="Arial" w:hAnsi="Arial" w:cs="Arial"/>
          <w:sz w:val="20"/>
          <w:szCs w:val="20"/>
          <w:lang w:val="es-ES"/>
        </w:rPr>
        <w:t>para el peso al nacer</w:t>
      </w:r>
      <w:r w:rsidRPr="00EA7AFE">
        <w:rPr>
          <w:rFonts w:ascii="Arial" w:hAnsi="Arial" w:cs="Arial"/>
          <w:sz w:val="20"/>
          <w:szCs w:val="20"/>
          <w:lang w:val="es-ES"/>
        </w:rPr>
        <w:t xml:space="preserve">. </w:t>
      </w:r>
      <w:r w:rsidR="0007455C" w:rsidRPr="00EA7AFE">
        <w:rPr>
          <w:rFonts w:ascii="Arial" w:hAnsi="Arial" w:cs="Arial"/>
          <w:sz w:val="20"/>
          <w:szCs w:val="20"/>
          <w:lang w:val="es-ES"/>
        </w:rPr>
        <w:t xml:space="preserve">La primera columna debe ser comparada </w:t>
      </w:r>
      <w:r w:rsidR="00D52D30">
        <w:rPr>
          <w:rFonts w:ascii="Arial" w:hAnsi="Arial" w:cs="Arial"/>
          <w:sz w:val="20"/>
          <w:szCs w:val="20"/>
          <w:lang w:val="es-ES"/>
        </w:rPr>
        <w:t>con</w:t>
      </w:r>
      <w:r w:rsidR="0007455C" w:rsidRPr="00EA7AFE">
        <w:rPr>
          <w:rFonts w:ascii="Arial" w:hAnsi="Arial" w:cs="Arial"/>
          <w:sz w:val="20"/>
          <w:szCs w:val="20"/>
          <w:lang w:val="es-ES"/>
        </w:rPr>
        <w:t xml:space="preserve"> la última columna de la Tabla </w:t>
      </w:r>
      <w:r w:rsidR="00525B1D">
        <w:rPr>
          <w:rFonts w:ascii="Arial" w:hAnsi="Arial" w:cs="Arial"/>
          <w:sz w:val="20"/>
          <w:szCs w:val="20"/>
          <w:lang w:val="es-ES"/>
        </w:rPr>
        <w:t>4.7</w:t>
      </w:r>
      <w:r w:rsidR="00E3689D" w:rsidRPr="00EA7AFE">
        <w:rPr>
          <w:rFonts w:ascii="Arial" w:hAnsi="Arial" w:cs="Arial"/>
          <w:sz w:val="20"/>
          <w:szCs w:val="20"/>
          <w:lang w:val="es-ES"/>
        </w:rPr>
        <w:t xml:space="preserve">. Se observa que el efecto de la exposición </w:t>
      </w:r>
      <w:r w:rsidR="00BD0F63" w:rsidRPr="00EA7AFE">
        <w:rPr>
          <w:rFonts w:ascii="Arial" w:hAnsi="Arial" w:cs="Arial"/>
          <w:sz w:val="20"/>
          <w:szCs w:val="20"/>
          <w:lang w:val="es-ES"/>
        </w:rPr>
        <w:t xml:space="preserve">en el segundo trimestre de embarazo deja de ser significativo y mantiene su mismo signo. Mientras, el resto de las columnas deben ser comparadas con la Tabla </w:t>
      </w:r>
      <w:r w:rsidR="00525B1D">
        <w:rPr>
          <w:rFonts w:ascii="Arial" w:hAnsi="Arial" w:cs="Arial"/>
          <w:sz w:val="20"/>
          <w:szCs w:val="20"/>
          <w:lang w:val="es-ES"/>
        </w:rPr>
        <w:t>5.9</w:t>
      </w:r>
      <w:r w:rsidR="00BD0F63" w:rsidRPr="00EA7AFE">
        <w:rPr>
          <w:rFonts w:ascii="Arial" w:hAnsi="Arial" w:cs="Arial"/>
          <w:sz w:val="20"/>
          <w:szCs w:val="20"/>
          <w:lang w:val="es-ES"/>
        </w:rPr>
        <w:t>.</w:t>
      </w:r>
      <w:r w:rsidR="00C70D42" w:rsidRPr="00EA7AFE">
        <w:rPr>
          <w:rFonts w:ascii="Arial" w:hAnsi="Arial" w:cs="Arial"/>
          <w:sz w:val="20"/>
          <w:szCs w:val="20"/>
          <w:lang w:val="es-ES"/>
        </w:rPr>
        <w:t xml:space="preserve"> Los resultados obtenidos anteriormente para madres de educación universitaria </w:t>
      </w:r>
      <w:r w:rsidR="00687751" w:rsidRPr="00EA7AFE">
        <w:rPr>
          <w:rFonts w:ascii="Arial" w:hAnsi="Arial" w:cs="Arial"/>
          <w:sz w:val="20"/>
          <w:szCs w:val="20"/>
          <w:lang w:val="es-ES"/>
        </w:rPr>
        <w:t>mantienen sus signos, pero el efecto de la exposición en el primer trimestre deja de ser significativo</w:t>
      </w:r>
      <w:r w:rsidR="00D5006F">
        <w:rPr>
          <w:rFonts w:ascii="Arial" w:hAnsi="Arial" w:cs="Arial"/>
          <w:sz w:val="20"/>
          <w:szCs w:val="20"/>
          <w:lang w:val="es-ES"/>
        </w:rPr>
        <w:t>, e</w:t>
      </w:r>
      <w:r w:rsidR="00B869CA" w:rsidRPr="00EA7AFE">
        <w:rPr>
          <w:rFonts w:ascii="Arial" w:hAnsi="Arial" w:cs="Arial"/>
          <w:sz w:val="20"/>
          <w:szCs w:val="20"/>
          <w:lang w:val="es-ES"/>
        </w:rPr>
        <w:t>l efecto de la exposición en el segundo trimestre continúa siendo significativo, pero a un nivel más bajo</w:t>
      </w:r>
      <w:r w:rsidR="006B0C14" w:rsidRPr="00EA7AFE">
        <w:rPr>
          <w:rFonts w:ascii="Arial" w:hAnsi="Arial" w:cs="Arial"/>
          <w:sz w:val="20"/>
          <w:szCs w:val="20"/>
          <w:lang w:val="es-ES"/>
        </w:rPr>
        <w:t xml:space="preserve">. El </w:t>
      </w:r>
      <w:r w:rsidR="00965587">
        <w:rPr>
          <w:rFonts w:ascii="Arial" w:hAnsi="Arial" w:cs="Arial"/>
          <w:sz w:val="20"/>
          <w:szCs w:val="20"/>
          <w:lang w:val="es-ES"/>
        </w:rPr>
        <w:t>efecto de la exposición en el tercer trimestre de embarazo</w:t>
      </w:r>
      <w:r w:rsidR="006B0C14" w:rsidRPr="00EA7AFE">
        <w:rPr>
          <w:rFonts w:ascii="Arial" w:hAnsi="Arial" w:cs="Arial"/>
          <w:sz w:val="20"/>
          <w:szCs w:val="20"/>
          <w:lang w:val="es-ES"/>
        </w:rPr>
        <w:t xml:space="preserve"> </w:t>
      </w:r>
      <w:r w:rsidR="00965587">
        <w:rPr>
          <w:rFonts w:ascii="Arial" w:hAnsi="Arial" w:cs="Arial"/>
          <w:sz w:val="20"/>
          <w:szCs w:val="20"/>
          <w:lang w:val="es-ES"/>
        </w:rPr>
        <w:t>mantiene su significancia</w:t>
      </w:r>
      <w:r w:rsidR="006B0C14" w:rsidRPr="00AB2093">
        <w:rPr>
          <w:rFonts w:ascii="Arial" w:hAnsi="Arial" w:cs="Arial"/>
          <w:sz w:val="20"/>
          <w:szCs w:val="20"/>
          <w:lang w:val="es-ES"/>
        </w:rPr>
        <w:t>.</w:t>
      </w:r>
    </w:p>
    <w:p w14:paraId="1D578EC0" w14:textId="47DFCC4E" w:rsidR="00882775" w:rsidRPr="00AB2093" w:rsidRDefault="009F24E9" w:rsidP="00595805">
      <w:pPr>
        <w:spacing w:line="360" w:lineRule="auto"/>
        <w:jc w:val="both"/>
        <w:rPr>
          <w:rFonts w:ascii="Arial" w:hAnsi="Arial" w:cs="Arial"/>
          <w:sz w:val="20"/>
          <w:szCs w:val="20"/>
          <w:lang w:val="es-ES"/>
        </w:rPr>
      </w:pPr>
      <w:r w:rsidRPr="00AB2093">
        <w:rPr>
          <w:rFonts w:ascii="Arial" w:hAnsi="Arial" w:cs="Arial"/>
          <w:sz w:val="20"/>
          <w:szCs w:val="20"/>
          <w:lang w:val="es-ES"/>
        </w:rPr>
        <w:t xml:space="preserve">Las estimaciones de probabilidad de BPN están presentadas en la Tabla </w:t>
      </w:r>
      <w:r w:rsidR="001133DB">
        <w:rPr>
          <w:rFonts w:ascii="Arial" w:hAnsi="Arial" w:cs="Arial"/>
          <w:sz w:val="20"/>
          <w:szCs w:val="20"/>
          <w:lang w:val="es-ES"/>
        </w:rPr>
        <w:t>5.14</w:t>
      </w:r>
      <w:r w:rsidRPr="00AB2093">
        <w:rPr>
          <w:rFonts w:ascii="Arial" w:hAnsi="Arial" w:cs="Arial"/>
          <w:sz w:val="20"/>
          <w:szCs w:val="20"/>
          <w:lang w:val="es-ES"/>
        </w:rPr>
        <w:t xml:space="preserve">. </w:t>
      </w:r>
      <w:r w:rsidR="007C75B2" w:rsidRPr="00AB2093">
        <w:rPr>
          <w:rFonts w:ascii="Arial" w:hAnsi="Arial" w:cs="Arial"/>
          <w:sz w:val="20"/>
          <w:szCs w:val="20"/>
          <w:lang w:val="es-ES"/>
        </w:rPr>
        <w:t>L</w:t>
      </w:r>
      <w:r w:rsidRPr="00AB2093">
        <w:rPr>
          <w:rFonts w:ascii="Arial" w:hAnsi="Arial" w:cs="Arial"/>
          <w:sz w:val="20"/>
          <w:szCs w:val="20"/>
          <w:lang w:val="es-ES"/>
        </w:rPr>
        <w:t xml:space="preserve">a primera columna, que debe ser comparada con la última columna de la Tabla </w:t>
      </w:r>
      <w:r w:rsidR="00525B1D">
        <w:rPr>
          <w:rFonts w:ascii="Arial" w:hAnsi="Arial" w:cs="Arial"/>
          <w:sz w:val="20"/>
          <w:szCs w:val="20"/>
          <w:lang w:val="es-ES"/>
        </w:rPr>
        <w:t>4.8</w:t>
      </w:r>
      <w:r w:rsidRPr="00AB2093">
        <w:rPr>
          <w:rFonts w:ascii="Arial" w:hAnsi="Arial" w:cs="Arial"/>
          <w:sz w:val="20"/>
          <w:szCs w:val="20"/>
          <w:lang w:val="es-ES"/>
        </w:rPr>
        <w:t xml:space="preserve">, </w:t>
      </w:r>
      <w:r w:rsidR="00346864" w:rsidRPr="00AB2093">
        <w:rPr>
          <w:rFonts w:ascii="Arial" w:hAnsi="Arial" w:cs="Arial"/>
          <w:sz w:val="20"/>
          <w:szCs w:val="20"/>
          <w:lang w:val="es-ES"/>
        </w:rPr>
        <w:t>en ningun</w:t>
      </w:r>
      <w:r w:rsidR="008261E9" w:rsidRPr="00AB2093">
        <w:rPr>
          <w:rFonts w:ascii="Arial" w:hAnsi="Arial" w:cs="Arial"/>
          <w:sz w:val="20"/>
          <w:szCs w:val="20"/>
          <w:lang w:val="es-ES"/>
        </w:rPr>
        <w:t>a</w:t>
      </w:r>
      <w:r w:rsidR="00346864" w:rsidRPr="00AB2093">
        <w:rPr>
          <w:rFonts w:ascii="Arial" w:hAnsi="Arial" w:cs="Arial"/>
          <w:sz w:val="20"/>
          <w:szCs w:val="20"/>
          <w:lang w:val="es-ES"/>
        </w:rPr>
        <w:t xml:space="preserve"> de l</w:t>
      </w:r>
      <w:r w:rsidR="008261E9" w:rsidRPr="00AB2093">
        <w:rPr>
          <w:rFonts w:ascii="Arial" w:hAnsi="Arial" w:cs="Arial"/>
          <w:sz w:val="20"/>
          <w:szCs w:val="20"/>
          <w:lang w:val="es-ES"/>
        </w:rPr>
        <w:t>a</w:t>
      </w:r>
      <w:r w:rsidR="00346864" w:rsidRPr="00AB2093">
        <w:rPr>
          <w:rFonts w:ascii="Arial" w:hAnsi="Arial" w:cs="Arial"/>
          <w:sz w:val="20"/>
          <w:szCs w:val="20"/>
          <w:lang w:val="es-ES"/>
        </w:rPr>
        <w:t xml:space="preserve">s </w:t>
      </w:r>
      <w:r w:rsidR="008261E9" w:rsidRPr="00AB2093">
        <w:rPr>
          <w:rFonts w:ascii="Arial" w:hAnsi="Arial" w:cs="Arial"/>
          <w:sz w:val="20"/>
          <w:szCs w:val="20"/>
          <w:lang w:val="es-ES"/>
        </w:rPr>
        <w:t xml:space="preserve">tablas </w:t>
      </w:r>
      <w:r w:rsidR="00346864" w:rsidRPr="00AB2093">
        <w:rPr>
          <w:rFonts w:ascii="Arial" w:hAnsi="Arial" w:cs="Arial"/>
          <w:sz w:val="20"/>
          <w:szCs w:val="20"/>
          <w:lang w:val="es-ES"/>
        </w:rPr>
        <w:t xml:space="preserve">se encuentran resultados significativos de los efectos de la exposición a la variación económica durante </w:t>
      </w:r>
      <w:r w:rsidR="000F0BA3" w:rsidRPr="00AB2093">
        <w:rPr>
          <w:rFonts w:ascii="Arial" w:hAnsi="Arial" w:cs="Arial"/>
          <w:sz w:val="20"/>
          <w:szCs w:val="20"/>
          <w:lang w:val="es-ES"/>
        </w:rPr>
        <w:t>los trimestre</w:t>
      </w:r>
      <w:r w:rsidR="00882775" w:rsidRPr="00AB2093">
        <w:rPr>
          <w:rFonts w:ascii="Arial" w:hAnsi="Arial" w:cs="Arial"/>
          <w:sz w:val="20"/>
          <w:szCs w:val="20"/>
          <w:lang w:val="es-ES"/>
        </w:rPr>
        <w:t>s</w:t>
      </w:r>
      <w:r w:rsidR="000F0BA3" w:rsidRPr="00AB2093">
        <w:rPr>
          <w:rFonts w:ascii="Arial" w:hAnsi="Arial" w:cs="Arial"/>
          <w:sz w:val="20"/>
          <w:szCs w:val="20"/>
          <w:lang w:val="es-ES"/>
        </w:rPr>
        <w:t xml:space="preserve"> de gestación </w:t>
      </w:r>
      <w:r w:rsidR="00346864" w:rsidRPr="00AB2093">
        <w:rPr>
          <w:rFonts w:ascii="Arial" w:hAnsi="Arial" w:cs="Arial"/>
          <w:sz w:val="20"/>
          <w:szCs w:val="20"/>
          <w:lang w:val="es-ES"/>
        </w:rPr>
        <w:t>en la probabilidad de BPN</w:t>
      </w:r>
      <w:r w:rsidR="003121ED" w:rsidRPr="00AB2093">
        <w:rPr>
          <w:rFonts w:ascii="Arial" w:hAnsi="Arial" w:cs="Arial"/>
          <w:sz w:val="20"/>
          <w:szCs w:val="20"/>
          <w:lang w:val="es-ES"/>
        </w:rPr>
        <w:t>.</w:t>
      </w:r>
      <w:r w:rsidR="00346864" w:rsidRPr="00AB2093">
        <w:rPr>
          <w:rFonts w:ascii="Arial" w:hAnsi="Arial" w:cs="Arial"/>
          <w:sz w:val="20"/>
          <w:szCs w:val="20"/>
          <w:lang w:val="es-ES"/>
        </w:rPr>
        <w:t xml:space="preserve"> </w:t>
      </w:r>
      <w:r w:rsidR="00882775" w:rsidRPr="00AB2093">
        <w:rPr>
          <w:rFonts w:ascii="Arial" w:hAnsi="Arial" w:cs="Arial"/>
          <w:sz w:val="20"/>
          <w:szCs w:val="20"/>
          <w:lang w:val="es-ES"/>
        </w:rPr>
        <w:t>Mientras, el resto de l</w:t>
      </w:r>
      <w:r w:rsidRPr="00AB2093">
        <w:rPr>
          <w:rFonts w:ascii="Arial" w:hAnsi="Arial" w:cs="Arial"/>
          <w:sz w:val="20"/>
          <w:szCs w:val="20"/>
          <w:lang w:val="es-ES"/>
        </w:rPr>
        <w:t xml:space="preserve">as columnas son comparadas a la Tabla </w:t>
      </w:r>
      <w:r w:rsidR="001133DB">
        <w:rPr>
          <w:rFonts w:ascii="Arial" w:hAnsi="Arial" w:cs="Arial"/>
          <w:sz w:val="20"/>
          <w:szCs w:val="20"/>
          <w:lang w:val="es-ES"/>
        </w:rPr>
        <w:t>5.10</w:t>
      </w:r>
      <w:r w:rsidRPr="00AB2093">
        <w:rPr>
          <w:rFonts w:ascii="Arial" w:hAnsi="Arial" w:cs="Arial"/>
          <w:sz w:val="20"/>
          <w:szCs w:val="20"/>
          <w:lang w:val="es-ES"/>
        </w:rPr>
        <w:t xml:space="preserve">. </w:t>
      </w:r>
      <w:r w:rsidR="00A2085B" w:rsidRPr="00AB2093">
        <w:rPr>
          <w:rFonts w:ascii="Arial" w:hAnsi="Arial" w:cs="Arial"/>
          <w:sz w:val="20"/>
          <w:szCs w:val="20"/>
          <w:lang w:val="es-ES"/>
        </w:rPr>
        <w:t>L</w:t>
      </w:r>
      <w:r w:rsidR="000E13E3" w:rsidRPr="00AB2093">
        <w:rPr>
          <w:rFonts w:ascii="Arial" w:hAnsi="Arial" w:cs="Arial"/>
          <w:sz w:val="20"/>
          <w:szCs w:val="20"/>
          <w:lang w:val="es-ES"/>
        </w:rPr>
        <w:t>os resultados</w:t>
      </w:r>
      <w:r w:rsidR="00BF35CD" w:rsidRPr="00AB2093">
        <w:rPr>
          <w:rFonts w:ascii="Arial" w:hAnsi="Arial" w:cs="Arial"/>
          <w:sz w:val="20"/>
          <w:szCs w:val="20"/>
          <w:lang w:val="es-ES"/>
        </w:rPr>
        <w:t xml:space="preserve"> significativos</w:t>
      </w:r>
      <w:r w:rsidR="00B219A3" w:rsidRPr="00AB2093">
        <w:rPr>
          <w:rFonts w:ascii="Arial" w:hAnsi="Arial" w:cs="Arial"/>
          <w:sz w:val="20"/>
          <w:szCs w:val="20"/>
          <w:lang w:val="es-ES"/>
        </w:rPr>
        <w:t xml:space="preserve"> de la Tabla </w:t>
      </w:r>
      <w:r w:rsidR="00525B1D">
        <w:rPr>
          <w:rFonts w:ascii="Arial" w:hAnsi="Arial" w:cs="Arial"/>
          <w:sz w:val="20"/>
          <w:szCs w:val="20"/>
          <w:lang w:val="es-ES"/>
        </w:rPr>
        <w:t>4.8</w:t>
      </w:r>
      <w:r w:rsidR="00B219A3" w:rsidRPr="00AB2093">
        <w:rPr>
          <w:rFonts w:ascii="Arial" w:hAnsi="Arial" w:cs="Arial"/>
          <w:sz w:val="20"/>
          <w:szCs w:val="20"/>
          <w:lang w:val="es-ES"/>
        </w:rPr>
        <w:t xml:space="preserve"> para madres de alto nivel educacional mantienen su signo, pero </w:t>
      </w:r>
      <w:r w:rsidR="00BF35CD" w:rsidRPr="00AB2093">
        <w:rPr>
          <w:rFonts w:ascii="Arial" w:hAnsi="Arial" w:cs="Arial"/>
          <w:sz w:val="20"/>
          <w:szCs w:val="20"/>
          <w:lang w:val="es-ES"/>
        </w:rPr>
        <w:t xml:space="preserve">pierden su </w:t>
      </w:r>
      <w:r w:rsidR="00B219A3" w:rsidRPr="00AB2093">
        <w:rPr>
          <w:rFonts w:ascii="Arial" w:hAnsi="Arial" w:cs="Arial"/>
          <w:sz w:val="20"/>
          <w:szCs w:val="20"/>
          <w:lang w:val="es-ES"/>
        </w:rPr>
        <w:t>significa</w:t>
      </w:r>
      <w:r w:rsidR="00BF35CD" w:rsidRPr="00AB2093">
        <w:rPr>
          <w:rFonts w:ascii="Arial" w:hAnsi="Arial" w:cs="Arial"/>
          <w:sz w:val="20"/>
          <w:szCs w:val="20"/>
          <w:lang w:val="es-ES"/>
        </w:rPr>
        <w:t>ncia</w:t>
      </w:r>
      <w:r w:rsidR="00B219A3" w:rsidRPr="00AB2093">
        <w:rPr>
          <w:rFonts w:ascii="Arial" w:hAnsi="Arial" w:cs="Arial"/>
          <w:sz w:val="20"/>
          <w:szCs w:val="20"/>
          <w:lang w:val="es-ES"/>
        </w:rPr>
        <w:t xml:space="preserve">, </w:t>
      </w:r>
      <w:r w:rsidR="00BF35CD" w:rsidRPr="00AB2093">
        <w:rPr>
          <w:rFonts w:ascii="Arial" w:hAnsi="Arial" w:cs="Arial"/>
          <w:sz w:val="20"/>
          <w:szCs w:val="20"/>
          <w:lang w:val="es-ES"/>
        </w:rPr>
        <w:t>el efecto del segundo</w:t>
      </w:r>
      <w:r w:rsidR="00CF24A7" w:rsidRPr="00AB2093">
        <w:rPr>
          <w:rFonts w:ascii="Arial" w:hAnsi="Arial" w:cs="Arial"/>
          <w:sz w:val="20"/>
          <w:szCs w:val="20"/>
          <w:lang w:val="es-ES"/>
        </w:rPr>
        <w:t xml:space="preserve"> trimestre de gestación deja completamente de ser significativo, mientras que el </w:t>
      </w:r>
      <w:r w:rsidR="00B219A3" w:rsidRPr="00AB2093">
        <w:rPr>
          <w:rFonts w:ascii="Arial" w:hAnsi="Arial" w:cs="Arial"/>
          <w:sz w:val="20"/>
          <w:szCs w:val="20"/>
          <w:lang w:val="es-ES"/>
        </w:rPr>
        <w:t>efecto asociado a la exposición en el tercer trimestre de gestación</w:t>
      </w:r>
      <w:r w:rsidR="00CF24A7" w:rsidRPr="00AB2093">
        <w:rPr>
          <w:rFonts w:ascii="Arial" w:hAnsi="Arial" w:cs="Arial"/>
          <w:sz w:val="20"/>
          <w:szCs w:val="20"/>
          <w:lang w:val="es-ES"/>
        </w:rPr>
        <w:t xml:space="preserve"> baja su significancia</w:t>
      </w:r>
      <w:r w:rsidR="00B219A3" w:rsidRPr="00AB2093">
        <w:rPr>
          <w:rFonts w:ascii="Arial" w:hAnsi="Arial" w:cs="Arial"/>
          <w:sz w:val="20"/>
          <w:szCs w:val="20"/>
          <w:lang w:val="es-ES"/>
        </w:rPr>
        <w:t xml:space="preserve"> al 10%.</w:t>
      </w:r>
    </w:p>
    <w:p w14:paraId="56CC34FE" w14:textId="4C088611" w:rsidR="00805AF7" w:rsidRPr="003A6D9F" w:rsidRDefault="00E0246A" w:rsidP="00595805">
      <w:pPr>
        <w:spacing w:line="360" w:lineRule="auto"/>
        <w:jc w:val="both"/>
        <w:rPr>
          <w:rFonts w:ascii="Arial" w:hAnsi="Arial" w:cs="Arial"/>
          <w:sz w:val="20"/>
          <w:szCs w:val="20"/>
          <w:lang w:val="es-ES"/>
        </w:rPr>
      </w:pPr>
      <w:r>
        <w:rPr>
          <w:rFonts w:ascii="Arial" w:hAnsi="Arial" w:cs="Arial"/>
          <w:sz w:val="20"/>
          <w:szCs w:val="20"/>
          <w:lang w:val="es-ES"/>
        </w:rPr>
        <w:t xml:space="preserve">Debido a la similitud de los resultados ocupando ambos filtros, se puede afirmar que </w:t>
      </w:r>
      <w:r w:rsidR="00252202">
        <w:rPr>
          <w:rFonts w:ascii="Arial" w:hAnsi="Arial" w:cs="Arial"/>
          <w:sz w:val="20"/>
          <w:szCs w:val="20"/>
          <w:lang w:val="es-ES"/>
        </w:rPr>
        <w:t>los efectos previamente encontrados con el filtro HP en el peso al nacer</w:t>
      </w:r>
      <w:r w:rsidR="00EB532A">
        <w:rPr>
          <w:rFonts w:ascii="Arial" w:hAnsi="Arial" w:cs="Arial"/>
          <w:sz w:val="20"/>
          <w:szCs w:val="20"/>
          <w:lang w:val="es-ES"/>
        </w:rPr>
        <w:t xml:space="preserve"> no poseen diferencias considerables</w:t>
      </w:r>
      <w:r w:rsidR="00616CA7">
        <w:rPr>
          <w:rFonts w:ascii="Arial" w:hAnsi="Arial" w:cs="Arial"/>
          <w:sz w:val="20"/>
          <w:szCs w:val="20"/>
          <w:lang w:val="es-ES"/>
        </w:rPr>
        <w:t xml:space="preserve"> a los resultados de estimar con el método de Hamilton</w:t>
      </w:r>
      <w:r w:rsidR="00EB532A">
        <w:rPr>
          <w:rFonts w:ascii="Arial" w:hAnsi="Arial" w:cs="Arial"/>
          <w:sz w:val="20"/>
          <w:szCs w:val="20"/>
          <w:lang w:val="es-ES"/>
        </w:rPr>
        <w:t xml:space="preserve">. Mientras que para la probabilidad de BPN </w:t>
      </w:r>
      <w:r w:rsidR="00CC1158">
        <w:rPr>
          <w:rFonts w:ascii="Arial" w:hAnsi="Arial" w:cs="Arial"/>
          <w:sz w:val="20"/>
          <w:szCs w:val="20"/>
          <w:lang w:val="es-ES"/>
        </w:rPr>
        <w:t>existen diferencias un poco mayores, pero para ambos casos sólo es de significancia. En ningún caso se produce que efecto</w:t>
      </w:r>
      <w:r w:rsidR="007525AA">
        <w:rPr>
          <w:rFonts w:ascii="Arial" w:hAnsi="Arial" w:cs="Arial"/>
          <w:sz w:val="20"/>
          <w:szCs w:val="20"/>
          <w:lang w:val="es-ES"/>
        </w:rPr>
        <w:t>s</w:t>
      </w:r>
      <w:r w:rsidR="00CC1158">
        <w:rPr>
          <w:rFonts w:ascii="Arial" w:hAnsi="Arial" w:cs="Arial"/>
          <w:sz w:val="20"/>
          <w:szCs w:val="20"/>
          <w:lang w:val="es-ES"/>
        </w:rPr>
        <w:t xml:space="preserve"> significativos </w:t>
      </w:r>
      <w:r w:rsidR="007525AA">
        <w:rPr>
          <w:rFonts w:ascii="Arial" w:hAnsi="Arial" w:cs="Arial"/>
          <w:sz w:val="20"/>
          <w:szCs w:val="20"/>
          <w:lang w:val="es-ES"/>
        </w:rPr>
        <w:t>al estimar por HP posean signo diferente en los resultados del filtro de Hamilton.</w:t>
      </w:r>
      <w:r w:rsidR="00933A79">
        <w:rPr>
          <w:rFonts w:ascii="Arial" w:hAnsi="Arial" w:cs="Arial"/>
          <w:sz w:val="20"/>
          <w:szCs w:val="20"/>
          <w:lang w:val="es-ES"/>
        </w:rPr>
        <w:t xml:space="preserve"> Los resultados no son lo bastante lejanos para desacreditar alguno de los dos métodos.</w:t>
      </w:r>
      <w:r w:rsidR="003A6D9F">
        <w:rPr>
          <w:rFonts w:ascii="Arial" w:hAnsi="Arial" w:cs="Arial"/>
          <w:sz w:val="20"/>
          <w:szCs w:val="20"/>
          <w:lang w:val="es-ES"/>
        </w:rPr>
        <w:t xml:space="preserve"> </w:t>
      </w:r>
      <w:r w:rsidR="0037305E">
        <w:rPr>
          <w:rFonts w:ascii="Arial" w:eastAsiaTheme="minorEastAsia" w:hAnsi="Arial" w:cs="Arial"/>
          <w:sz w:val="20"/>
          <w:szCs w:val="20"/>
          <w:lang w:val="es-ES"/>
        </w:rPr>
        <w:t>Debido a la cercanía de las estimaciones y que el filtro HP es mucho más utilizado, se puede confiar en los resultados obtenidos en los apartados anteriores.</w:t>
      </w:r>
      <w:r w:rsidR="00B64081">
        <w:rPr>
          <w:rFonts w:ascii="Arial" w:eastAsiaTheme="minorEastAsia" w:hAnsi="Arial" w:cs="Arial"/>
          <w:sz w:val="20"/>
          <w:szCs w:val="20"/>
          <w:lang w:val="es-ES"/>
        </w:rPr>
        <w:t xml:space="preserve"> </w:t>
      </w:r>
    </w:p>
    <w:p w14:paraId="513D9338" w14:textId="7E0C1429" w:rsidR="006306AD" w:rsidRDefault="006306AD" w:rsidP="00595805">
      <w:pPr>
        <w:spacing w:line="360" w:lineRule="auto"/>
        <w:jc w:val="both"/>
        <w:rPr>
          <w:rFonts w:ascii="Arial" w:eastAsiaTheme="minorEastAsia" w:hAnsi="Arial" w:cs="Arial"/>
          <w:sz w:val="20"/>
          <w:szCs w:val="20"/>
          <w:lang w:val="es-ES"/>
        </w:rPr>
      </w:pPr>
    </w:p>
    <w:p w14:paraId="306E6EDE" w14:textId="17A00BCC" w:rsidR="0037305E" w:rsidRDefault="0037305E" w:rsidP="00595805">
      <w:pPr>
        <w:spacing w:line="360" w:lineRule="auto"/>
        <w:jc w:val="both"/>
        <w:rPr>
          <w:rFonts w:ascii="Arial" w:eastAsiaTheme="minorEastAsia" w:hAnsi="Arial" w:cs="Arial"/>
          <w:sz w:val="20"/>
          <w:szCs w:val="20"/>
          <w:lang w:val="es-ES"/>
        </w:rPr>
      </w:pPr>
    </w:p>
    <w:p w14:paraId="71F16015" w14:textId="53FFF0B3" w:rsidR="0037305E" w:rsidRDefault="0037305E" w:rsidP="00595805">
      <w:pPr>
        <w:spacing w:line="360" w:lineRule="auto"/>
        <w:jc w:val="both"/>
        <w:rPr>
          <w:rFonts w:ascii="Arial" w:eastAsiaTheme="minorEastAsia" w:hAnsi="Arial" w:cs="Arial"/>
          <w:sz w:val="20"/>
          <w:szCs w:val="20"/>
          <w:lang w:val="es-ES"/>
        </w:rPr>
      </w:pPr>
    </w:p>
    <w:p w14:paraId="1CC1F299" w14:textId="57849CD1" w:rsidR="0037305E" w:rsidRDefault="0037305E" w:rsidP="00595805">
      <w:pPr>
        <w:spacing w:line="360" w:lineRule="auto"/>
        <w:jc w:val="both"/>
        <w:rPr>
          <w:rFonts w:ascii="Arial" w:eastAsiaTheme="minorEastAsia" w:hAnsi="Arial" w:cs="Arial"/>
          <w:sz w:val="20"/>
          <w:szCs w:val="20"/>
          <w:lang w:val="es-ES"/>
        </w:rPr>
      </w:pPr>
    </w:p>
    <w:p w14:paraId="1580D179" w14:textId="09F0D6BE" w:rsidR="0037305E" w:rsidRDefault="0037305E" w:rsidP="00595805">
      <w:pPr>
        <w:spacing w:line="360" w:lineRule="auto"/>
        <w:jc w:val="both"/>
        <w:rPr>
          <w:rFonts w:ascii="Arial" w:eastAsiaTheme="minorEastAsia" w:hAnsi="Arial" w:cs="Arial"/>
          <w:sz w:val="20"/>
          <w:szCs w:val="20"/>
          <w:lang w:val="es-ES"/>
        </w:rPr>
      </w:pPr>
    </w:p>
    <w:p w14:paraId="776AEAF2" w14:textId="77777777" w:rsidR="0037305E" w:rsidRDefault="0037305E" w:rsidP="00595805">
      <w:pPr>
        <w:spacing w:line="360" w:lineRule="auto"/>
        <w:jc w:val="both"/>
        <w:rPr>
          <w:rFonts w:ascii="Arial" w:eastAsiaTheme="minorEastAsia" w:hAnsi="Arial" w:cs="Arial"/>
          <w:sz w:val="20"/>
          <w:szCs w:val="20"/>
          <w:lang w:val="es-ES"/>
        </w:rPr>
      </w:pPr>
    </w:p>
    <w:p w14:paraId="0748D1F2" w14:textId="77777777" w:rsidR="006306AD" w:rsidRDefault="006306AD" w:rsidP="00595805">
      <w:pPr>
        <w:spacing w:line="360" w:lineRule="auto"/>
        <w:jc w:val="both"/>
        <w:rPr>
          <w:rFonts w:ascii="Arial" w:eastAsiaTheme="minorEastAsia" w:hAnsi="Arial" w:cs="Arial"/>
          <w:sz w:val="20"/>
          <w:szCs w:val="20"/>
          <w:lang w:val="es-ES"/>
        </w:rPr>
      </w:pPr>
    </w:p>
    <w:p w14:paraId="07E8B546" w14:textId="22A3265A" w:rsidR="00595EB5" w:rsidRPr="00595EB5" w:rsidRDefault="00595EB5" w:rsidP="00595EB5">
      <w:pPr>
        <w:pStyle w:val="Descripcin"/>
        <w:jc w:val="center"/>
        <w:rPr>
          <w:rFonts w:ascii="Arial" w:hAnsi="Arial" w:cs="Arial"/>
          <w:sz w:val="20"/>
          <w:szCs w:val="20"/>
        </w:rPr>
      </w:pPr>
      <w:bookmarkStart w:id="56" w:name="_Toc20738612"/>
      <w:r w:rsidRPr="00595EB5">
        <w:rPr>
          <w:rFonts w:ascii="Arial" w:hAnsi="Arial" w:cs="Arial"/>
          <w:sz w:val="20"/>
          <w:szCs w:val="20"/>
        </w:rPr>
        <w:lastRenderedPageBreak/>
        <w:t>Tabla 5.</w:t>
      </w:r>
      <w:r w:rsidR="001133DB">
        <w:rPr>
          <w:rFonts w:ascii="Arial" w:hAnsi="Arial" w:cs="Arial"/>
          <w:sz w:val="20"/>
          <w:szCs w:val="20"/>
        </w:rPr>
        <w:t>13</w:t>
      </w:r>
      <w:r w:rsidRPr="00595EB5">
        <w:rPr>
          <w:rFonts w:ascii="Arial" w:hAnsi="Arial" w:cs="Arial"/>
          <w:sz w:val="20"/>
          <w:szCs w:val="20"/>
        </w:rPr>
        <w:t>: Regresiones de peso al nacer con trimestres desagregados utilizando el filtro de Hamilton por nivel educacional.</w:t>
      </w:r>
      <w:bookmarkEnd w:id="56"/>
    </w:p>
    <w:p w14:paraId="3EE13691" w14:textId="3AC7CD76" w:rsidR="00595EB5" w:rsidRDefault="000310AD" w:rsidP="00595EB5">
      <w:pPr>
        <w:pStyle w:val="Descripcin"/>
        <w:keepNext/>
        <w:jc w:val="center"/>
      </w:pPr>
      <w:r>
        <w:rPr>
          <w:noProof/>
          <w:lang w:eastAsia="es-CL"/>
        </w:rPr>
        <w:drawing>
          <wp:inline distT="0" distB="0" distL="0" distR="0" wp14:anchorId="1E2200CF" wp14:editId="6723F304">
            <wp:extent cx="5260862" cy="306000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5260862" cy="3060000"/>
                    </a:xfrm>
                    <a:prstGeom prst="rect">
                      <a:avLst/>
                    </a:prstGeom>
                    <a:ln>
                      <a:noFill/>
                    </a:ln>
                    <a:extLst>
                      <a:ext uri="{53640926-AAD7-44D8-BBD7-CCE9431645EC}">
                        <a14:shadowObscured xmlns:a14="http://schemas.microsoft.com/office/drawing/2010/main"/>
                      </a:ext>
                    </a:extLst>
                  </pic:spPr>
                </pic:pic>
              </a:graphicData>
            </a:graphic>
          </wp:inline>
        </w:drawing>
      </w:r>
    </w:p>
    <w:p w14:paraId="10A6C751" w14:textId="66706BC8" w:rsidR="00595805" w:rsidRDefault="00892B7E" w:rsidP="00595805">
      <w:pPr>
        <w:jc w:val="center"/>
        <w:rPr>
          <w:rFonts w:ascii="Arial" w:hAnsi="Arial" w:cs="Arial"/>
          <w:sz w:val="18"/>
          <w:szCs w:val="18"/>
        </w:rPr>
      </w:pPr>
      <w:r>
        <w:rPr>
          <w:rFonts w:ascii="Arial" w:hAnsi="Arial" w:cs="Arial"/>
          <w:sz w:val="18"/>
          <w:szCs w:val="18"/>
        </w:rPr>
        <w:t>*</w:t>
      </w:r>
      <w:r w:rsidRPr="00B44859">
        <w:rPr>
          <w:rFonts w:ascii="Arial" w:hAnsi="Arial" w:cs="Arial"/>
          <w:sz w:val="18"/>
          <w:szCs w:val="18"/>
        </w:rPr>
        <w:t xml:space="preserve">Errores estándares agrupados por provincia de nacimiento (50 clusters) entre </w:t>
      </w:r>
      <w:r w:rsidR="00F118F6" w:rsidRPr="00B44859">
        <w:rPr>
          <w:rFonts w:ascii="Arial" w:hAnsi="Arial" w:cs="Arial"/>
          <w:sz w:val="18"/>
          <w:szCs w:val="18"/>
        </w:rPr>
        <w:t>paréntesis. *</w:t>
      </w:r>
      <w:r w:rsidRPr="00B44859">
        <w:rPr>
          <w:rFonts w:ascii="Arial" w:hAnsi="Arial" w:cs="Arial"/>
          <w:sz w:val="18"/>
          <w:szCs w:val="18"/>
        </w:rPr>
        <w:t xml:space="preserve"> p&lt;0,1; **p&lt;0,05; ***p&lt;0,01.</w:t>
      </w:r>
      <w:bookmarkStart w:id="57" w:name="_Toc14775146"/>
      <w:bookmarkStart w:id="58" w:name="_Toc14355780"/>
    </w:p>
    <w:p w14:paraId="6E9467E4" w14:textId="77777777" w:rsidR="003C35A1" w:rsidRDefault="003C35A1" w:rsidP="00595EB5">
      <w:pPr>
        <w:pStyle w:val="Descripcin"/>
        <w:jc w:val="center"/>
        <w:rPr>
          <w:rFonts w:ascii="Arial" w:hAnsi="Arial" w:cs="Arial"/>
          <w:sz w:val="20"/>
          <w:szCs w:val="20"/>
        </w:rPr>
      </w:pPr>
      <w:bookmarkStart w:id="59" w:name="_Toc15558543"/>
      <w:bookmarkEnd w:id="57"/>
    </w:p>
    <w:p w14:paraId="25C0B563" w14:textId="1A8498D7" w:rsidR="00595EB5" w:rsidRPr="00595EB5" w:rsidRDefault="00595EB5" w:rsidP="00595EB5">
      <w:pPr>
        <w:pStyle w:val="Descripcin"/>
        <w:jc w:val="center"/>
        <w:rPr>
          <w:rFonts w:ascii="Arial" w:hAnsi="Arial" w:cs="Arial"/>
          <w:sz w:val="20"/>
          <w:szCs w:val="20"/>
        </w:rPr>
      </w:pPr>
      <w:bookmarkStart w:id="60" w:name="_Toc20738613"/>
      <w:r w:rsidRPr="00595EB5">
        <w:rPr>
          <w:rFonts w:ascii="Arial" w:hAnsi="Arial" w:cs="Arial"/>
          <w:sz w:val="20"/>
          <w:szCs w:val="20"/>
        </w:rPr>
        <w:t>Tabla 5.</w:t>
      </w:r>
      <w:r w:rsidR="001133DB">
        <w:rPr>
          <w:rFonts w:ascii="Arial" w:hAnsi="Arial" w:cs="Arial"/>
          <w:sz w:val="20"/>
          <w:szCs w:val="20"/>
        </w:rPr>
        <w:t>14</w:t>
      </w:r>
      <w:r w:rsidRPr="00595EB5">
        <w:rPr>
          <w:rFonts w:ascii="Arial" w:hAnsi="Arial" w:cs="Arial"/>
          <w:sz w:val="20"/>
          <w:szCs w:val="20"/>
        </w:rPr>
        <w:t>: Regresiones de probabilidad de bajo peso al nacer, con trimestres desagregados utilizando el filtro de Hamilton por nivel educacional.</w:t>
      </w:r>
      <w:bookmarkEnd w:id="60"/>
    </w:p>
    <w:bookmarkEnd w:id="58"/>
    <w:bookmarkEnd w:id="59"/>
    <w:p w14:paraId="3686E0AF" w14:textId="289130F5" w:rsidR="00595EB5" w:rsidRDefault="009D3854" w:rsidP="00595EB5">
      <w:pPr>
        <w:keepNext/>
        <w:jc w:val="center"/>
      </w:pPr>
      <w:r>
        <w:rPr>
          <w:noProof/>
          <w:lang w:eastAsia="es-CL"/>
        </w:rPr>
        <w:drawing>
          <wp:inline distT="0" distB="0" distL="0" distR="0" wp14:anchorId="650FE8B7" wp14:editId="2ADB4F67">
            <wp:extent cx="5192374" cy="3060000"/>
            <wp:effectExtent l="0" t="0" r="889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5192374" cy="3060000"/>
                    </a:xfrm>
                    <a:prstGeom prst="rect">
                      <a:avLst/>
                    </a:prstGeom>
                    <a:ln>
                      <a:noFill/>
                    </a:ln>
                    <a:extLst>
                      <a:ext uri="{53640926-AAD7-44D8-BBD7-CCE9431645EC}">
                        <a14:shadowObscured xmlns:a14="http://schemas.microsoft.com/office/drawing/2010/main"/>
                      </a:ext>
                    </a:extLst>
                  </pic:spPr>
                </pic:pic>
              </a:graphicData>
            </a:graphic>
          </wp:inline>
        </w:drawing>
      </w:r>
    </w:p>
    <w:p w14:paraId="28FC61C8" w14:textId="4F45FD78" w:rsidR="00D9274C" w:rsidRDefault="00892B7E" w:rsidP="00595805">
      <w:pPr>
        <w:jc w:val="center"/>
        <w:rPr>
          <w:rFonts w:ascii="Arial" w:hAnsi="Arial" w:cs="Arial"/>
          <w:sz w:val="18"/>
          <w:szCs w:val="18"/>
        </w:rPr>
      </w:pPr>
      <w:r w:rsidRPr="00B44859">
        <w:rPr>
          <w:rFonts w:ascii="Arial" w:hAnsi="Arial" w:cs="Arial"/>
          <w:sz w:val="18"/>
          <w:szCs w:val="18"/>
        </w:rPr>
        <w:t xml:space="preserve">*Errores estándares agrupados por provincia de nacimiento (50 clusters) entre </w:t>
      </w:r>
      <w:r w:rsidR="00F118F6" w:rsidRPr="00B44859">
        <w:rPr>
          <w:rFonts w:ascii="Arial" w:hAnsi="Arial" w:cs="Arial"/>
          <w:sz w:val="18"/>
          <w:szCs w:val="18"/>
        </w:rPr>
        <w:t>paréntesis. *</w:t>
      </w:r>
      <w:r w:rsidRPr="00B44859">
        <w:rPr>
          <w:rFonts w:ascii="Arial" w:hAnsi="Arial" w:cs="Arial"/>
          <w:sz w:val="18"/>
          <w:szCs w:val="18"/>
        </w:rPr>
        <w:t xml:space="preserve"> p&lt;0,1; **p&lt;0,05; ***p&lt;0,01.</w:t>
      </w:r>
      <w:r w:rsidR="00D9274C">
        <w:rPr>
          <w:rFonts w:ascii="Arial" w:hAnsi="Arial" w:cs="Arial"/>
          <w:sz w:val="18"/>
          <w:szCs w:val="18"/>
        </w:rPr>
        <w:br w:type="page"/>
      </w:r>
    </w:p>
    <w:p w14:paraId="6FEF874D" w14:textId="77777777" w:rsidR="00BE23ED" w:rsidRPr="00D1697C" w:rsidRDefault="00BE23ED" w:rsidP="00D1697C">
      <w:pPr>
        <w:rPr>
          <w:rFonts w:ascii="Arial" w:hAnsi="Arial" w:cs="Arial"/>
          <w:sz w:val="18"/>
          <w:szCs w:val="18"/>
        </w:rPr>
        <w:sectPr w:rsidR="00BE23ED" w:rsidRPr="00D1697C" w:rsidSect="00D02BB6">
          <w:pgSz w:w="12240" w:h="15840" w:code="1"/>
          <w:pgMar w:top="1418" w:right="1418" w:bottom="1418" w:left="2268" w:header="709" w:footer="709" w:gutter="0"/>
          <w:pgNumType w:start="1"/>
          <w:cols w:space="708"/>
          <w:docGrid w:linePitch="360"/>
        </w:sectPr>
      </w:pPr>
    </w:p>
    <w:p w14:paraId="1DECAB06" w14:textId="3DE56D28" w:rsidR="0058599C" w:rsidRPr="006D5E2A" w:rsidRDefault="00897D37" w:rsidP="00AB3D3C">
      <w:pPr>
        <w:pStyle w:val="Ttulo1"/>
        <w:rPr>
          <w:rFonts w:ascii="Arial" w:hAnsi="Arial" w:cs="Arial"/>
          <w:b/>
          <w:color w:val="auto"/>
          <w:sz w:val="20"/>
          <w:szCs w:val="20"/>
          <w:lang w:val="es-CL"/>
        </w:rPr>
      </w:pPr>
      <w:bookmarkStart w:id="61" w:name="_Toc20819894"/>
      <w:r w:rsidRPr="006D5E2A">
        <w:rPr>
          <w:rFonts w:ascii="Arial" w:hAnsi="Arial" w:cs="Arial"/>
          <w:b/>
          <w:color w:val="auto"/>
          <w:sz w:val="20"/>
          <w:szCs w:val="20"/>
          <w:lang w:val="es-CL"/>
        </w:rPr>
        <w:lastRenderedPageBreak/>
        <w:t>C</w:t>
      </w:r>
      <w:r w:rsidR="00F8702E" w:rsidRPr="006D5E2A">
        <w:rPr>
          <w:rFonts w:ascii="Arial" w:hAnsi="Arial" w:cs="Arial"/>
          <w:b/>
          <w:color w:val="auto"/>
          <w:sz w:val="20"/>
          <w:szCs w:val="20"/>
          <w:lang w:val="es-CL"/>
        </w:rPr>
        <w:t>ONCLUSIÓN</w:t>
      </w:r>
      <w:bookmarkEnd w:id="61"/>
    </w:p>
    <w:p w14:paraId="259978CA" w14:textId="77777777" w:rsidR="00AB3D3C" w:rsidRPr="00AB3D3C" w:rsidRDefault="00AB3D3C" w:rsidP="00AB3D3C">
      <w:pPr>
        <w:rPr>
          <w:rFonts w:ascii="Arial" w:hAnsi="Arial" w:cs="Arial"/>
          <w:b/>
          <w:sz w:val="20"/>
          <w:szCs w:val="20"/>
          <w:lang w:val="es-ES"/>
        </w:rPr>
      </w:pPr>
    </w:p>
    <w:p w14:paraId="575E40AD" w14:textId="399DF71B" w:rsidR="008A3543" w:rsidRPr="00DC2044" w:rsidRDefault="00B868EF" w:rsidP="00974132">
      <w:pPr>
        <w:spacing w:line="360" w:lineRule="auto"/>
        <w:jc w:val="both"/>
        <w:rPr>
          <w:rFonts w:ascii="Arial" w:hAnsi="Arial" w:cs="Arial"/>
          <w:sz w:val="20"/>
          <w:szCs w:val="20"/>
          <w:lang w:val="es-ES"/>
        </w:rPr>
      </w:pPr>
      <w:r w:rsidRPr="00240F1E">
        <w:rPr>
          <w:rFonts w:ascii="Arial" w:hAnsi="Arial" w:cs="Arial"/>
          <w:sz w:val="20"/>
          <w:szCs w:val="20"/>
          <w:lang w:val="es-ES"/>
        </w:rPr>
        <w:t>Según datos de más de 4,5 millones de nacimientos y de crecimiento económico</w:t>
      </w:r>
      <w:r w:rsidR="005D235E">
        <w:rPr>
          <w:rFonts w:ascii="Arial" w:hAnsi="Arial" w:cs="Arial"/>
          <w:sz w:val="20"/>
          <w:szCs w:val="20"/>
          <w:lang w:val="es-ES"/>
        </w:rPr>
        <w:t xml:space="preserve"> trimestral</w:t>
      </w:r>
      <w:r w:rsidRPr="00240F1E">
        <w:rPr>
          <w:rFonts w:ascii="Arial" w:hAnsi="Arial" w:cs="Arial"/>
          <w:sz w:val="20"/>
          <w:szCs w:val="20"/>
          <w:lang w:val="es-ES"/>
        </w:rPr>
        <w:t xml:space="preserve"> en España entre los años 2007 a 2017, se estimó</w:t>
      </w:r>
      <w:r w:rsidR="00902689" w:rsidRPr="00240F1E">
        <w:rPr>
          <w:rFonts w:ascii="Arial" w:hAnsi="Arial" w:cs="Arial"/>
          <w:sz w:val="20"/>
          <w:szCs w:val="20"/>
          <w:lang w:val="es-ES"/>
        </w:rPr>
        <w:t xml:space="preserve">, mediante MCO clusterizados, </w:t>
      </w:r>
      <w:r w:rsidRPr="00240F1E">
        <w:rPr>
          <w:rFonts w:ascii="Arial" w:hAnsi="Arial" w:cs="Arial"/>
          <w:sz w:val="20"/>
          <w:szCs w:val="20"/>
          <w:lang w:val="es-ES"/>
        </w:rPr>
        <w:t>el efecto d</w:t>
      </w:r>
      <w:r w:rsidRPr="00DC2044">
        <w:rPr>
          <w:rFonts w:ascii="Arial" w:hAnsi="Arial" w:cs="Arial"/>
          <w:sz w:val="20"/>
          <w:szCs w:val="20"/>
          <w:lang w:val="es-ES"/>
        </w:rPr>
        <w:t>e la crisis española ocurrida entre los años 2008 a 2014 en el peso de los recién nacidos.</w:t>
      </w:r>
      <w:r w:rsidR="00CC482C" w:rsidRPr="00DC2044">
        <w:rPr>
          <w:rFonts w:ascii="Arial" w:hAnsi="Arial" w:cs="Arial"/>
          <w:sz w:val="20"/>
          <w:szCs w:val="20"/>
          <w:lang w:val="es-ES"/>
        </w:rPr>
        <w:t xml:space="preserve"> </w:t>
      </w:r>
    </w:p>
    <w:p w14:paraId="477F2D8C" w14:textId="641F664C" w:rsidR="00B26EF7" w:rsidRPr="00DC2044" w:rsidRDefault="00496B05" w:rsidP="00974132">
      <w:pPr>
        <w:spacing w:line="360" w:lineRule="auto"/>
        <w:jc w:val="both"/>
        <w:rPr>
          <w:rFonts w:ascii="Arial" w:hAnsi="Arial" w:cs="Arial"/>
          <w:sz w:val="20"/>
          <w:szCs w:val="20"/>
        </w:rPr>
      </w:pPr>
      <w:r w:rsidRPr="00DC2044">
        <w:rPr>
          <w:rFonts w:ascii="Arial" w:hAnsi="Arial" w:cs="Arial"/>
          <w:sz w:val="20"/>
          <w:szCs w:val="20"/>
          <w:lang w:val="es-ES"/>
        </w:rPr>
        <w:t xml:space="preserve">Se logra identificar </w:t>
      </w:r>
      <w:r w:rsidR="002D477C" w:rsidRPr="00DC2044">
        <w:rPr>
          <w:rFonts w:ascii="Arial" w:hAnsi="Arial" w:cs="Arial"/>
          <w:sz w:val="20"/>
          <w:szCs w:val="20"/>
          <w:lang w:val="es-ES"/>
        </w:rPr>
        <w:t xml:space="preserve">que </w:t>
      </w:r>
      <w:r w:rsidR="00B26EF7" w:rsidRPr="00DC2044">
        <w:rPr>
          <w:rFonts w:ascii="Arial" w:hAnsi="Arial" w:cs="Arial"/>
          <w:sz w:val="20"/>
          <w:szCs w:val="20"/>
        </w:rPr>
        <w:t>existe una relación negativa</w:t>
      </w:r>
      <w:r w:rsidR="00B951C5" w:rsidRPr="00DC2044">
        <w:rPr>
          <w:rFonts w:ascii="Arial" w:hAnsi="Arial" w:cs="Arial"/>
          <w:sz w:val="20"/>
          <w:szCs w:val="20"/>
        </w:rPr>
        <w:t xml:space="preserve"> (anticíclica)</w:t>
      </w:r>
      <w:r w:rsidR="00B26EF7" w:rsidRPr="00DC2044">
        <w:rPr>
          <w:rFonts w:ascii="Arial" w:hAnsi="Arial" w:cs="Arial"/>
          <w:sz w:val="20"/>
          <w:szCs w:val="20"/>
        </w:rPr>
        <w:t xml:space="preserve"> y significativa, entre la actividad económica correspondiente al segundo trimestre de gestación y el peso al nacer.</w:t>
      </w:r>
      <w:r w:rsidR="00DD3D9E" w:rsidRPr="00DC2044">
        <w:rPr>
          <w:rFonts w:ascii="Arial" w:hAnsi="Arial" w:cs="Arial"/>
          <w:sz w:val="20"/>
          <w:szCs w:val="20"/>
        </w:rPr>
        <w:t xml:space="preserve"> Al segmentar por educación de la madre, se logra identificar </w:t>
      </w:r>
      <w:r w:rsidR="00C5594C" w:rsidRPr="00DC2044">
        <w:rPr>
          <w:rFonts w:ascii="Arial" w:hAnsi="Arial" w:cs="Arial"/>
          <w:sz w:val="20"/>
          <w:szCs w:val="20"/>
        </w:rPr>
        <w:t>qué</w:t>
      </w:r>
      <w:r w:rsidR="00885A39" w:rsidRPr="00DC2044">
        <w:rPr>
          <w:rFonts w:ascii="Arial" w:hAnsi="Arial" w:cs="Arial"/>
          <w:sz w:val="20"/>
          <w:szCs w:val="20"/>
        </w:rPr>
        <w:t xml:space="preserve"> e</w:t>
      </w:r>
      <w:r w:rsidR="00B26EF7" w:rsidRPr="00DC2044">
        <w:rPr>
          <w:rFonts w:ascii="Arial" w:hAnsi="Arial" w:cs="Arial"/>
          <w:sz w:val="20"/>
          <w:szCs w:val="20"/>
          <w:lang w:val="es-ES"/>
        </w:rPr>
        <w:t xml:space="preserve">l efecto de la exposición a </w:t>
      </w:r>
      <w:r w:rsidR="00885A39" w:rsidRPr="00DC2044">
        <w:rPr>
          <w:rFonts w:ascii="Arial" w:hAnsi="Arial" w:cs="Arial"/>
          <w:sz w:val="20"/>
          <w:szCs w:val="20"/>
          <w:lang w:val="es-ES"/>
        </w:rPr>
        <w:t>la</w:t>
      </w:r>
      <w:r w:rsidR="00B26EF7" w:rsidRPr="00DC2044">
        <w:rPr>
          <w:rFonts w:ascii="Arial" w:hAnsi="Arial" w:cs="Arial"/>
          <w:sz w:val="20"/>
          <w:szCs w:val="20"/>
          <w:lang w:val="es-ES"/>
        </w:rPr>
        <w:t xml:space="preserve"> recesión en el primer y tercer trimestre de gestación sobre el peso de los recién nacidos de hijos de madres con educación universitaria es </w:t>
      </w:r>
      <w:r w:rsidR="00B951C5" w:rsidRPr="00DC2044">
        <w:rPr>
          <w:rFonts w:ascii="Arial" w:hAnsi="Arial" w:cs="Arial"/>
          <w:sz w:val="20"/>
          <w:szCs w:val="20"/>
          <w:lang w:val="es-ES"/>
        </w:rPr>
        <w:t>positivo (</w:t>
      </w:r>
      <w:r w:rsidR="00B26EF7" w:rsidRPr="00DC2044">
        <w:rPr>
          <w:rFonts w:ascii="Arial" w:hAnsi="Arial" w:cs="Arial"/>
          <w:sz w:val="20"/>
          <w:szCs w:val="20"/>
          <w:lang w:val="es-ES"/>
        </w:rPr>
        <w:t>procíclico</w:t>
      </w:r>
      <w:r w:rsidR="00B951C5" w:rsidRPr="00DC2044">
        <w:rPr>
          <w:rFonts w:ascii="Arial" w:hAnsi="Arial" w:cs="Arial"/>
          <w:sz w:val="20"/>
          <w:szCs w:val="20"/>
          <w:lang w:val="es-ES"/>
        </w:rPr>
        <w:t>)</w:t>
      </w:r>
      <w:r w:rsidR="00B26EF7" w:rsidRPr="00DC2044">
        <w:rPr>
          <w:rFonts w:ascii="Arial" w:hAnsi="Arial" w:cs="Arial"/>
          <w:sz w:val="20"/>
          <w:szCs w:val="20"/>
          <w:lang w:val="es-ES"/>
        </w:rPr>
        <w:t xml:space="preserve">, mientras que para el segundo trimestre de gestación tiene un efecto anticíclico. </w:t>
      </w:r>
    </w:p>
    <w:p w14:paraId="081CEC5B" w14:textId="1C82D69F" w:rsidR="009A7232" w:rsidRPr="002C77DB" w:rsidRDefault="00A8587D" w:rsidP="00974132">
      <w:pPr>
        <w:spacing w:line="360" w:lineRule="auto"/>
        <w:jc w:val="both"/>
        <w:rPr>
          <w:rFonts w:ascii="Arial" w:hAnsi="Arial" w:cs="Arial"/>
          <w:color w:val="000000"/>
          <w:sz w:val="20"/>
          <w:szCs w:val="20"/>
        </w:rPr>
      </w:pPr>
      <w:r w:rsidRPr="00DC2044">
        <w:rPr>
          <w:rFonts w:ascii="Arial" w:hAnsi="Arial" w:cs="Arial"/>
          <w:color w:val="000000"/>
          <w:sz w:val="20"/>
          <w:szCs w:val="20"/>
        </w:rPr>
        <w:t xml:space="preserve">En el estudio de </w:t>
      </w:r>
      <w:r w:rsidRPr="00BB27DB">
        <w:rPr>
          <w:rFonts w:ascii="Arial" w:hAnsi="Arial" w:cs="Arial"/>
          <w:color w:val="000000"/>
          <w:sz w:val="20"/>
          <w:szCs w:val="20"/>
        </w:rPr>
        <w:t>Bozzoli y Quintana-Domeque,</w:t>
      </w:r>
      <w:r w:rsidRPr="00DC2044">
        <w:rPr>
          <w:rFonts w:ascii="Arial" w:hAnsi="Arial" w:cs="Arial"/>
          <w:color w:val="000000"/>
          <w:sz w:val="20"/>
          <w:szCs w:val="20"/>
        </w:rPr>
        <w:t xml:space="preserve"> el peso de hijos de madres con me</w:t>
      </w:r>
      <w:r w:rsidRPr="003A2EDE">
        <w:rPr>
          <w:rFonts w:ascii="Arial" w:hAnsi="Arial" w:cs="Arial"/>
          <w:color w:val="000000"/>
          <w:sz w:val="20"/>
          <w:szCs w:val="20"/>
        </w:rPr>
        <w:t>nor nivel educativo fue afectado negativamente durante su exposición en los trimestres uno y tres</w:t>
      </w:r>
      <w:r>
        <w:rPr>
          <w:rFonts w:ascii="Arial" w:hAnsi="Arial" w:cs="Arial"/>
          <w:color w:val="000000"/>
          <w:sz w:val="20"/>
          <w:szCs w:val="20"/>
        </w:rPr>
        <w:t xml:space="preserve"> de la gestación</w:t>
      </w:r>
      <w:r w:rsidRPr="003A2EDE">
        <w:rPr>
          <w:rFonts w:ascii="Arial" w:hAnsi="Arial" w:cs="Arial"/>
          <w:color w:val="000000"/>
          <w:sz w:val="20"/>
          <w:szCs w:val="20"/>
        </w:rPr>
        <w:t xml:space="preserve">, mientras que, para las madres de mayor educación, </w:t>
      </w:r>
      <w:r w:rsidR="00502FA8">
        <w:rPr>
          <w:rFonts w:ascii="Arial" w:hAnsi="Arial" w:cs="Arial"/>
          <w:color w:val="000000"/>
          <w:sz w:val="20"/>
          <w:szCs w:val="20"/>
        </w:rPr>
        <w:t xml:space="preserve">sólo </w:t>
      </w:r>
      <w:r w:rsidR="00502FA8" w:rsidRPr="003A2EDE">
        <w:rPr>
          <w:rFonts w:ascii="Arial" w:hAnsi="Arial" w:cs="Arial"/>
          <w:color w:val="000000"/>
          <w:sz w:val="20"/>
          <w:szCs w:val="20"/>
        </w:rPr>
        <w:t xml:space="preserve">se observa </w:t>
      </w:r>
      <w:r w:rsidR="00502FA8">
        <w:rPr>
          <w:rFonts w:ascii="Arial" w:hAnsi="Arial" w:cs="Arial"/>
          <w:color w:val="000000"/>
          <w:sz w:val="20"/>
          <w:szCs w:val="20"/>
        </w:rPr>
        <w:t xml:space="preserve">un </w:t>
      </w:r>
      <w:r w:rsidRPr="003A2EDE">
        <w:rPr>
          <w:rFonts w:ascii="Arial" w:hAnsi="Arial" w:cs="Arial"/>
          <w:color w:val="000000"/>
          <w:sz w:val="20"/>
          <w:szCs w:val="20"/>
        </w:rPr>
        <w:t xml:space="preserve">efecto negativo </w:t>
      </w:r>
      <w:r w:rsidR="00184B8E">
        <w:rPr>
          <w:rFonts w:ascii="Arial" w:hAnsi="Arial" w:cs="Arial"/>
          <w:color w:val="000000"/>
          <w:sz w:val="20"/>
          <w:szCs w:val="20"/>
        </w:rPr>
        <w:t>por la exposición en</w:t>
      </w:r>
      <w:r w:rsidRPr="003A2EDE">
        <w:rPr>
          <w:rFonts w:ascii="Arial" w:hAnsi="Arial" w:cs="Arial"/>
          <w:color w:val="000000"/>
          <w:sz w:val="20"/>
          <w:szCs w:val="20"/>
        </w:rPr>
        <w:t xml:space="preserve"> el primer trimestre</w:t>
      </w:r>
      <w:r w:rsidR="00502FA8">
        <w:rPr>
          <w:rFonts w:ascii="Arial" w:hAnsi="Arial" w:cs="Arial"/>
          <w:color w:val="000000"/>
          <w:sz w:val="20"/>
          <w:szCs w:val="20"/>
        </w:rPr>
        <w:t xml:space="preserve"> de la gestación</w:t>
      </w:r>
      <w:r w:rsidRPr="003A2EDE">
        <w:rPr>
          <w:rFonts w:ascii="Arial" w:hAnsi="Arial" w:cs="Arial"/>
          <w:color w:val="000000"/>
          <w:sz w:val="20"/>
          <w:szCs w:val="20"/>
        </w:rPr>
        <w:t xml:space="preserve">. </w:t>
      </w:r>
      <w:r w:rsidR="00AD0849">
        <w:rPr>
          <w:rFonts w:ascii="Arial" w:hAnsi="Arial" w:cs="Arial"/>
          <w:color w:val="000000"/>
          <w:sz w:val="20"/>
          <w:szCs w:val="20"/>
        </w:rPr>
        <w:t>El</w:t>
      </w:r>
      <w:r w:rsidR="005E388C">
        <w:rPr>
          <w:rFonts w:ascii="Arial" w:hAnsi="Arial" w:cs="Arial"/>
          <w:color w:val="000000"/>
          <w:sz w:val="20"/>
          <w:szCs w:val="20"/>
        </w:rPr>
        <w:t xml:space="preserve"> efecto </w:t>
      </w:r>
      <w:r w:rsidR="00D01D09">
        <w:rPr>
          <w:rFonts w:ascii="Arial" w:hAnsi="Arial" w:cs="Arial"/>
          <w:color w:val="000000"/>
          <w:sz w:val="20"/>
          <w:szCs w:val="20"/>
        </w:rPr>
        <w:t>causado</w:t>
      </w:r>
      <w:r w:rsidR="005E388C">
        <w:rPr>
          <w:rFonts w:ascii="Arial" w:hAnsi="Arial" w:cs="Arial"/>
          <w:color w:val="000000"/>
          <w:sz w:val="20"/>
          <w:szCs w:val="20"/>
        </w:rPr>
        <w:t xml:space="preserve"> </w:t>
      </w:r>
      <w:r w:rsidR="00AD0849">
        <w:rPr>
          <w:rFonts w:ascii="Arial" w:hAnsi="Arial" w:cs="Arial"/>
          <w:color w:val="000000"/>
          <w:sz w:val="20"/>
          <w:szCs w:val="20"/>
        </w:rPr>
        <w:t xml:space="preserve">por la exposición </w:t>
      </w:r>
      <w:r w:rsidR="005E388C">
        <w:rPr>
          <w:rFonts w:ascii="Arial" w:hAnsi="Arial" w:cs="Arial"/>
          <w:color w:val="000000"/>
          <w:sz w:val="20"/>
          <w:szCs w:val="20"/>
        </w:rPr>
        <w:t>en el tercer trimestre se atribuye al canal de nutrición, mientras que</w:t>
      </w:r>
      <w:r w:rsidR="00AD0849">
        <w:rPr>
          <w:rFonts w:ascii="Arial" w:hAnsi="Arial" w:cs="Arial"/>
          <w:color w:val="000000"/>
          <w:sz w:val="20"/>
          <w:szCs w:val="20"/>
        </w:rPr>
        <w:t xml:space="preserve"> </w:t>
      </w:r>
      <w:r w:rsidR="00D01D09">
        <w:rPr>
          <w:rFonts w:ascii="Arial" w:hAnsi="Arial" w:cs="Arial"/>
          <w:color w:val="000000"/>
          <w:sz w:val="20"/>
          <w:szCs w:val="20"/>
        </w:rPr>
        <w:t xml:space="preserve">para el efecto </w:t>
      </w:r>
      <w:r w:rsidR="002C77DB">
        <w:rPr>
          <w:rFonts w:ascii="Arial" w:hAnsi="Arial" w:cs="Arial"/>
          <w:color w:val="000000"/>
          <w:sz w:val="20"/>
          <w:szCs w:val="20"/>
        </w:rPr>
        <w:t xml:space="preserve">causado por la exposición en el primer trimestre de embarazo se atribuye al canal de estrés. </w:t>
      </w:r>
      <w:r w:rsidR="001A5290" w:rsidRPr="00240F1E">
        <w:rPr>
          <w:rFonts w:ascii="Arial" w:hAnsi="Arial" w:cs="Arial"/>
          <w:sz w:val="20"/>
          <w:szCs w:val="20"/>
          <w:lang w:val="es-ES"/>
        </w:rPr>
        <w:t xml:space="preserve">Los resultados encontrados en </w:t>
      </w:r>
      <w:r w:rsidR="00CB6BC4">
        <w:rPr>
          <w:rFonts w:ascii="Arial" w:hAnsi="Arial" w:cs="Arial"/>
          <w:sz w:val="20"/>
          <w:szCs w:val="20"/>
          <w:lang w:val="es-ES"/>
        </w:rPr>
        <w:t>la presente</w:t>
      </w:r>
      <w:r w:rsidR="001A5290" w:rsidRPr="00240F1E">
        <w:rPr>
          <w:rFonts w:ascii="Arial" w:hAnsi="Arial" w:cs="Arial"/>
          <w:sz w:val="20"/>
          <w:szCs w:val="20"/>
          <w:lang w:val="es-ES"/>
        </w:rPr>
        <w:t xml:space="preserve"> investigación contribuyen a ampliar la literatura del impacto de las crisis económicas en la salud infantil.</w:t>
      </w:r>
    </w:p>
    <w:p w14:paraId="2B804276" w14:textId="035AA3BC" w:rsidR="00E468B9" w:rsidRDefault="00FA26D9" w:rsidP="00974132">
      <w:pPr>
        <w:spacing w:line="360" w:lineRule="auto"/>
        <w:jc w:val="both"/>
        <w:rPr>
          <w:rFonts w:ascii="Arial" w:hAnsi="Arial" w:cs="Arial"/>
          <w:sz w:val="20"/>
          <w:szCs w:val="20"/>
          <w:lang w:val="es-ES"/>
        </w:rPr>
      </w:pPr>
      <w:r w:rsidRPr="00912DFE">
        <w:rPr>
          <w:rFonts w:ascii="Arial" w:hAnsi="Arial" w:cs="Arial"/>
          <w:sz w:val="20"/>
          <w:szCs w:val="20"/>
          <w:lang w:val="es-ES"/>
        </w:rPr>
        <w:t xml:space="preserve">Se debe tener en cuenta que existen </w:t>
      </w:r>
      <w:r w:rsidR="00B868EF" w:rsidRPr="00912DFE">
        <w:rPr>
          <w:rFonts w:ascii="Arial" w:hAnsi="Arial" w:cs="Arial"/>
          <w:sz w:val="20"/>
          <w:szCs w:val="20"/>
          <w:lang w:val="es-ES"/>
        </w:rPr>
        <w:t>limitaciones en la investigación</w:t>
      </w:r>
      <w:r w:rsidR="00940A33" w:rsidRPr="00912DFE">
        <w:rPr>
          <w:rFonts w:ascii="Arial" w:hAnsi="Arial" w:cs="Arial"/>
          <w:sz w:val="20"/>
          <w:szCs w:val="20"/>
          <w:lang w:val="es-ES"/>
        </w:rPr>
        <w:t xml:space="preserve">. </w:t>
      </w:r>
      <w:r w:rsidR="00403351" w:rsidRPr="00912DFE">
        <w:rPr>
          <w:rFonts w:ascii="Arial" w:hAnsi="Arial" w:cs="Arial"/>
          <w:sz w:val="20"/>
          <w:szCs w:val="20"/>
          <w:lang w:val="es-ES"/>
        </w:rPr>
        <w:t>No se cuentan con datos de carácter económico mensual, no se conoce exactamente la fecha de nacimiento</w:t>
      </w:r>
      <w:r w:rsidR="00977943" w:rsidRPr="00912DFE">
        <w:rPr>
          <w:rFonts w:ascii="Arial" w:hAnsi="Arial" w:cs="Arial"/>
          <w:sz w:val="20"/>
          <w:szCs w:val="20"/>
          <w:lang w:val="es-ES"/>
        </w:rPr>
        <w:t xml:space="preserve"> </w:t>
      </w:r>
      <w:r w:rsidR="00AC6A60" w:rsidRPr="00912DFE">
        <w:rPr>
          <w:rFonts w:ascii="Arial" w:hAnsi="Arial" w:cs="Arial"/>
          <w:sz w:val="20"/>
          <w:szCs w:val="20"/>
          <w:lang w:val="es-ES"/>
        </w:rPr>
        <w:t>de los neonatos</w:t>
      </w:r>
      <w:r w:rsidR="00C31084" w:rsidRPr="00912DFE">
        <w:rPr>
          <w:rFonts w:ascii="Arial" w:hAnsi="Arial" w:cs="Arial"/>
          <w:sz w:val="20"/>
          <w:szCs w:val="20"/>
          <w:lang w:val="es-ES"/>
        </w:rPr>
        <w:t xml:space="preserve">. También, </w:t>
      </w:r>
      <w:r w:rsidR="00E71FD6" w:rsidRPr="00912DFE">
        <w:rPr>
          <w:rFonts w:ascii="Arial" w:hAnsi="Arial" w:cs="Arial"/>
          <w:sz w:val="20"/>
          <w:szCs w:val="20"/>
          <w:lang w:val="es-ES"/>
        </w:rPr>
        <w:t>falta</w:t>
      </w:r>
      <w:r w:rsidR="00B868EF" w:rsidRPr="00912DFE">
        <w:rPr>
          <w:rFonts w:ascii="Arial" w:hAnsi="Arial" w:cs="Arial"/>
          <w:sz w:val="20"/>
          <w:szCs w:val="20"/>
          <w:lang w:val="es-ES"/>
        </w:rPr>
        <w:t xml:space="preserve"> información </w:t>
      </w:r>
      <w:r w:rsidR="00D26892" w:rsidRPr="00912DFE">
        <w:rPr>
          <w:rFonts w:ascii="Arial" w:hAnsi="Arial" w:cs="Arial"/>
          <w:sz w:val="20"/>
          <w:szCs w:val="20"/>
          <w:lang w:val="es-ES"/>
        </w:rPr>
        <w:t>respecto</w:t>
      </w:r>
      <w:r w:rsidR="00B868EF" w:rsidRPr="00912DFE">
        <w:rPr>
          <w:rFonts w:ascii="Arial" w:hAnsi="Arial" w:cs="Arial"/>
          <w:sz w:val="20"/>
          <w:szCs w:val="20"/>
          <w:lang w:val="es-ES"/>
        </w:rPr>
        <w:t xml:space="preserve"> de</w:t>
      </w:r>
      <w:r w:rsidR="00D26892" w:rsidRPr="00912DFE">
        <w:rPr>
          <w:rFonts w:ascii="Arial" w:hAnsi="Arial" w:cs="Arial"/>
          <w:sz w:val="20"/>
          <w:szCs w:val="20"/>
          <w:lang w:val="es-ES"/>
        </w:rPr>
        <w:t xml:space="preserve">l </w:t>
      </w:r>
      <w:r w:rsidR="00BF2404" w:rsidRPr="00912DFE">
        <w:rPr>
          <w:rFonts w:ascii="Arial" w:hAnsi="Arial" w:cs="Arial"/>
          <w:sz w:val="20"/>
          <w:szCs w:val="20"/>
          <w:lang w:val="es-ES"/>
        </w:rPr>
        <w:t>comportamiento de la</w:t>
      </w:r>
      <w:r w:rsidR="00B868EF" w:rsidRPr="00912DFE">
        <w:rPr>
          <w:rFonts w:ascii="Arial" w:hAnsi="Arial" w:cs="Arial"/>
          <w:sz w:val="20"/>
          <w:szCs w:val="20"/>
          <w:lang w:val="es-ES"/>
        </w:rPr>
        <w:t xml:space="preserve"> madre que amenacen </w:t>
      </w:r>
      <w:r w:rsidR="00912DFE" w:rsidRPr="00912DFE">
        <w:rPr>
          <w:rFonts w:ascii="Arial" w:hAnsi="Arial" w:cs="Arial"/>
          <w:sz w:val="20"/>
          <w:szCs w:val="20"/>
          <w:lang w:val="es-ES"/>
        </w:rPr>
        <w:t xml:space="preserve">la gestación </w:t>
      </w:r>
      <w:r w:rsidR="00B868EF" w:rsidRPr="00912DFE">
        <w:rPr>
          <w:rFonts w:ascii="Arial" w:hAnsi="Arial" w:cs="Arial"/>
          <w:sz w:val="20"/>
          <w:szCs w:val="20"/>
          <w:lang w:val="es-ES"/>
        </w:rPr>
        <w:t>(como el consumo de cigarrillo)</w:t>
      </w:r>
      <w:r w:rsidR="00E468B9" w:rsidRPr="00912DFE">
        <w:rPr>
          <w:rFonts w:ascii="Arial" w:hAnsi="Arial" w:cs="Arial"/>
          <w:sz w:val="20"/>
          <w:szCs w:val="20"/>
          <w:lang w:val="es-ES"/>
        </w:rPr>
        <w:t xml:space="preserve">, </w:t>
      </w:r>
      <w:r w:rsidR="00B868EF" w:rsidRPr="00912DFE">
        <w:rPr>
          <w:rFonts w:ascii="Arial" w:hAnsi="Arial" w:cs="Arial"/>
          <w:sz w:val="20"/>
          <w:szCs w:val="20"/>
          <w:lang w:val="es-ES"/>
        </w:rPr>
        <w:t>estrés materno infantil</w:t>
      </w:r>
      <w:r w:rsidR="00BF2404" w:rsidRPr="00912DFE">
        <w:rPr>
          <w:rFonts w:ascii="Arial" w:hAnsi="Arial" w:cs="Arial"/>
          <w:sz w:val="20"/>
          <w:szCs w:val="20"/>
          <w:lang w:val="es-ES"/>
        </w:rPr>
        <w:t xml:space="preserve"> y </w:t>
      </w:r>
      <w:r w:rsidR="00B868EF" w:rsidRPr="00912DFE">
        <w:rPr>
          <w:rFonts w:ascii="Arial" w:hAnsi="Arial" w:cs="Arial"/>
          <w:sz w:val="20"/>
          <w:szCs w:val="20"/>
          <w:lang w:val="es-ES"/>
        </w:rPr>
        <w:t>el número de controles durante el embarazo.</w:t>
      </w:r>
      <w:r w:rsidR="00B868EF" w:rsidRPr="00AB2112">
        <w:rPr>
          <w:rFonts w:ascii="Arial" w:hAnsi="Arial" w:cs="Arial"/>
          <w:sz w:val="20"/>
          <w:szCs w:val="20"/>
          <w:lang w:val="es-ES"/>
        </w:rPr>
        <w:t xml:space="preserve"> </w:t>
      </w:r>
    </w:p>
    <w:p w14:paraId="4C5C218B" w14:textId="39E38F5A" w:rsidR="00987AB4" w:rsidRDefault="007B27DC" w:rsidP="00974132">
      <w:pPr>
        <w:spacing w:line="360" w:lineRule="auto"/>
        <w:jc w:val="both"/>
        <w:rPr>
          <w:rFonts w:ascii="Arial" w:hAnsi="Arial" w:cs="Arial"/>
          <w:sz w:val="20"/>
          <w:szCs w:val="20"/>
          <w:lang w:val="es-ES"/>
        </w:rPr>
      </w:pPr>
      <w:r>
        <w:rPr>
          <w:rFonts w:ascii="Arial" w:hAnsi="Arial" w:cs="Arial"/>
          <w:sz w:val="20"/>
          <w:szCs w:val="20"/>
          <w:lang w:val="es-ES"/>
        </w:rPr>
        <w:t>La ausencia de evidencia</w:t>
      </w:r>
      <w:r w:rsidR="00411686">
        <w:rPr>
          <w:rFonts w:ascii="Arial" w:hAnsi="Arial" w:cs="Arial"/>
          <w:sz w:val="20"/>
          <w:szCs w:val="20"/>
          <w:lang w:val="es-ES"/>
        </w:rPr>
        <w:t xml:space="preserve"> de</w:t>
      </w:r>
      <w:r w:rsidR="00852C8D">
        <w:rPr>
          <w:rFonts w:ascii="Arial" w:hAnsi="Arial" w:cs="Arial"/>
          <w:sz w:val="20"/>
          <w:szCs w:val="20"/>
          <w:lang w:val="es-ES"/>
        </w:rPr>
        <w:t xml:space="preserve"> efectos significativos entre la fluctuación económica </w:t>
      </w:r>
      <w:r w:rsidR="008D28D0">
        <w:rPr>
          <w:rFonts w:ascii="Arial" w:hAnsi="Arial" w:cs="Arial"/>
          <w:sz w:val="20"/>
          <w:szCs w:val="20"/>
          <w:lang w:val="es-ES"/>
        </w:rPr>
        <w:t>de</w:t>
      </w:r>
      <w:r w:rsidR="00852C8D">
        <w:rPr>
          <w:rFonts w:ascii="Arial" w:hAnsi="Arial" w:cs="Arial"/>
          <w:sz w:val="20"/>
          <w:szCs w:val="20"/>
          <w:lang w:val="es-ES"/>
        </w:rPr>
        <w:t xml:space="preserve"> los 9 meses de gestación </w:t>
      </w:r>
      <w:r w:rsidR="008D28D0">
        <w:rPr>
          <w:rFonts w:ascii="Arial" w:hAnsi="Arial" w:cs="Arial"/>
          <w:sz w:val="20"/>
          <w:szCs w:val="20"/>
          <w:lang w:val="es-ES"/>
        </w:rPr>
        <w:t xml:space="preserve">en su totalidad </w:t>
      </w:r>
      <w:r w:rsidR="00852C8D">
        <w:rPr>
          <w:rFonts w:ascii="Arial" w:hAnsi="Arial" w:cs="Arial"/>
          <w:sz w:val="20"/>
          <w:szCs w:val="20"/>
          <w:lang w:val="es-ES"/>
        </w:rPr>
        <w:t xml:space="preserve">y el peso al </w:t>
      </w:r>
      <w:r w:rsidR="00241444">
        <w:rPr>
          <w:rFonts w:ascii="Arial" w:hAnsi="Arial" w:cs="Arial"/>
          <w:sz w:val="20"/>
          <w:szCs w:val="20"/>
          <w:lang w:val="es-ES"/>
        </w:rPr>
        <w:t>nacer</w:t>
      </w:r>
      <w:r w:rsidR="00852C8D">
        <w:rPr>
          <w:rFonts w:ascii="Arial" w:hAnsi="Arial" w:cs="Arial"/>
          <w:sz w:val="20"/>
          <w:szCs w:val="20"/>
          <w:lang w:val="es-ES"/>
        </w:rPr>
        <w:t xml:space="preserve"> se puede asociar a la </w:t>
      </w:r>
      <w:r w:rsidR="00AA3E42">
        <w:rPr>
          <w:rFonts w:ascii="Arial" w:hAnsi="Arial" w:cs="Arial"/>
          <w:sz w:val="20"/>
          <w:szCs w:val="20"/>
          <w:lang w:val="es-ES"/>
        </w:rPr>
        <w:t xml:space="preserve">disminución </w:t>
      </w:r>
      <w:r w:rsidR="007457F2">
        <w:rPr>
          <w:rFonts w:ascii="Arial" w:hAnsi="Arial" w:cs="Arial"/>
          <w:sz w:val="20"/>
          <w:szCs w:val="20"/>
          <w:lang w:val="es-ES"/>
        </w:rPr>
        <w:t>en</w:t>
      </w:r>
      <w:r w:rsidR="00AA3E42">
        <w:rPr>
          <w:rFonts w:ascii="Arial" w:hAnsi="Arial" w:cs="Arial"/>
          <w:sz w:val="20"/>
          <w:szCs w:val="20"/>
          <w:lang w:val="es-ES"/>
        </w:rPr>
        <w:t xml:space="preserve"> la tasa de natalidad </w:t>
      </w:r>
      <w:r w:rsidR="0070465E">
        <w:rPr>
          <w:rFonts w:ascii="Arial" w:hAnsi="Arial" w:cs="Arial"/>
          <w:sz w:val="20"/>
          <w:szCs w:val="20"/>
          <w:lang w:val="es-ES"/>
        </w:rPr>
        <w:t>que se experimentó durante</w:t>
      </w:r>
      <w:r w:rsidR="00AA3E42">
        <w:rPr>
          <w:rFonts w:ascii="Arial" w:hAnsi="Arial" w:cs="Arial"/>
          <w:sz w:val="20"/>
          <w:szCs w:val="20"/>
          <w:lang w:val="es-ES"/>
        </w:rPr>
        <w:t xml:space="preserve"> la crisis, </w:t>
      </w:r>
      <w:r w:rsidR="0070465E">
        <w:rPr>
          <w:rFonts w:ascii="Arial" w:hAnsi="Arial" w:cs="Arial"/>
          <w:sz w:val="20"/>
          <w:szCs w:val="20"/>
          <w:lang w:val="es-ES"/>
        </w:rPr>
        <w:t xml:space="preserve">este comportamiento </w:t>
      </w:r>
      <w:r w:rsidR="007457F2">
        <w:rPr>
          <w:rFonts w:ascii="Arial" w:hAnsi="Arial" w:cs="Arial"/>
          <w:sz w:val="20"/>
          <w:szCs w:val="20"/>
          <w:lang w:val="es-ES"/>
        </w:rPr>
        <w:t>se considera como una conducta preventiva</w:t>
      </w:r>
      <w:r w:rsidR="0070465E">
        <w:rPr>
          <w:rFonts w:ascii="Arial" w:hAnsi="Arial" w:cs="Arial"/>
          <w:sz w:val="20"/>
          <w:szCs w:val="20"/>
          <w:lang w:val="es-ES"/>
        </w:rPr>
        <w:t>.</w:t>
      </w:r>
      <w:r w:rsidR="004A1181">
        <w:rPr>
          <w:rFonts w:ascii="Arial" w:hAnsi="Arial" w:cs="Arial"/>
          <w:sz w:val="20"/>
          <w:szCs w:val="20"/>
          <w:lang w:val="es-ES"/>
        </w:rPr>
        <w:t xml:space="preserve"> </w:t>
      </w:r>
    </w:p>
    <w:p w14:paraId="0AD8D6DB" w14:textId="2BEF5BA2" w:rsidR="007A1720" w:rsidRDefault="007A1720" w:rsidP="00974132">
      <w:pPr>
        <w:spacing w:line="360" w:lineRule="auto"/>
        <w:jc w:val="both"/>
        <w:rPr>
          <w:rFonts w:ascii="Arial" w:hAnsi="Arial" w:cs="Arial"/>
          <w:sz w:val="20"/>
          <w:szCs w:val="20"/>
          <w:lang w:val="es-ES"/>
        </w:rPr>
      </w:pPr>
      <w:r>
        <w:rPr>
          <w:rFonts w:ascii="Arial" w:hAnsi="Arial" w:cs="Arial"/>
          <w:sz w:val="20"/>
          <w:szCs w:val="20"/>
          <w:lang w:val="es-ES"/>
        </w:rPr>
        <w:t xml:space="preserve">Durante la recesión, las </w:t>
      </w:r>
      <w:r w:rsidRPr="00A771CF">
        <w:rPr>
          <w:rFonts w:ascii="Arial" w:hAnsi="Arial" w:cs="Arial"/>
          <w:sz w:val="20"/>
          <w:szCs w:val="20"/>
          <w:lang w:val="es-ES"/>
        </w:rPr>
        <w:t>madres de mayor nivel educacional tuvieron el mayor número de hijos</w:t>
      </w:r>
      <w:r>
        <w:rPr>
          <w:rFonts w:ascii="Arial" w:hAnsi="Arial" w:cs="Arial"/>
          <w:sz w:val="20"/>
          <w:szCs w:val="20"/>
          <w:lang w:val="es-ES"/>
        </w:rPr>
        <w:t>. Por esta razón, es coherente encontrar resultados significativos asociados a esa categoría</w:t>
      </w:r>
      <w:r w:rsidR="001542D4">
        <w:rPr>
          <w:rFonts w:ascii="Arial" w:hAnsi="Arial" w:cs="Arial"/>
          <w:sz w:val="20"/>
          <w:szCs w:val="20"/>
          <w:lang w:val="es-ES"/>
        </w:rPr>
        <w:t xml:space="preserve"> tras la segmentación</w:t>
      </w:r>
      <w:r>
        <w:rPr>
          <w:rFonts w:ascii="Arial" w:hAnsi="Arial" w:cs="Arial"/>
          <w:sz w:val="20"/>
          <w:szCs w:val="20"/>
          <w:lang w:val="es-ES"/>
        </w:rPr>
        <w:t>. Las madres de mayor educación, también se consideran las de mayor nivel socioeconómico, según lo expuesto en la investigación. Por el nivel económico al que pertenecen, se descarta que los efectos sean causados por el canal de la nutrición</w:t>
      </w:r>
      <w:r w:rsidR="00312C08">
        <w:rPr>
          <w:rFonts w:ascii="Arial" w:hAnsi="Arial" w:cs="Arial"/>
          <w:sz w:val="20"/>
          <w:szCs w:val="20"/>
          <w:lang w:val="es-ES"/>
        </w:rPr>
        <w:t xml:space="preserve"> y se </w:t>
      </w:r>
      <w:r w:rsidR="00783F34">
        <w:rPr>
          <w:rFonts w:ascii="Arial" w:hAnsi="Arial" w:cs="Arial"/>
          <w:sz w:val="20"/>
          <w:szCs w:val="20"/>
          <w:lang w:val="es-ES"/>
        </w:rPr>
        <w:t>podría</w:t>
      </w:r>
      <w:r w:rsidR="00AC08FF">
        <w:rPr>
          <w:rFonts w:ascii="Arial" w:hAnsi="Arial" w:cs="Arial"/>
          <w:sz w:val="20"/>
          <w:szCs w:val="20"/>
          <w:lang w:val="es-ES"/>
        </w:rPr>
        <w:t>n</w:t>
      </w:r>
      <w:r w:rsidR="00783F34">
        <w:rPr>
          <w:rFonts w:ascii="Arial" w:hAnsi="Arial" w:cs="Arial"/>
          <w:sz w:val="20"/>
          <w:szCs w:val="20"/>
          <w:lang w:val="es-ES"/>
        </w:rPr>
        <w:t xml:space="preserve"> atribuir </w:t>
      </w:r>
      <w:r>
        <w:rPr>
          <w:rFonts w:ascii="Arial" w:hAnsi="Arial" w:cs="Arial"/>
          <w:sz w:val="20"/>
          <w:szCs w:val="20"/>
          <w:lang w:val="es-ES"/>
        </w:rPr>
        <w:t>al estrés causado por la exposición a la crisis económica</w:t>
      </w:r>
      <w:r w:rsidR="00AC08FF">
        <w:rPr>
          <w:rFonts w:ascii="Arial" w:hAnsi="Arial" w:cs="Arial"/>
          <w:sz w:val="20"/>
          <w:szCs w:val="20"/>
          <w:lang w:val="es-ES"/>
        </w:rPr>
        <w:t xml:space="preserve"> durante cada trimestre de gestación</w:t>
      </w:r>
      <w:r>
        <w:rPr>
          <w:rFonts w:ascii="Arial" w:hAnsi="Arial" w:cs="Arial"/>
          <w:sz w:val="20"/>
          <w:szCs w:val="20"/>
          <w:lang w:val="es-ES"/>
        </w:rPr>
        <w:t>.</w:t>
      </w:r>
    </w:p>
    <w:p w14:paraId="1071F62C" w14:textId="03DFC424" w:rsidR="00987AB4" w:rsidRDefault="00B430EF" w:rsidP="00974132">
      <w:pPr>
        <w:spacing w:line="360" w:lineRule="auto"/>
        <w:jc w:val="both"/>
        <w:rPr>
          <w:rFonts w:ascii="Arial" w:hAnsi="Arial" w:cs="Arial"/>
          <w:sz w:val="20"/>
          <w:szCs w:val="20"/>
          <w:lang w:val="es-ES"/>
        </w:rPr>
      </w:pPr>
      <w:r>
        <w:rPr>
          <w:rFonts w:ascii="Arial" w:hAnsi="Arial" w:cs="Arial"/>
          <w:sz w:val="20"/>
          <w:szCs w:val="20"/>
          <w:lang w:val="es-ES"/>
        </w:rPr>
        <w:lastRenderedPageBreak/>
        <w:t xml:space="preserve">Una vez finalizada la recesión, </w:t>
      </w:r>
      <w:r w:rsidR="00506576">
        <w:rPr>
          <w:rFonts w:ascii="Arial" w:hAnsi="Arial" w:cs="Arial"/>
          <w:sz w:val="20"/>
          <w:szCs w:val="20"/>
          <w:lang w:val="es-ES"/>
        </w:rPr>
        <w:t xml:space="preserve">las </w:t>
      </w:r>
      <w:r>
        <w:rPr>
          <w:rFonts w:ascii="Arial" w:hAnsi="Arial" w:cs="Arial"/>
          <w:sz w:val="20"/>
          <w:szCs w:val="20"/>
          <w:lang w:val="es-ES"/>
        </w:rPr>
        <w:t xml:space="preserve">madres de bajo nivel educacional </w:t>
      </w:r>
      <w:r w:rsidR="00506576">
        <w:rPr>
          <w:rFonts w:ascii="Arial" w:hAnsi="Arial" w:cs="Arial"/>
          <w:sz w:val="20"/>
          <w:szCs w:val="20"/>
          <w:lang w:val="es-ES"/>
        </w:rPr>
        <w:t xml:space="preserve">tienen el mayor </w:t>
      </w:r>
      <w:r w:rsidR="00067DEA">
        <w:rPr>
          <w:rFonts w:ascii="Arial" w:hAnsi="Arial" w:cs="Arial"/>
          <w:sz w:val="20"/>
          <w:szCs w:val="20"/>
          <w:lang w:val="es-ES"/>
        </w:rPr>
        <w:t>número</w:t>
      </w:r>
      <w:r w:rsidR="00506576">
        <w:rPr>
          <w:rFonts w:ascii="Arial" w:hAnsi="Arial" w:cs="Arial"/>
          <w:sz w:val="20"/>
          <w:szCs w:val="20"/>
          <w:lang w:val="es-ES"/>
        </w:rPr>
        <w:t xml:space="preserve"> de hijos</w:t>
      </w:r>
      <w:r w:rsidR="00067DEA">
        <w:rPr>
          <w:rFonts w:ascii="Arial" w:hAnsi="Arial" w:cs="Arial"/>
          <w:sz w:val="20"/>
          <w:szCs w:val="20"/>
          <w:lang w:val="es-ES"/>
        </w:rPr>
        <w:t xml:space="preserve">, </w:t>
      </w:r>
      <w:r w:rsidR="00AB4A05">
        <w:rPr>
          <w:rFonts w:ascii="Arial" w:hAnsi="Arial" w:cs="Arial"/>
          <w:sz w:val="20"/>
          <w:szCs w:val="20"/>
          <w:lang w:val="es-ES"/>
        </w:rPr>
        <w:t>a pesar de</w:t>
      </w:r>
      <w:r w:rsidR="00506576">
        <w:rPr>
          <w:rFonts w:ascii="Arial" w:hAnsi="Arial" w:cs="Arial"/>
          <w:sz w:val="20"/>
          <w:szCs w:val="20"/>
          <w:lang w:val="es-ES"/>
        </w:rPr>
        <w:t xml:space="preserve"> </w:t>
      </w:r>
      <w:r w:rsidR="00067DEA">
        <w:rPr>
          <w:rFonts w:ascii="Arial" w:hAnsi="Arial" w:cs="Arial"/>
          <w:sz w:val="20"/>
          <w:szCs w:val="20"/>
          <w:lang w:val="es-ES"/>
        </w:rPr>
        <w:t xml:space="preserve">que a lo largo de la crisis siempre se situaron por debajo de </w:t>
      </w:r>
      <w:r w:rsidR="005B045C">
        <w:rPr>
          <w:rFonts w:ascii="Arial" w:hAnsi="Arial" w:cs="Arial"/>
          <w:sz w:val="20"/>
          <w:szCs w:val="20"/>
          <w:lang w:val="es-ES"/>
        </w:rPr>
        <w:t xml:space="preserve">las otras categorías. Este comportamiento </w:t>
      </w:r>
      <w:r w:rsidR="00F32DD3">
        <w:rPr>
          <w:rFonts w:ascii="Arial" w:hAnsi="Arial" w:cs="Arial"/>
          <w:sz w:val="20"/>
          <w:szCs w:val="20"/>
          <w:lang w:val="es-ES"/>
        </w:rPr>
        <w:t xml:space="preserve">se puede explicar por una </w:t>
      </w:r>
      <w:r w:rsidR="007623FA">
        <w:rPr>
          <w:rFonts w:ascii="Arial" w:hAnsi="Arial" w:cs="Arial"/>
          <w:sz w:val="20"/>
          <w:szCs w:val="20"/>
          <w:lang w:val="es-ES"/>
        </w:rPr>
        <w:t xml:space="preserve">postergaron </w:t>
      </w:r>
      <w:r w:rsidR="00F32DD3">
        <w:rPr>
          <w:rFonts w:ascii="Arial" w:hAnsi="Arial" w:cs="Arial"/>
          <w:sz w:val="20"/>
          <w:szCs w:val="20"/>
          <w:lang w:val="es-ES"/>
        </w:rPr>
        <w:t xml:space="preserve">la </w:t>
      </w:r>
      <w:r w:rsidR="007623FA">
        <w:rPr>
          <w:rFonts w:ascii="Arial" w:hAnsi="Arial" w:cs="Arial"/>
          <w:sz w:val="20"/>
          <w:szCs w:val="20"/>
          <w:lang w:val="es-ES"/>
        </w:rPr>
        <w:t xml:space="preserve">maternidad, lo que puede </w:t>
      </w:r>
      <w:r w:rsidR="00672C66">
        <w:rPr>
          <w:rFonts w:ascii="Arial" w:hAnsi="Arial" w:cs="Arial"/>
          <w:sz w:val="20"/>
          <w:szCs w:val="20"/>
          <w:lang w:val="es-ES"/>
        </w:rPr>
        <w:t xml:space="preserve">ser una consecuencia del </w:t>
      </w:r>
      <w:r w:rsidR="007623FA">
        <w:rPr>
          <w:rFonts w:ascii="Arial" w:hAnsi="Arial" w:cs="Arial"/>
          <w:sz w:val="20"/>
          <w:szCs w:val="20"/>
          <w:lang w:val="es-ES"/>
        </w:rPr>
        <w:t>desempleo</w:t>
      </w:r>
      <w:r w:rsidR="00672C66">
        <w:rPr>
          <w:rFonts w:ascii="Arial" w:hAnsi="Arial" w:cs="Arial"/>
          <w:sz w:val="20"/>
          <w:szCs w:val="20"/>
          <w:lang w:val="es-ES"/>
        </w:rPr>
        <w:t xml:space="preserve"> que se experimentó</w:t>
      </w:r>
      <w:r w:rsidR="005A7382">
        <w:rPr>
          <w:rFonts w:ascii="Arial" w:hAnsi="Arial" w:cs="Arial"/>
          <w:sz w:val="20"/>
          <w:szCs w:val="20"/>
          <w:lang w:val="es-ES"/>
        </w:rPr>
        <w:t xml:space="preserve"> entre los años en cuestión</w:t>
      </w:r>
      <w:r w:rsidR="007623FA">
        <w:rPr>
          <w:rFonts w:ascii="Arial" w:hAnsi="Arial" w:cs="Arial"/>
          <w:sz w:val="20"/>
          <w:szCs w:val="20"/>
          <w:lang w:val="es-ES"/>
        </w:rPr>
        <w:t>.</w:t>
      </w:r>
    </w:p>
    <w:p w14:paraId="02470BE9" w14:textId="19EAD1F0" w:rsidR="00F90252" w:rsidRDefault="00486F3E" w:rsidP="00F8598A">
      <w:pPr>
        <w:spacing w:line="360" w:lineRule="auto"/>
        <w:jc w:val="both"/>
        <w:rPr>
          <w:rFonts w:ascii="Arial" w:hAnsi="Arial" w:cs="Arial"/>
          <w:sz w:val="20"/>
          <w:szCs w:val="20"/>
        </w:rPr>
      </w:pPr>
      <w:r w:rsidRPr="002F4FD1">
        <w:rPr>
          <w:rFonts w:ascii="Arial" w:hAnsi="Arial" w:cs="Arial"/>
          <w:sz w:val="20"/>
          <w:szCs w:val="20"/>
          <w:lang w:val="es-ES"/>
        </w:rPr>
        <w:t xml:space="preserve">Al relacionar la investigación con la </w:t>
      </w:r>
      <w:r w:rsidR="006B1C1F" w:rsidRPr="002F4FD1">
        <w:rPr>
          <w:rFonts w:ascii="Arial" w:hAnsi="Arial" w:cs="Arial"/>
          <w:sz w:val="20"/>
          <w:szCs w:val="20"/>
          <w:lang w:val="es-ES"/>
        </w:rPr>
        <w:t>realizada</w:t>
      </w:r>
      <w:r w:rsidRPr="002F4FD1">
        <w:rPr>
          <w:rFonts w:ascii="Arial" w:hAnsi="Arial" w:cs="Arial"/>
          <w:sz w:val="20"/>
          <w:szCs w:val="20"/>
          <w:lang w:val="es-ES"/>
        </w:rPr>
        <w:t xml:space="preserve"> por </w:t>
      </w:r>
      <w:r w:rsidR="008C04D5" w:rsidRPr="002F4FD1">
        <w:rPr>
          <w:rFonts w:ascii="Arial" w:hAnsi="Arial" w:cs="Arial"/>
          <w:sz w:val="20"/>
          <w:szCs w:val="20"/>
        </w:rPr>
        <w:t>Aparicio y González</w:t>
      </w:r>
      <w:r w:rsidR="00796D46" w:rsidRPr="002F4FD1">
        <w:rPr>
          <w:rFonts w:ascii="Arial" w:hAnsi="Arial" w:cs="Arial"/>
          <w:sz w:val="20"/>
          <w:szCs w:val="20"/>
        </w:rPr>
        <w:t>, se podría asumir que</w:t>
      </w:r>
      <w:r w:rsidR="008C04D5" w:rsidRPr="002F4FD1">
        <w:rPr>
          <w:rFonts w:ascii="Arial" w:hAnsi="Arial" w:cs="Arial"/>
          <w:sz w:val="20"/>
          <w:szCs w:val="20"/>
        </w:rPr>
        <w:t xml:space="preserve"> </w:t>
      </w:r>
      <w:r w:rsidR="00470699" w:rsidRPr="002F4FD1">
        <w:rPr>
          <w:rFonts w:ascii="Arial" w:hAnsi="Arial" w:cs="Arial"/>
          <w:sz w:val="20"/>
          <w:szCs w:val="20"/>
        </w:rPr>
        <w:t xml:space="preserve">la disminución en la tasa de natalidad </w:t>
      </w:r>
      <w:r w:rsidR="005B544E">
        <w:rPr>
          <w:rFonts w:ascii="Arial" w:hAnsi="Arial" w:cs="Arial"/>
          <w:sz w:val="20"/>
          <w:szCs w:val="20"/>
        </w:rPr>
        <w:t xml:space="preserve">durante </w:t>
      </w:r>
      <w:r w:rsidR="003D2EF1">
        <w:rPr>
          <w:rFonts w:ascii="Arial" w:hAnsi="Arial" w:cs="Arial"/>
          <w:sz w:val="20"/>
          <w:szCs w:val="20"/>
        </w:rPr>
        <w:t xml:space="preserve">la recesión </w:t>
      </w:r>
      <w:r w:rsidR="00796D46" w:rsidRPr="002F4FD1">
        <w:rPr>
          <w:rFonts w:ascii="Arial" w:hAnsi="Arial" w:cs="Arial"/>
          <w:sz w:val="20"/>
          <w:szCs w:val="20"/>
        </w:rPr>
        <w:t xml:space="preserve">es </w:t>
      </w:r>
      <w:r w:rsidR="00470699" w:rsidRPr="002F4FD1">
        <w:rPr>
          <w:rFonts w:ascii="Arial" w:hAnsi="Arial" w:cs="Arial"/>
          <w:sz w:val="20"/>
          <w:szCs w:val="20"/>
        </w:rPr>
        <w:t xml:space="preserve">explicada por </w:t>
      </w:r>
      <w:r w:rsidR="0034080F" w:rsidRPr="002F4FD1">
        <w:rPr>
          <w:rFonts w:ascii="Arial" w:hAnsi="Arial" w:cs="Arial"/>
          <w:sz w:val="20"/>
          <w:szCs w:val="20"/>
        </w:rPr>
        <w:t>l</w:t>
      </w:r>
      <w:r w:rsidR="00470699" w:rsidRPr="002F4FD1">
        <w:rPr>
          <w:rFonts w:ascii="Arial" w:hAnsi="Arial" w:cs="Arial"/>
          <w:sz w:val="20"/>
          <w:szCs w:val="20"/>
        </w:rPr>
        <w:t>a disminució</w:t>
      </w:r>
      <w:r w:rsidR="0034080F" w:rsidRPr="002F4FD1">
        <w:rPr>
          <w:rFonts w:ascii="Arial" w:hAnsi="Arial" w:cs="Arial"/>
          <w:sz w:val="20"/>
          <w:szCs w:val="20"/>
        </w:rPr>
        <w:t>n</w:t>
      </w:r>
      <w:r w:rsidR="00A54EC1" w:rsidRPr="002F4FD1">
        <w:rPr>
          <w:rFonts w:ascii="Arial" w:hAnsi="Arial" w:cs="Arial"/>
          <w:sz w:val="20"/>
          <w:szCs w:val="20"/>
        </w:rPr>
        <w:t xml:space="preserve"> en los partos de m</w:t>
      </w:r>
      <w:r w:rsidR="00A54EC1" w:rsidRPr="00DC2044">
        <w:rPr>
          <w:rFonts w:ascii="Arial" w:hAnsi="Arial" w:cs="Arial"/>
          <w:sz w:val="20"/>
          <w:szCs w:val="20"/>
        </w:rPr>
        <w:t xml:space="preserve">adres </w:t>
      </w:r>
      <w:r w:rsidR="002D1692" w:rsidRPr="00DC2044">
        <w:rPr>
          <w:rFonts w:ascii="Arial" w:hAnsi="Arial" w:cs="Arial"/>
          <w:sz w:val="20"/>
          <w:szCs w:val="20"/>
        </w:rPr>
        <w:t>de educación</w:t>
      </w:r>
      <w:r w:rsidR="00FA32CE" w:rsidRPr="00DC2044">
        <w:rPr>
          <w:rFonts w:ascii="Arial" w:hAnsi="Arial" w:cs="Arial"/>
          <w:sz w:val="20"/>
          <w:szCs w:val="20"/>
        </w:rPr>
        <w:t xml:space="preserve"> básica</w:t>
      </w:r>
      <w:r w:rsidR="002A33DE" w:rsidRPr="00DC2044">
        <w:rPr>
          <w:rFonts w:ascii="Arial" w:hAnsi="Arial" w:cs="Arial"/>
          <w:sz w:val="20"/>
          <w:szCs w:val="20"/>
        </w:rPr>
        <w:t>, las que tuvieron conductas preventivas</w:t>
      </w:r>
      <w:r w:rsidR="002D1692" w:rsidRPr="00DC2044">
        <w:rPr>
          <w:rFonts w:ascii="Arial" w:hAnsi="Arial" w:cs="Arial"/>
          <w:sz w:val="20"/>
          <w:szCs w:val="20"/>
        </w:rPr>
        <w:t>.</w:t>
      </w:r>
      <w:r w:rsidR="00840ED3" w:rsidRPr="00DC2044">
        <w:rPr>
          <w:rFonts w:ascii="Arial" w:hAnsi="Arial" w:cs="Arial"/>
          <w:sz w:val="20"/>
          <w:szCs w:val="20"/>
        </w:rPr>
        <w:t xml:space="preserve"> </w:t>
      </w:r>
      <w:r w:rsidR="005B544E">
        <w:rPr>
          <w:rFonts w:ascii="Arial" w:hAnsi="Arial" w:cs="Arial"/>
          <w:sz w:val="20"/>
          <w:szCs w:val="20"/>
        </w:rPr>
        <w:t xml:space="preserve">Los resultados obtenidos </w:t>
      </w:r>
      <w:r w:rsidR="00F1408C">
        <w:rPr>
          <w:rFonts w:ascii="Arial" w:hAnsi="Arial" w:cs="Arial"/>
          <w:sz w:val="20"/>
          <w:szCs w:val="20"/>
        </w:rPr>
        <w:t>indican un efecto anticíclico</w:t>
      </w:r>
      <w:r w:rsidR="006564EB">
        <w:rPr>
          <w:rFonts w:ascii="Arial" w:hAnsi="Arial" w:cs="Arial"/>
          <w:sz w:val="20"/>
          <w:szCs w:val="20"/>
        </w:rPr>
        <w:t xml:space="preserve"> entre peso al nacer y</w:t>
      </w:r>
      <w:r w:rsidR="00F1408C">
        <w:rPr>
          <w:rFonts w:ascii="Arial" w:hAnsi="Arial" w:cs="Arial"/>
          <w:sz w:val="20"/>
          <w:szCs w:val="20"/>
        </w:rPr>
        <w:t xml:space="preserve"> la exposición de las embarazadas en su segundo trimestre de gestación</w:t>
      </w:r>
      <w:r w:rsidR="00FB7ED1">
        <w:rPr>
          <w:rFonts w:ascii="Arial" w:hAnsi="Arial" w:cs="Arial"/>
          <w:sz w:val="20"/>
          <w:szCs w:val="20"/>
        </w:rPr>
        <w:t>.</w:t>
      </w:r>
      <w:r w:rsidR="00F1408C">
        <w:rPr>
          <w:rFonts w:ascii="Arial" w:hAnsi="Arial" w:cs="Arial"/>
          <w:sz w:val="20"/>
          <w:szCs w:val="20"/>
        </w:rPr>
        <w:t xml:space="preserve"> </w:t>
      </w:r>
      <w:r w:rsidR="00F1408C" w:rsidRPr="00F1408C">
        <w:rPr>
          <w:rFonts w:ascii="Arial" w:hAnsi="Arial" w:cs="Arial"/>
          <w:sz w:val="20"/>
          <w:szCs w:val="20"/>
        </w:rPr>
        <w:t>La obtención de un efecto anticíclico quiere decir que, ante un eventual comportamiento negativo de la economía o más desempleo nacen bebés más sanos.</w:t>
      </w:r>
      <w:r w:rsidR="00A01BCF">
        <w:rPr>
          <w:rFonts w:ascii="Arial" w:hAnsi="Arial" w:cs="Arial"/>
          <w:sz w:val="20"/>
          <w:szCs w:val="20"/>
        </w:rPr>
        <w:t xml:space="preserve"> </w:t>
      </w:r>
      <w:r w:rsidR="00220F42">
        <w:rPr>
          <w:rFonts w:ascii="Arial" w:hAnsi="Arial" w:cs="Arial"/>
          <w:sz w:val="20"/>
          <w:szCs w:val="20"/>
        </w:rPr>
        <w:t>Al segmentar por educación de la madre</w:t>
      </w:r>
      <w:r w:rsidR="000A5B54">
        <w:rPr>
          <w:rFonts w:ascii="Arial" w:hAnsi="Arial" w:cs="Arial"/>
          <w:sz w:val="20"/>
          <w:szCs w:val="20"/>
        </w:rPr>
        <w:t>,</w:t>
      </w:r>
      <w:r w:rsidR="00220F42">
        <w:rPr>
          <w:rFonts w:ascii="Arial" w:hAnsi="Arial" w:cs="Arial"/>
          <w:sz w:val="20"/>
          <w:szCs w:val="20"/>
        </w:rPr>
        <w:t xml:space="preserve"> </w:t>
      </w:r>
      <w:r w:rsidR="00D44126">
        <w:rPr>
          <w:rFonts w:ascii="Arial" w:hAnsi="Arial" w:cs="Arial"/>
          <w:sz w:val="20"/>
          <w:szCs w:val="20"/>
        </w:rPr>
        <w:t xml:space="preserve">para las madres de educación universitaria </w:t>
      </w:r>
      <w:r w:rsidR="00A009CC">
        <w:rPr>
          <w:rFonts w:ascii="Arial" w:hAnsi="Arial" w:cs="Arial"/>
          <w:sz w:val="20"/>
          <w:szCs w:val="20"/>
        </w:rPr>
        <w:t xml:space="preserve">se encontraron efectos </w:t>
      </w:r>
      <w:r w:rsidR="00DD1E85">
        <w:rPr>
          <w:rFonts w:ascii="Arial" w:hAnsi="Arial" w:cs="Arial"/>
          <w:sz w:val="20"/>
          <w:szCs w:val="20"/>
        </w:rPr>
        <w:t xml:space="preserve">cíclicos y anticíclicos según el trimestre de </w:t>
      </w:r>
      <w:r w:rsidR="00A009CC">
        <w:rPr>
          <w:rFonts w:ascii="Arial" w:hAnsi="Arial" w:cs="Arial"/>
          <w:sz w:val="20"/>
          <w:szCs w:val="20"/>
        </w:rPr>
        <w:t>e</w:t>
      </w:r>
      <w:r w:rsidR="00F90252">
        <w:rPr>
          <w:rFonts w:ascii="Arial" w:hAnsi="Arial" w:cs="Arial"/>
          <w:sz w:val="20"/>
          <w:szCs w:val="20"/>
        </w:rPr>
        <w:t>xposición a la crisis</w:t>
      </w:r>
      <w:r w:rsidR="00DD1E85">
        <w:rPr>
          <w:rFonts w:ascii="Arial" w:hAnsi="Arial" w:cs="Arial"/>
          <w:sz w:val="20"/>
          <w:szCs w:val="20"/>
        </w:rPr>
        <w:t xml:space="preserve">, </w:t>
      </w:r>
      <w:r w:rsidR="00245ED8">
        <w:rPr>
          <w:rFonts w:ascii="Arial" w:hAnsi="Arial" w:cs="Arial"/>
          <w:sz w:val="20"/>
          <w:szCs w:val="20"/>
        </w:rPr>
        <w:t>por lo que no se puede determinar si nacieron bebés más sanos</w:t>
      </w:r>
      <w:r w:rsidR="00AB4C5A">
        <w:rPr>
          <w:rFonts w:ascii="Arial" w:hAnsi="Arial" w:cs="Arial"/>
          <w:sz w:val="20"/>
          <w:szCs w:val="20"/>
        </w:rPr>
        <w:t xml:space="preserve"> </w:t>
      </w:r>
      <w:r w:rsidR="00C84B4F">
        <w:rPr>
          <w:rFonts w:ascii="Arial" w:hAnsi="Arial" w:cs="Arial"/>
          <w:sz w:val="20"/>
          <w:szCs w:val="20"/>
        </w:rPr>
        <w:t>ante un mal desempeño de la economía</w:t>
      </w:r>
      <w:r w:rsidR="00746DF9">
        <w:rPr>
          <w:rFonts w:ascii="Arial" w:hAnsi="Arial" w:cs="Arial"/>
          <w:sz w:val="20"/>
          <w:szCs w:val="20"/>
        </w:rPr>
        <w:t>.</w:t>
      </w:r>
    </w:p>
    <w:p w14:paraId="47CCDD43" w14:textId="18931D5F" w:rsidR="0097522C" w:rsidRPr="00F8598A" w:rsidRDefault="0097522C" w:rsidP="00F8598A">
      <w:pPr>
        <w:spacing w:line="360" w:lineRule="auto"/>
        <w:jc w:val="both"/>
        <w:rPr>
          <w:rFonts w:ascii="Arial" w:hAnsi="Arial" w:cs="Arial"/>
          <w:sz w:val="20"/>
          <w:szCs w:val="20"/>
        </w:rPr>
      </w:pPr>
      <w:r>
        <w:rPr>
          <w:rFonts w:ascii="Arial" w:hAnsi="Arial" w:cs="Arial"/>
          <w:lang w:val="es-ES"/>
        </w:rPr>
        <w:br w:type="page"/>
      </w:r>
    </w:p>
    <w:p w14:paraId="097DB960" w14:textId="77777777" w:rsidR="003428E3" w:rsidRPr="007644B8" w:rsidRDefault="003428E3" w:rsidP="001D65E7">
      <w:pPr>
        <w:jc w:val="both"/>
        <w:rPr>
          <w:rFonts w:ascii="Arial" w:hAnsi="Arial" w:cs="Arial"/>
          <w:lang w:val="es-ES"/>
        </w:rPr>
        <w:sectPr w:rsidR="003428E3" w:rsidRPr="007644B8" w:rsidSect="0084076C">
          <w:type w:val="continuous"/>
          <w:pgSz w:w="12240" w:h="15840" w:code="1"/>
          <w:pgMar w:top="1418" w:right="1418" w:bottom="1418" w:left="2268" w:header="709" w:footer="709" w:gutter="0"/>
          <w:cols w:space="708"/>
          <w:docGrid w:linePitch="360"/>
        </w:sectPr>
      </w:pPr>
    </w:p>
    <w:bookmarkStart w:id="62" w:name="_GoBack" w:displacedByCustomXml="next"/>
    <w:bookmarkEnd w:id="62" w:displacedByCustomXml="next"/>
    <w:bookmarkStart w:id="63" w:name="_Toc20819895" w:displacedByCustomXml="next"/>
    <w:sdt>
      <w:sdtPr>
        <w:rPr>
          <w:rFonts w:ascii="Arial" w:eastAsiaTheme="minorHAnsi" w:hAnsi="Arial" w:cs="Arial"/>
          <w:color w:val="auto"/>
          <w:sz w:val="20"/>
          <w:szCs w:val="20"/>
          <w:lang w:val="es-ES"/>
        </w:rPr>
        <w:id w:val="-2045505885"/>
        <w:docPartObj>
          <w:docPartGallery w:val="Bibliographies"/>
          <w:docPartUnique/>
        </w:docPartObj>
      </w:sdtPr>
      <w:sdtEndPr>
        <w:rPr>
          <w:lang w:val="es-CL"/>
        </w:rPr>
      </w:sdtEndPr>
      <w:sdtContent>
        <w:p w14:paraId="195134F9" w14:textId="790370FA" w:rsidR="00CD278C" w:rsidRDefault="00CD278C" w:rsidP="00C11B11">
          <w:pPr>
            <w:pStyle w:val="Ttulo1"/>
            <w:spacing w:line="360" w:lineRule="auto"/>
            <w:jc w:val="both"/>
            <w:rPr>
              <w:rFonts w:ascii="Arial" w:hAnsi="Arial" w:cs="Arial"/>
              <w:b/>
              <w:color w:val="auto"/>
              <w:sz w:val="20"/>
              <w:szCs w:val="20"/>
              <w:lang w:val="es-ES"/>
            </w:rPr>
          </w:pPr>
          <w:r w:rsidRPr="0097522C">
            <w:rPr>
              <w:rFonts w:ascii="Arial" w:hAnsi="Arial" w:cs="Arial"/>
              <w:b/>
              <w:color w:val="auto"/>
              <w:sz w:val="20"/>
              <w:szCs w:val="20"/>
              <w:lang w:val="es-ES"/>
            </w:rPr>
            <w:t>R</w:t>
          </w:r>
          <w:r w:rsidR="00F8702E">
            <w:rPr>
              <w:rFonts w:ascii="Arial" w:hAnsi="Arial" w:cs="Arial"/>
              <w:b/>
              <w:color w:val="auto"/>
              <w:sz w:val="20"/>
              <w:szCs w:val="20"/>
              <w:lang w:val="es-ES"/>
            </w:rPr>
            <w:t>EFERENCIAS</w:t>
          </w:r>
          <w:r w:rsidR="008E3979">
            <w:rPr>
              <w:rFonts w:ascii="Arial" w:hAnsi="Arial" w:cs="Arial"/>
              <w:b/>
              <w:color w:val="auto"/>
              <w:sz w:val="20"/>
              <w:szCs w:val="20"/>
              <w:lang w:val="es-ES"/>
            </w:rPr>
            <w:t xml:space="preserve"> BI</w:t>
          </w:r>
          <w:r w:rsidR="006978CB">
            <w:rPr>
              <w:rFonts w:ascii="Arial" w:hAnsi="Arial" w:cs="Arial"/>
              <w:b/>
              <w:color w:val="auto"/>
              <w:sz w:val="20"/>
              <w:szCs w:val="20"/>
              <w:lang w:val="es-ES"/>
            </w:rPr>
            <w:t>BLIOGRÁFICAS</w:t>
          </w:r>
          <w:bookmarkEnd w:id="63"/>
        </w:p>
        <w:p w14:paraId="14122201" w14:textId="77777777" w:rsidR="00C967F7" w:rsidRPr="00C967F7" w:rsidRDefault="00C967F7" w:rsidP="00C11B11">
          <w:pPr>
            <w:jc w:val="both"/>
            <w:rPr>
              <w:lang w:val="es-ES"/>
            </w:rPr>
          </w:pPr>
        </w:p>
        <w:sdt>
          <w:sdtPr>
            <w:rPr>
              <w:rFonts w:ascii="Arial" w:hAnsi="Arial" w:cs="Arial"/>
              <w:i/>
              <w:sz w:val="20"/>
              <w:szCs w:val="20"/>
            </w:rPr>
            <w:id w:val="-573587230"/>
            <w:bibliography/>
          </w:sdtPr>
          <w:sdtEndPr>
            <w:rPr>
              <w:i w:val="0"/>
            </w:rPr>
          </w:sdtEndPr>
          <w:sdtContent>
            <w:p w14:paraId="3D775E75" w14:textId="5695E943" w:rsidR="005A1D6F" w:rsidRPr="008165CB" w:rsidRDefault="00CD278C" w:rsidP="00D02BB6">
              <w:pPr>
                <w:pStyle w:val="Bibliografa"/>
                <w:ind w:left="720" w:hanging="720"/>
                <w:jc w:val="both"/>
                <w:rPr>
                  <w:noProof/>
                  <w:sz w:val="24"/>
                  <w:szCs w:val="24"/>
                  <w:lang w:val="es-ES"/>
                </w:rPr>
              </w:pPr>
              <w:r w:rsidRPr="0097522C">
                <w:rPr>
                  <w:rFonts w:ascii="Arial" w:hAnsi="Arial" w:cs="Arial"/>
                  <w:i/>
                  <w:sz w:val="20"/>
                  <w:szCs w:val="20"/>
                </w:rPr>
                <w:fldChar w:fldCharType="begin"/>
              </w:r>
              <w:r w:rsidRPr="005A1D6F">
                <w:rPr>
                  <w:rFonts w:ascii="Arial" w:hAnsi="Arial" w:cs="Arial"/>
                  <w:i/>
                  <w:sz w:val="20"/>
                  <w:szCs w:val="20"/>
                </w:rPr>
                <w:instrText>BIBLIOGRAPHY</w:instrText>
              </w:r>
              <w:r w:rsidRPr="0097522C">
                <w:rPr>
                  <w:rFonts w:ascii="Arial" w:hAnsi="Arial" w:cs="Arial"/>
                  <w:i/>
                  <w:sz w:val="20"/>
                  <w:szCs w:val="20"/>
                </w:rPr>
                <w:fldChar w:fldCharType="separate"/>
              </w:r>
              <w:r w:rsidR="005A1D6F">
                <w:rPr>
                  <w:noProof/>
                  <w:lang w:val="es-ES"/>
                </w:rPr>
                <w:t>Abeyá, E. (2001). Mortalidad infantil de niños de bajo peso al nacer.</w:t>
              </w:r>
              <w:r w:rsidR="00D02BB6">
                <w:rPr>
                  <w:noProof/>
                  <w:lang w:val="es-ES"/>
                </w:rPr>
                <w:t xml:space="preserve">                                                                     </w:t>
              </w:r>
              <w:r w:rsidR="005A1D6F">
                <w:rPr>
                  <w:noProof/>
                  <w:lang w:val="es-ES"/>
                </w:rPr>
                <w:t xml:space="preserve"> </w:t>
              </w:r>
              <w:r w:rsidR="00D02BB6">
                <w:rPr>
                  <w:i/>
                  <w:iCs/>
                  <w:noProof/>
                  <w:lang w:val="es-ES"/>
                </w:rPr>
                <w:t xml:space="preserve">Archivo </w:t>
              </w:r>
              <w:r w:rsidR="005A1D6F">
                <w:rPr>
                  <w:i/>
                  <w:iCs/>
                  <w:noProof/>
                  <w:lang w:val="es-ES"/>
                </w:rPr>
                <w:t xml:space="preserve">Pediatría </w:t>
              </w:r>
              <w:r w:rsidR="00D02BB6">
                <w:rPr>
                  <w:i/>
                  <w:iCs/>
                  <w:noProof/>
                  <w:lang w:val="es-ES"/>
                </w:rPr>
                <w:t xml:space="preserve"> </w:t>
              </w:r>
              <w:r w:rsidR="005A1D6F">
                <w:rPr>
                  <w:i/>
                  <w:iCs/>
                  <w:noProof/>
                  <w:lang w:val="es-ES"/>
                </w:rPr>
                <w:t>Argentina, 99(1)</w:t>
              </w:r>
              <w:r w:rsidR="005A1D6F">
                <w:rPr>
                  <w:noProof/>
                  <w:lang w:val="es-ES"/>
                </w:rPr>
                <w:t>.</w:t>
              </w:r>
              <w:r w:rsidR="00D02BB6">
                <w:rPr>
                  <w:noProof/>
                  <w:lang w:val="es-ES"/>
                </w:rPr>
                <w:t xml:space="preserve"> [</w:t>
              </w:r>
              <w:r w:rsidR="00216B71">
                <w:rPr>
                  <w:noProof/>
                  <w:lang w:val="es-ES"/>
                </w:rPr>
                <w:t>7-8]</w:t>
              </w:r>
              <w:r w:rsidR="00D02BB6">
                <w:rPr>
                  <w:noProof/>
                  <w:lang w:val="es-ES"/>
                </w:rPr>
                <w:t>.</w:t>
              </w:r>
              <w:r w:rsidR="00BB27DB">
                <w:rPr>
                  <w:noProof/>
                  <w:lang w:val="es-ES"/>
                </w:rPr>
                <w:t xml:space="preserve"> </w:t>
              </w:r>
              <w:r w:rsidR="008165CB">
                <w:rPr>
                  <w:noProof/>
                  <w:lang w:val="es-ES"/>
                </w:rPr>
                <w:t xml:space="preserve">Recuperado de: </w:t>
              </w:r>
              <w:hyperlink r:id="rId35" w:history="1">
                <w:r w:rsidR="00FE45FC" w:rsidRPr="00FE45FC">
                  <w:rPr>
                    <w:rStyle w:val="Hipervnculo"/>
                    <w:color w:val="auto"/>
                    <w:u w:val="none"/>
                  </w:rPr>
                  <w:t>https://www.sap.org.ar/docs/publicaciones/archivosarg/2001/01_6_7.pdf</w:t>
                </w:r>
              </w:hyperlink>
            </w:p>
            <w:p w14:paraId="276F813A" w14:textId="343F77C2" w:rsidR="005A1D6F" w:rsidRDefault="005A1D6F" w:rsidP="00D02BB6">
              <w:pPr>
                <w:pStyle w:val="Bibliografa"/>
                <w:ind w:left="720" w:hanging="720"/>
                <w:jc w:val="both"/>
                <w:rPr>
                  <w:noProof/>
                  <w:lang w:val="es-ES"/>
                </w:rPr>
              </w:pPr>
              <w:r>
                <w:rPr>
                  <w:noProof/>
                  <w:lang w:val="es-ES"/>
                </w:rPr>
                <w:t xml:space="preserve">AIREF. (s.f.). </w:t>
              </w:r>
              <w:r>
                <w:rPr>
                  <w:i/>
                  <w:iCs/>
                  <w:noProof/>
                  <w:lang w:val="es-ES"/>
                </w:rPr>
                <w:t>Autoridad Independiente de Responsabilidad Fiscal</w:t>
              </w:r>
              <w:r>
                <w:rPr>
                  <w:noProof/>
                  <w:lang w:val="es-ES"/>
                </w:rPr>
                <w:t>.</w:t>
              </w:r>
              <w:r w:rsidR="008165CB">
                <w:rPr>
                  <w:noProof/>
                  <w:lang w:val="es-ES"/>
                </w:rPr>
                <w:t xml:space="preserve"> </w:t>
              </w:r>
              <w:r w:rsidR="004731D8" w:rsidRPr="008165CB">
                <w:rPr>
                  <w:noProof/>
                  <w:lang w:val="es-ES"/>
                </w:rPr>
                <w:t>Recuperado de :</w:t>
              </w:r>
              <w:r>
                <w:rPr>
                  <w:noProof/>
                  <w:lang w:val="es-ES"/>
                </w:rPr>
                <w:t xml:space="preserve"> Autoridad Independiente de Responsabilidad Fiscal</w:t>
              </w:r>
              <w:r w:rsidR="00486F16">
                <w:rPr>
                  <w:noProof/>
                  <w:lang w:val="es-ES"/>
                </w:rPr>
                <w:t>. Recuperado de</w:t>
              </w:r>
              <w:r>
                <w:rPr>
                  <w:noProof/>
                  <w:lang w:val="es-ES"/>
                </w:rPr>
                <w:t xml:space="preserve">: </w:t>
              </w:r>
              <w:hyperlink r:id="rId36" w:history="1">
                <w:r w:rsidR="00FE45FC" w:rsidRPr="00FE45FC">
                  <w:rPr>
                    <w:rStyle w:val="Hipervnculo"/>
                    <w:color w:val="auto"/>
                    <w:u w:val="none"/>
                  </w:rPr>
                  <w:t>https://www.airef.es/es/noticias/la-airef-publica-la-estimacion-del-tercer-trimestre-de-la-composicion-por-ccaa-del-pib-nacional/</w:t>
                </w:r>
              </w:hyperlink>
            </w:p>
            <w:p w14:paraId="7BBD55EC" w14:textId="1309FCF7" w:rsidR="005A1D6F" w:rsidRPr="004731D8" w:rsidRDefault="005A1D6F" w:rsidP="00D02BB6">
              <w:pPr>
                <w:pStyle w:val="Bibliografa"/>
                <w:ind w:left="720" w:hanging="720"/>
                <w:jc w:val="both"/>
                <w:rPr>
                  <w:noProof/>
                  <w:color w:val="FF0000"/>
                  <w:lang w:val="en-US"/>
                </w:rPr>
              </w:pPr>
              <w:r w:rsidRPr="005A1D6F">
                <w:rPr>
                  <w:noProof/>
                  <w:lang w:val="en-US"/>
                </w:rPr>
                <w:t xml:space="preserve">Almond, D. (2006). Is the 1918 Influenza Pandemic Over? LongTerm Effects of In Utero Influenza Exposure in the Post-1940 U.S. Population. </w:t>
              </w:r>
              <w:r w:rsidRPr="005A1D6F">
                <w:rPr>
                  <w:i/>
                  <w:iCs/>
                  <w:noProof/>
                  <w:lang w:val="en-US"/>
                </w:rPr>
                <w:t>Journal of Political Economy, 114(4)</w:t>
              </w:r>
              <w:r w:rsidRPr="005A1D6F">
                <w:rPr>
                  <w:noProof/>
                  <w:lang w:val="en-US"/>
                </w:rPr>
                <w:t>, 672-712.</w:t>
              </w:r>
              <w:r w:rsidR="004731D8">
                <w:rPr>
                  <w:noProof/>
                  <w:lang w:val="en-US"/>
                </w:rPr>
                <w:t xml:space="preserve"> </w:t>
              </w:r>
            </w:p>
            <w:p w14:paraId="2996465B" w14:textId="1B0273D2" w:rsidR="005A1D6F" w:rsidRDefault="005A1D6F" w:rsidP="00D02BB6">
              <w:pPr>
                <w:pStyle w:val="Bibliografa"/>
                <w:ind w:left="720" w:hanging="720"/>
                <w:jc w:val="both"/>
                <w:rPr>
                  <w:noProof/>
                  <w:lang w:val="es-ES"/>
                </w:rPr>
              </w:pPr>
              <w:r w:rsidRPr="00EB0927">
                <w:rPr>
                  <w:noProof/>
                </w:rPr>
                <w:t>Aparicio, A. y</w:t>
              </w:r>
              <w:r w:rsidR="00A729F5" w:rsidRPr="00EB0927">
                <w:rPr>
                  <w:noProof/>
                </w:rPr>
                <w:t xml:space="preserve"> González, L</w:t>
              </w:r>
              <w:r w:rsidRPr="00EB0927">
                <w:rPr>
                  <w:noProof/>
                </w:rPr>
                <w:t xml:space="preserve">. (2014). </w:t>
              </w:r>
              <w:r w:rsidRPr="005A1D6F">
                <w:rPr>
                  <w:noProof/>
                  <w:lang w:val="en-US"/>
                </w:rPr>
                <w:t xml:space="preserve">Newborn Health and the Business Cycle: Is it Good to be Born in Bad Times? </w:t>
              </w:r>
              <w:r>
                <w:rPr>
                  <w:i/>
                  <w:iCs/>
                  <w:noProof/>
                  <w:lang w:val="es-ES"/>
                </w:rPr>
                <w:t xml:space="preserve">Barcelona Graduate School of Economics, </w:t>
              </w:r>
              <w:r w:rsidRPr="00EB0927">
                <w:rPr>
                  <w:i/>
                  <w:iCs/>
                  <w:noProof/>
                  <w:lang w:val="es-ES"/>
                </w:rPr>
                <w:t>702</w:t>
              </w:r>
              <w:r w:rsidR="004731D8" w:rsidRPr="00EB0927">
                <w:rPr>
                  <w:i/>
                  <w:iCs/>
                  <w:noProof/>
                  <w:lang w:val="es-ES"/>
                </w:rPr>
                <w:t xml:space="preserve"> </w:t>
              </w:r>
            </w:p>
            <w:p w14:paraId="0515E236" w14:textId="720354CF" w:rsidR="005A1D6F" w:rsidRDefault="005A1D6F" w:rsidP="00D02BB6">
              <w:pPr>
                <w:pStyle w:val="Bibliografa"/>
                <w:ind w:left="720" w:hanging="720"/>
                <w:jc w:val="both"/>
                <w:rPr>
                  <w:noProof/>
                  <w:lang w:val="es-ES"/>
                </w:rPr>
              </w:pPr>
              <w:r>
                <w:rPr>
                  <w:noProof/>
                  <w:lang w:val="es-ES"/>
                </w:rPr>
                <w:t xml:space="preserve">Banco de España. (2017). </w:t>
              </w:r>
              <w:r>
                <w:rPr>
                  <w:i/>
                  <w:iCs/>
                  <w:noProof/>
                  <w:lang w:val="es-ES"/>
                </w:rPr>
                <w:t>Informe sobre la crisis financiera y bancaria en España, 2008-2014.</w:t>
              </w:r>
              <w:r>
                <w:rPr>
                  <w:noProof/>
                  <w:lang w:val="es-ES"/>
                </w:rPr>
                <w:t xml:space="preserve"> Recuperado de : </w:t>
              </w:r>
              <w:r w:rsidR="00D02BB6">
                <w:rPr>
                  <w:noProof/>
                  <w:lang w:val="es-ES"/>
                </w:rPr>
                <w:t>h</w:t>
              </w:r>
              <w:r>
                <w:rPr>
                  <w:noProof/>
                  <w:lang w:val="es-ES"/>
                </w:rPr>
                <w:t>ttps://www.bde.es/f/webbde/Secciones/Publicaciones/OtrasPublicaciones/Fich/InformeCrisis_Completo_web.pdf.</w:t>
              </w:r>
            </w:p>
            <w:p w14:paraId="3393DA3B" w14:textId="091A53D4" w:rsidR="005A1D6F" w:rsidRDefault="005A1D6F" w:rsidP="00D02BB6">
              <w:pPr>
                <w:pStyle w:val="Bibliografa"/>
                <w:ind w:left="720" w:hanging="720"/>
                <w:jc w:val="both"/>
                <w:rPr>
                  <w:noProof/>
                  <w:lang w:val="es-ES"/>
                </w:rPr>
              </w:pPr>
              <w:r>
                <w:rPr>
                  <w:noProof/>
                  <w:lang w:val="es-ES"/>
                </w:rPr>
                <w:t xml:space="preserve">Banco Mundial. (s.f.). </w:t>
              </w:r>
              <w:r>
                <w:rPr>
                  <w:i/>
                  <w:iCs/>
                  <w:noProof/>
                  <w:lang w:val="es-ES"/>
                </w:rPr>
                <w:t>Banco Mundial</w:t>
              </w:r>
              <w:r w:rsidR="004731D8">
                <w:rPr>
                  <w:noProof/>
                  <w:lang w:val="es-ES"/>
                </w:rPr>
                <w:t>.  Recuperado de:</w:t>
              </w:r>
              <w:r w:rsidR="00D02BB6">
                <w:rPr>
                  <w:noProof/>
                  <w:lang w:val="es-ES"/>
                </w:rPr>
                <w:t xml:space="preserve"> </w:t>
              </w:r>
              <w:hyperlink r:id="rId37" w:history="1">
                <w:r w:rsidR="00FE45FC" w:rsidRPr="00FE45FC">
                  <w:rPr>
                    <w:rStyle w:val="Hipervnculo"/>
                    <w:color w:val="auto"/>
                    <w:u w:val="none"/>
                  </w:rPr>
                  <w:t>https://www.bancomundial.org/es/country/spain</w:t>
                </w:r>
              </w:hyperlink>
            </w:p>
            <w:p w14:paraId="4A27CE24" w14:textId="16F06B25" w:rsidR="005A1D6F" w:rsidRPr="005A1D6F" w:rsidRDefault="005A1D6F" w:rsidP="00D02BB6">
              <w:pPr>
                <w:pStyle w:val="Bibliografa"/>
                <w:ind w:left="720" w:hanging="720"/>
                <w:jc w:val="both"/>
                <w:rPr>
                  <w:noProof/>
                  <w:lang w:val="en-US"/>
                </w:rPr>
              </w:pPr>
              <w:r w:rsidRPr="005A1D6F">
                <w:rPr>
                  <w:noProof/>
                  <w:lang w:val="en-US"/>
                </w:rPr>
                <w:t>Berkowitz, G</w:t>
              </w:r>
              <w:r w:rsidR="00390353">
                <w:rPr>
                  <w:noProof/>
                  <w:lang w:val="en-US"/>
                </w:rPr>
                <w:t>. y</w:t>
              </w:r>
              <w:r w:rsidRPr="005A1D6F">
                <w:rPr>
                  <w:noProof/>
                  <w:lang w:val="en-US"/>
                </w:rPr>
                <w:t xml:space="preserve"> W</w:t>
              </w:r>
              <w:r w:rsidR="00881DF3">
                <w:rPr>
                  <w:noProof/>
                  <w:lang w:val="en-US"/>
                </w:rPr>
                <w:t>olff, M</w:t>
              </w:r>
              <w:r w:rsidRPr="005A1D6F">
                <w:rPr>
                  <w:noProof/>
                  <w:lang w:val="en-US"/>
                </w:rPr>
                <w:t xml:space="preserve">. (2003). The World Trade Center Disaster and Intrauterine Growth Restriction. </w:t>
              </w:r>
              <w:r w:rsidRPr="005A1D6F">
                <w:rPr>
                  <w:i/>
                  <w:iCs/>
                  <w:noProof/>
                  <w:lang w:val="en-US"/>
                </w:rPr>
                <w:t>Journal of the American Medical Association, 290 (5)</w:t>
              </w:r>
              <w:r w:rsidRPr="005A1D6F">
                <w:rPr>
                  <w:noProof/>
                  <w:lang w:val="en-US"/>
                </w:rPr>
                <w:t>, 595-596.</w:t>
              </w:r>
              <w:r w:rsidR="004731D8">
                <w:rPr>
                  <w:noProof/>
                  <w:lang w:val="en-US"/>
                </w:rPr>
                <w:t xml:space="preserve">  </w:t>
              </w:r>
            </w:p>
            <w:p w14:paraId="741C2A92" w14:textId="1D984C4F" w:rsidR="005A1D6F" w:rsidRPr="005A1D6F" w:rsidRDefault="005A1D6F" w:rsidP="00D02BB6">
              <w:pPr>
                <w:pStyle w:val="Bibliografa"/>
                <w:ind w:left="720" w:hanging="720"/>
                <w:jc w:val="both"/>
                <w:rPr>
                  <w:noProof/>
                  <w:lang w:val="en-US"/>
                </w:rPr>
              </w:pPr>
              <w:r w:rsidRPr="00525B1D">
                <w:rPr>
                  <w:noProof/>
                  <w:lang w:val="en-US"/>
                </w:rPr>
                <w:t>Bozzoli, C. y</w:t>
              </w:r>
              <w:r w:rsidR="00C85221" w:rsidRPr="00525B1D">
                <w:rPr>
                  <w:noProof/>
                  <w:lang w:val="en-US"/>
                </w:rPr>
                <w:t xml:space="preserve"> Quintana</w:t>
              </w:r>
              <w:r w:rsidRPr="00525B1D">
                <w:rPr>
                  <w:noProof/>
                  <w:lang w:val="en-US"/>
                </w:rPr>
                <w:t>-D</w:t>
              </w:r>
              <w:r w:rsidR="00C85221" w:rsidRPr="00525B1D">
                <w:rPr>
                  <w:noProof/>
                  <w:lang w:val="en-US"/>
                </w:rPr>
                <w:t>omeque</w:t>
              </w:r>
              <w:r w:rsidR="00390353" w:rsidRPr="00525B1D">
                <w:rPr>
                  <w:noProof/>
                  <w:lang w:val="en-US"/>
                </w:rPr>
                <w:t>, C</w:t>
              </w:r>
              <w:r w:rsidRPr="00525B1D">
                <w:rPr>
                  <w:noProof/>
                  <w:lang w:val="en-US"/>
                </w:rPr>
                <w:t xml:space="preserve">. (2014). </w:t>
              </w:r>
              <w:r w:rsidRPr="005A1D6F">
                <w:rPr>
                  <w:noProof/>
                  <w:lang w:val="en-US"/>
                </w:rPr>
                <w:t xml:space="preserve">The weight of the crisis: evidence from newborns in Argentina. </w:t>
              </w:r>
              <w:r w:rsidRPr="005A1D6F">
                <w:rPr>
                  <w:i/>
                  <w:iCs/>
                  <w:noProof/>
                  <w:lang w:val="en-US"/>
                </w:rPr>
                <w:t>The Review of Economics and Statistics, 96(3)</w:t>
              </w:r>
              <w:r w:rsidRPr="005A1D6F">
                <w:rPr>
                  <w:noProof/>
                  <w:lang w:val="en-US"/>
                </w:rPr>
                <w:t>, 550-562.</w:t>
              </w:r>
            </w:p>
            <w:p w14:paraId="779A07AA" w14:textId="00C9C3E1" w:rsidR="005A1D6F" w:rsidRDefault="005A1D6F" w:rsidP="00D02BB6">
              <w:pPr>
                <w:pStyle w:val="Bibliografa"/>
                <w:ind w:left="720" w:hanging="720"/>
                <w:jc w:val="both"/>
                <w:rPr>
                  <w:noProof/>
                  <w:lang w:val="es-ES"/>
                </w:rPr>
              </w:pPr>
              <w:r w:rsidRPr="005A1D6F">
                <w:rPr>
                  <w:noProof/>
                  <w:lang w:val="en-US"/>
                </w:rPr>
                <w:t xml:space="preserve">Cordon, J. (25 de Julio de 2011). </w:t>
              </w:r>
              <w:r>
                <w:rPr>
                  <w:noProof/>
                  <w:lang w:val="es-ES"/>
                </w:rPr>
                <w:t xml:space="preserve">La burbuja también era demográfica. </w:t>
              </w:r>
              <w:r>
                <w:rPr>
                  <w:i/>
                  <w:iCs/>
                  <w:noProof/>
                  <w:lang w:val="es-ES"/>
                </w:rPr>
                <w:t>El País</w:t>
              </w:r>
              <w:r>
                <w:rPr>
                  <w:noProof/>
                  <w:lang w:val="es-ES"/>
                </w:rPr>
                <w:t>. Recuperado de: https://elpais.com/diario/2011/07/25/sociedad/1311544804_850215.html.</w:t>
              </w:r>
            </w:p>
            <w:p w14:paraId="6B2502DC" w14:textId="3697047B" w:rsidR="005A1D6F" w:rsidRPr="005A1D6F" w:rsidRDefault="005A1D6F" w:rsidP="00D02BB6">
              <w:pPr>
                <w:pStyle w:val="Bibliografa"/>
                <w:ind w:left="720" w:hanging="720"/>
                <w:jc w:val="both"/>
                <w:rPr>
                  <w:noProof/>
                  <w:lang w:val="en-US"/>
                </w:rPr>
              </w:pPr>
              <w:r w:rsidRPr="005A1D6F">
                <w:rPr>
                  <w:noProof/>
                  <w:lang w:val="en-US"/>
                </w:rPr>
                <w:t>Currie, J. y</w:t>
              </w:r>
              <w:r w:rsidR="00DD2EFA">
                <w:rPr>
                  <w:noProof/>
                  <w:lang w:val="en-US"/>
                </w:rPr>
                <w:t xml:space="preserve"> Rossin</w:t>
              </w:r>
              <w:r w:rsidRPr="005A1D6F">
                <w:rPr>
                  <w:noProof/>
                  <w:lang w:val="en-US"/>
                </w:rPr>
                <w:t>-S</w:t>
              </w:r>
              <w:r w:rsidR="00DD2EFA">
                <w:rPr>
                  <w:noProof/>
                  <w:lang w:val="en-US"/>
                </w:rPr>
                <w:t>later, M</w:t>
              </w:r>
              <w:r w:rsidRPr="005A1D6F">
                <w:rPr>
                  <w:noProof/>
                  <w:lang w:val="en-US"/>
                </w:rPr>
                <w:t xml:space="preserve">. (2013). Weathering the storm: Hurricanes and birth outcomes. </w:t>
              </w:r>
              <w:r w:rsidRPr="005A1D6F">
                <w:rPr>
                  <w:i/>
                  <w:iCs/>
                  <w:noProof/>
                  <w:lang w:val="en-US"/>
                </w:rPr>
                <w:t>Journal of Health Economics, 32</w:t>
              </w:r>
              <w:r w:rsidRPr="005A1D6F">
                <w:rPr>
                  <w:noProof/>
                  <w:lang w:val="en-US"/>
                </w:rPr>
                <w:t>, 487– 503.</w:t>
              </w:r>
              <w:r w:rsidR="004731D8">
                <w:rPr>
                  <w:noProof/>
                  <w:lang w:val="en-US"/>
                </w:rPr>
                <w:t xml:space="preserve">  web</w:t>
              </w:r>
            </w:p>
            <w:p w14:paraId="05EBA6BD" w14:textId="417E4BC8" w:rsidR="005A1D6F" w:rsidRPr="005A1D6F" w:rsidRDefault="005A1D6F" w:rsidP="00D02BB6">
              <w:pPr>
                <w:pStyle w:val="Bibliografa"/>
                <w:ind w:left="720" w:hanging="720"/>
                <w:jc w:val="both"/>
                <w:rPr>
                  <w:noProof/>
                  <w:lang w:val="en-US"/>
                </w:rPr>
              </w:pPr>
              <w:r w:rsidRPr="005A1D6F">
                <w:rPr>
                  <w:noProof/>
                  <w:lang w:val="en-US"/>
                </w:rPr>
                <w:t>Davis, E.</w:t>
              </w:r>
              <w:r w:rsidR="00EF3845">
                <w:rPr>
                  <w:noProof/>
                  <w:lang w:val="en-US"/>
                </w:rPr>
                <w:t xml:space="preserve">, </w:t>
              </w:r>
              <w:r w:rsidR="00EF3845" w:rsidRPr="00525B1D">
                <w:rPr>
                  <w:rFonts w:ascii="Arial" w:hAnsi="Arial" w:cs="Arial"/>
                  <w:color w:val="000000"/>
                  <w:sz w:val="20"/>
                  <w:szCs w:val="20"/>
                  <w:lang w:val="en-US"/>
                </w:rPr>
                <w:t>et al</w:t>
              </w:r>
              <w:r w:rsidRPr="005A1D6F">
                <w:rPr>
                  <w:noProof/>
                  <w:lang w:val="en-US"/>
                </w:rPr>
                <w:t xml:space="preserve">. (2004). Prenatal stress and stress physiology influences human fetal and infant development. En J. y. Power, </w:t>
              </w:r>
              <w:r w:rsidRPr="005A1D6F">
                <w:rPr>
                  <w:i/>
                  <w:iCs/>
                  <w:noProof/>
                  <w:lang w:val="en-US"/>
                </w:rPr>
                <w:t>Birth, Distress and Disease</w:t>
              </w:r>
              <w:r w:rsidRPr="005A1D6F">
                <w:rPr>
                  <w:noProof/>
                  <w:lang w:val="en-US"/>
                </w:rPr>
                <w:t xml:space="preserve"> (</w:t>
              </w:r>
              <w:r w:rsidR="004731D8">
                <w:rPr>
                  <w:noProof/>
                  <w:lang w:val="en-US"/>
                </w:rPr>
                <w:t>pp</w:t>
              </w:r>
              <w:r w:rsidRPr="005A1D6F">
                <w:rPr>
                  <w:noProof/>
                  <w:lang w:val="en-US"/>
                </w:rPr>
                <w:t xml:space="preserve">. 183-201). Recuperado de: </w:t>
              </w:r>
              <w:hyperlink r:id="rId38" w:anchor="v=onepage&amp;q&amp;f=true" w:history="1">
                <w:r w:rsidR="00FE45FC" w:rsidRPr="00FE45FC">
                  <w:rPr>
                    <w:rStyle w:val="Hipervnculo"/>
                    <w:color w:val="auto"/>
                    <w:u w:val="none"/>
                  </w:rPr>
                  <w:t>https://books.google.cl/books?hl=es&amp;lr=&amp;id=F1U3w0QotnAC&amp;oi=fnd&amp;pg=PP13&amp;dq=Prenatal+stress+and+stress+physiology.+Birth,+Distress+and+Disease,&amp;ots=W4aMEmjjUY&amp;sig=ccenUP2sd4E_6R8i5c5WFR5eT24#v=onepage&amp;q&amp;f=true</w:t>
                </w:r>
              </w:hyperlink>
            </w:p>
            <w:p w14:paraId="3C685B08" w14:textId="55B9E4E7" w:rsidR="005A1D6F" w:rsidRDefault="005A1D6F" w:rsidP="00D02BB6">
              <w:pPr>
                <w:pStyle w:val="Bibliografa"/>
                <w:ind w:left="720" w:hanging="720"/>
                <w:jc w:val="both"/>
                <w:rPr>
                  <w:noProof/>
                  <w:lang w:val="es-ES"/>
                </w:rPr>
              </w:pPr>
              <w:r>
                <w:rPr>
                  <w:noProof/>
                  <w:lang w:val="es-ES"/>
                </w:rPr>
                <w:t>de Oliveira, V. y</w:t>
              </w:r>
              <w:r w:rsidR="0008438D">
                <w:rPr>
                  <w:noProof/>
                  <w:lang w:val="es-ES"/>
                </w:rPr>
                <w:t xml:space="preserve"> Quintana</w:t>
              </w:r>
              <w:r>
                <w:rPr>
                  <w:noProof/>
                  <w:lang w:val="es-ES"/>
                </w:rPr>
                <w:t>-D</w:t>
              </w:r>
              <w:r w:rsidR="0008438D">
                <w:rPr>
                  <w:noProof/>
                  <w:lang w:val="es-ES"/>
                </w:rPr>
                <w:t>omeque, C</w:t>
              </w:r>
              <w:r>
                <w:rPr>
                  <w:noProof/>
                  <w:lang w:val="es-ES"/>
                </w:rPr>
                <w:t xml:space="preserve">. (2016). </w:t>
              </w:r>
              <w:r w:rsidRPr="004731D8">
                <w:rPr>
                  <w:i/>
                  <w:noProof/>
                  <w:lang w:val="en-US"/>
                </w:rPr>
                <w:t xml:space="preserve">Natural disasters and early human development: Hurricane Catarina and birth outcomes in Brazil. </w:t>
              </w:r>
              <w:r>
                <w:rPr>
                  <w:noProof/>
                  <w:lang w:val="es-ES"/>
                </w:rPr>
                <w:t xml:space="preserve">Recuperado de: </w:t>
              </w:r>
              <w:hyperlink r:id="rId39" w:history="1">
                <w:r w:rsidR="00FE45FC" w:rsidRPr="00FE45FC">
                  <w:rPr>
                    <w:rStyle w:val="Hipervnculo"/>
                    <w:color w:val="auto"/>
                    <w:u w:val="none"/>
                  </w:rPr>
                  <w:t>https://www.researchgate.net/publication/320407438_Natural_Disasters_and_Early_Human_Development_Hurricane_Catarina_and_Birth_Outcomes_in_Brazil</w:t>
                </w:r>
              </w:hyperlink>
            </w:p>
            <w:p w14:paraId="0A79087E" w14:textId="23C215C3" w:rsidR="005A1D6F" w:rsidRDefault="005A1D6F" w:rsidP="00D02BB6">
              <w:pPr>
                <w:pStyle w:val="Bibliografa"/>
                <w:ind w:left="720" w:hanging="720"/>
                <w:jc w:val="both"/>
                <w:rPr>
                  <w:noProof/>
                  <w:lang w:val="es-ES"/>
                </w:rPr>
              </w:pPr>
              <w:r w:rsidRPr="005A1D6F">
                <w:rPr>
                  <w:noProof/>
                  <w:lang w:val="en-US"/>
                </w:rPr>
                <w:lastRenderedPageBreak/>
                <w:t>Eiríksdóttir, V</w:t>
              </w:r>
              <w:r w:rsidR="00A222A3">
                <w:rPr>
                  <w:noProof/>
                  <w:lang w:val="en-US"/>
                </w:rPr>
                <w:t xml:space="preserve">., </w:t>
              </w:r>
              <w:r w:rsidR="00A222A3" w:rsidRPr="00525B1D">
                <w:rPr>
                  <w:rFonts w:ascii="Arial" w:hAnsi="Arial" w:cs="Arial"/>
                  <w:color w:val="000000"/>
                  <w:sz w:val="20"/>
                  <w:szCs w:val="20"/>
                  <w:lang w:val="en-US"/>
                </w:rPr>
                <w:t>et al</w:t>
              </w:r>
              <w:r w:rsidR="00A222A3" w:rsidRPr="005A1D6F">
                <w:rPr>
                  <w:noProof/>
                  <w:lang w:val="en-US"/>
                </w:rPr>
                <w:t>.</w:t>
              </w:r>
              <w:r w:rsidRPr="005A1D6F">
                <w:rPr>
                  <w:noProof/>
                  <w:lang w:val="en-US"/>
                </w:rPr>
                <w:t xml:space="preserve"> (2013). Low Birth Weight, Small for Gestational Age and Preterm Births before and after the Economic Collapse in Iceland: A Population Based Cohort Study. </w:t>
              </w:r>
              <w:r w:rsidR="004731D8">
                <w:rPr>
                  <w:i/>
                  <w:iCs/>
                  <w:noProof/>
                  <w:lang w:val="es-ES"/>
                </w:rPr>
                <w:t xml:space="preserve">Plos </w:t>
              </w:r>
              <w:r>
                <w:rPr>
                  <w:i/>
                  <w:iCs/>
                  <w:noProof/>
                  <w:lang w:val="es-ES"/>
                </w:rPr>
                <w:t>O</w:t>
              </w:r>
              <w:r w:rsidR="004731D8">
                <w:rPr>
                  <w:i/>
                  <w:iCs/>
                  <w:noProof/>
                  <w:lang w:val="es-ES"/>
                </w:rPr>
                <w:t>ne</w:t>
              </w:r>
              <w:r>
                <w:rPr>
                  <w:i/>
                  <w:iCs/>
                  <w:noProof/>
                  <w:lang w:val="es-ES"/>
                </w:rPr>
                <w:t>, 8(12)</w:t>
              </w:r>
              <w:r>
                <w:rPr>
                  <w:noProof/>
                  <w:lang w:val="es-ES"/>
                </w:rPr>
                <w:t>, Recuperado de: https://doi.org/10.1371/journal.pone.0080499.</w:t>
              </w:r>
            </w:p>
            <w:p w14:paraId="6047814B" w14:textId="67C996AE" w:rsidR="005A1D6F" w:rsidRPr="005A1D6F" w:rsidRDefault="005A1D6F" w:rsidP="00D02BB6">
              <w:pPr>
                <w:pStyle w:val="Bibliografa"/>
                <w:ind w:left="720" w:hanging="720"/>
                <w:jc w:val="both"/>
                <w:rPr>
                  <w:noProof/>
                  <w:lang w:val="en-US"/>
                </w:rPr>
              </w:pPr>
              <w:r>
                <w:rPr>
                  <w:noProof/>
                  <w:lang w:val="es-ES"/>
                </w:rPr>
                <w:t xml:space="preserve">Fernández, D. (2016). La crisis económica española: una gran operación especulativa con graves consecuencias. </w:t>
              </w:r>
              <w:r w:rsidRPr="005A1D6F">
                <w:rPr>
                  <w:i/>
                  <w:iCs/>
                  <w:noProof/>
                  <w:lang w:val="en-US"/>
                </w:rPr>
                <w:t>Estudios Internacionales, 48(183)</w:t>
              </w:r>
              <w:r w:rsidRPr="005A1D6F">
                <w:rPr>
                  <w:noProof/>
                  <w:lang w:val="en-US"/>
                </w:rPr>
                <w:t>, 119-151.</w:t>
              </w:r>
              <w:r w:rsidR="004731D8">
                <w:rPr>
                  <w:noProof/>
                  <w:lang w:val="en-US"/>
                </w:rPr>
                <w:t xml:space="preserve">   web</w:t>
              </w:r>
            </w:p>
            <w:p w14:paraId="32380AF0" w14:textId="06B691AC" w:rsidR="005A1D6F" w:rsidRPr="005A1D6F" w:rsidRDefault="005A1D6F" w:rsidP="00D02BB6">
              <w:pPr>
                <w:pStyle w:val="Bibliografa"/>
                <w:ind w:left="720" w:hanging="720"/>
                <w:jc w:val="both"/>
                <w:rPr>
                  <w:noProof/>
                  <w:lang w:val="en-US"/>
                </w:rPr>
              </w:pPr>
              <w:r w:rsidRPr="005A1D6F">
                <w:rPr>
                  <w:noProof/>
                  <w:lang w:val="en-US"/>
                </w:rPr>
                <w:t>Glynn, L</w:t>
              </w:r>
              <w:r w:rsidR="00A222A3">
                <w:rPr>
                  <w:noProof/>
                  <w:lang w:val="en-US"/>
                </w:rPr>
                <w:t xml:space="preserve">., </w:t>
              </w:r>
              <w:r w:rsidR="00A222A3" w:rsidRPr="00525B1D">
                <w:rPr>
                  <w:rFonts w:ascii="Arial" w:hAnsi="Arial" w:cs="Arial"/>
                  <w:color w:val="000000"/>
                  <w:sz w:val="20"/>
                  <w:szCs w:val="20"/>
                  <w:lang w:val="en-US"/>
                </w:rPr>
                <w:t>et al</w:t>
              </w:r>
              <w:r w:rsidRPr="005A1D6F">
                <w:rPr>
                  <w:noProof/>
                  <w:lang w:val="en-US"/>
                </w:rPr>
                <w:t xml:space="preserve">. (2001). When stress happens matters: Effects of earthquake timing on stress responsivity in pregnancy. </w:t>
              </w:r>
              <w:r w:rsidRPr="005A1D6F">
                <w:rPr>
                  <w:i/>
                  <w:iCs/>
                  <w:noProof/>
                  <w:lang w:val="en-US"/>
                </w:rPr>
                <w:t>American Journal of Obstetrics and Gynecology, 184(4)</w:t>
              </w:r>
              <w:r w:rsidRPr="005A1D6F">
                <w:rPr>
                  <w:noProof/>
                  <w:lang w:val="en-US"/>
                </w:rPr>
                <w:t>, 637-642.</w:t>
              </w:r>
            </w:p>
            <w:p w14:paraId="2B087A39" w14:textId="77777777" w:rsidR="005A1D6F" w:rsidRDefault="005A1D6F" w:rsidP="00D02BB6">
              <w:pPr>
                <w:pStyle w:val="Bibliografa"/>
                <w:ind w:left="720" w:hanging="720"/>
                <w:jc w:val="both"/>
                <w:rPr>
                  <w:noProof/>
                  <w:lang w:val="es-ES"/>
                </w:rPr>
              </w:pPr>
              <w:r w:rsidRPr="005A1D6F">
                <w:rPr>
                  <w:noProof/>
                  <w:lang w:val="en-US"/>
                </w:rPr>
                <w:t xml:space="preserve">Hamilton, J. (2018). Why You Should Never Use the Hodrick-Prescott Filter. </w:t>
              </w:r>
              <w:r>
                <w:rPr>
                  <w:i/>
                  <w:iCs/>
                  <w:noProof/>
                  <w:lang w:val="es-ES"/>
                </w:rPr>
                <w:t>Review of Economics and Statistics, 100(5)</w:t>
              </w:r>
              <w:r>
                <w:rPr>
                  <w:noProof/>
                  <w:lang w:val="es-ES"/>
                </w:rPr>
                <w:t>, 831-843.</w:t>
              </w:r>
            </w:p>
            <w:p w14:paraId="7F4598CC" w14:textId="3C6AB567" w:rsidR="005A1D6F" w:rsidRDefault="005A1D6F" w:rsidP="00D02BB6">
              <w:pPr>
                <w:pStyle w:val="Bibliografa"/>
                <w:ind w:left="720" w:hanging="720"/>
                <w:jc w:val="both"/>
                <w:rPr>
                  <w:noProof/>
                  <w:lang w:val="es-ES"/>
                </w:rPr>
              </w:pPr>
              <w:r>
                <w:rPr>
                  <w:noProof/>
                  <w:lang w:val="es-ES"/>
                </w:rPr>
                <w:t xml:space="preserve">INE. (s.f.). </w:t>
              </w:r>
              <w:r>
                <w:rPr>
                  <w:i/>
                  <w:iCs/>
                  <w:noProof/>
                  <w:lang w:val="es-ES"/>
                </w:rPr>
                <w:t>Instit</w:t>
              </w:r>
              <w:r w:rsidR="00CC0021">
                <w:rPr>
                  <w:i/>
                  <w:iCs/>
                  <w:noProof/>
                  <w:lang w:val="es-ES"/>
                </w:rPr>
                <w:t>uto Nacional de Estadísticas [España</w:t>
              </w:r>
              <w:r>
                <w:rPr>
                  <w:i/>
                  <w:iCs/>
                  <w:noProof/>
                  <w:lang w:val="es-ES"/>
                </w:rPr>
                <w:t>]</w:t>
              </w:r>
              <w:r>
                <w:rPr>
                  <w:noProof/>
                  <w:lang w:val="es-ES"/>
                </w:rPr>
                <w:t xml:space="preserve">. </w:t>
              </w:r>
              <w:r w:rsidR="00CC0021">
                <w:rPr>
                  <w:noProof/>
                  <w:lang w:val="es-ES"/>
                </w:rPr>
                <w:t xml:space="preserve">Recuperado de: </w:t>
              </w:r>
              <w:hyperlink r:id="rId40" w:history="1">
                <w:r w:rsidR="00FE45FC" w:rsidRPr="00FE45FC">
                  <w:rPr>
                    <w:rStyle w:val="Hipervnculo"/>
                    <w:color w:val="auto"/>
                    <w:u w:val="none"/>
                  </w:rPr>
                  <w:t>https://www.ine.es/dyngs/INEbase/es/operacion.htm?c=Estadistica_C&amp;cid=1254736177007&amp;menu=ultiDatos&amp;idp=1254735573002</w:t>
                </w:r>
              </w:hyperlink>
            </w:p>
            <w:p w14:paraId="2C03BDE0" w14:textId="548C97FF" w:rsidR="005A1D6F" w:rsidRDefault="005A1D6F" w:rsidP="00D02BB6">
              <w:pPr>
                <w:pStyle w:val="Bibliografa"/>
                <w:ind w:left="720" w:hanging="720"/>
                <w:jc w:val="both"/>
                <w:rPr>
                  <w:noProof/>
                  <w:lang w:val="es-ES"/>
                </w:rPr>
              </w:pPr>
              <w:r w:rsidRPr="005A1D6F">
                <w:rPr>
                  <w:noProof/>
                  <w:lang w:val="en-US"/>
                </w:rPr>
                <w:t>Kana, M</w:t>
              </w:r>
              <w:r w:rsidR="00A222A3">
                <w:rPr>
                  <w:noProof/>
                  <w:lang w:val="en-US"/>
                </w:rPr>
                <w:t xml:space="preserve">., </w:t>
              </w:r>
              <w:r w:rsidR="00A222A3" w:rsidRPr="00525B1D">
                <w:rPr>
                  <w:rFonts w:ascii="Arial" w:hAnsi="Arial" w:cs="Arial"/>
                  <w:color w:val="000000"/>
                  <w:sz w:val="20"/>
                  <w:szCs w:val="20"/>
                  <w:lang w:val="en-US"/>
                </w:rPr>
                <w:t>et al</w:t>
              </w:r>
              <w:r w:rsidR="00A222A3" w:rsidRPr="005A1D6F">
                <w:rPr>
                  <w:noProof/>
                  <w:lang w:val="en-US"/>
                </w:rPr>
                <w:t>.</w:t>
              </w:r>
              <w:r w:rsidRPr="005A1D6F">
                <w:rPr>
                  <w:noProof/>
                  <w:lang w:val="en-US"/>
                </w:rPr>
                <w:t xml:space="preserve"> (2017). Impact of the global financial crisis on low birth weight in Portugal: a time-trend analysis. </w:t>
              </w:r>
              <w:r>
                <w:rPr>
                  <w:i/>
                  <w:iCs/>
                  <w:noProof/>
                  <w:lang w:val="es-ES"/>
                </w:rPr>
                <w:t>BMJ Global Health, 2</w:t>
              </w:r>
              <w:r>
                <w:rPr>
                  <w:noProof/>
                  <w:lang w:val="es-ES"/>
                </w:rPr>
                <w:t>.</w:t>
              </w:r>
              <w:r w:rsidR="00CC0021">
                <w:rPr>
                  <w:noProof/>
                  <w:lang w:val="es-ES"/>
                </w:rPr>
                <w:t xml:space="preserve"> numero de rev. pagias</w:t>
              </w:r>
            </w:p>
            <w:p w14:paraId="26980647" w14:textId="4073AF9D" w:rsidR="005A1D6F" w:rsidRPr="005A1D6F" w:rsidRDefault="005A1D6F" w:rsidP="00D02BB6">
              <w:pPr>
                <w:pStyle w:val="Bibliografa"/>
                <w:ind w:left="720" w:hanging="720"/>
                <w:jc w:val="both"/>
                <w:rPr>
                  <w:noProof/>
                  <w:lang w:val="en-US"/>
                </w:rPr>
              </w:pPr>
              <w:r>
                <w:rPr>
                  <w:noProof/>
                  <w:lang w:val="es-ES"/>
                </w:rPr>
                <w:t>Köncke, F. y</w:t>
              </w:r>
              <w:r w:rsidR="0053636D">
                <w:rPr>
                  <w:noProof/>
                  <w:lang w:val="es-ES"/>
                </w:rPr>
                <w:t xml:space="preserve"> Zulawski, M</w:t>
              </w:r>
              <w:r>
                <w:rPr>
                  <w:noProof/>
                  <w:lang w:val="es-ES"/>
                </w:rPr>
                <w:t xml:space="preserve">. (2011). Impacto de la crisis económica del año 2002. </w:t>
              </w:r>
              <w:r w:rsidRPr="005A1D6F">
                <w:rPr>
                  <w:i/>
                  <w:iCs/>
                  <w:noProof/>
                  <w:lang w:val="en-US"/>
                </w:rPr>
                <w:t>Archivos de Pediatría del Uruguay, 82(1)</w:t>
              </w:r>
              <w:r w:rsidRPr="005A1D6F">
                <w:rPr>
                  <w:noProof/>
                  <w:lang w:val="en-US"/>
                </w:rPr>
                <w:t>, 29-30.</w:t>
              </w:r>
            </w:p>
            <w:p w14:paraId="3135ABB5" w14:textId="6DBA37AC" w:rsidR="005A1D6F" w:rsidRPr="005A1D6F" w:rsidRDefault="005A1D6F" w:rsidP="00D02BB6">
              <w:pPr>
                <w:pStyle w:val="Bibliografa"/>
                <w:ind w:left="720" w:hanging="720"/>
                <w:jc w:val="both"/>
                <w:rPr>
                  <w:noProof/>
                  <w:lang w:val="en-US"/>
                </w:rPr>
              </w:pPr>
              <w:r w:rsidRPr="005A1D6F">
                <w:rPr>
                  <w:noProof/>
                  <w:lang w:val="en-US"/>
                </w:rPr>
                <w:t>Lederman, S</w:t>
              </w:r>
              <w:r w:rsidR="004622B3">
                <w:rPr>
                  <w:noProof/>
                  <w:lang w:val="en-US"/>
                </w:rPr>
                <w:t xml:space="preserve">., </w:t>
              </w:r>
              <w:r w:rsidR="004622B3" w:rsidRPr="00525B1D">
                <w:rPr>
                  <w:rFonts w:ascii="Arial" w:hAnsi="Arial" w:cs="Arial"/>
                  <w:color w:val="000000"/>
                  <w:sz w:val="20"/>
                  <w:szCs w:val="20"/>
                  <w:lang w:val="en-US"/>
                </w:rPr>
                <w:t>et al</w:t>
              </w:r>
              <w:r w:rsidRPr="005A1D6F">
                <w:rPr>
                  <w:noProof/>
                  <w:lang w:val="en-US"/>
                </w:rPr>
                <w:t xml:space="preserve">. (2004). The Effects of the World Trade Center Event on Birth Outcomes among Term Deliveries at Three Lower Manhattan Hospitals. </w:t>
              </w:r>
              <w:r w:rsidRPr="005A1D6F">
                <w:rPr>
                  <w:i/>
                  <w:iCs/>
                  <w:noProof/>
                  <w:lang w:val="en-US"/>
                </w:rPr>
                <w:t>Environmental Health Perspectives, 112(17)</w:t>
              </w:r>
              <w:r w:rsidRPr="005A1D6F">
                <w:rPr>
                  <w:noProof/>
                  <w:lang w:val="en-US"/>
                </w:rPr>
                <w:t>, 1772-1778.</w:t>
              </w:r>
            </w:p>
            <w:p w14:paraId="73091764" w14:textId="2763B727" w:rsidR="005A1D6F" w:rsidRPr="005A1D6F" w:rsidRDefault="005A1D6F" w:rsidP="00D02BB6">
              <w:pPr>
                <w:pStyle w:val="Bibliografa"/>
                <w:ind w:left="720" w:hanging="720"/>
                <w:jc w:val="both"/>
                <w:rPr>
                  <w:noProof/>
                  <w:lang w:val="en-US"/>
                </w:rPr>
              </w:pPr>
              <w:r w:rsidRPr="005A1D6F">
                <w:rPr>
                  <w:noProof/>
                  <w:lang w:val="en-US"/>
                </w:rPr>
                <w:t>Mancuso, R</w:t>
              </w:r>
              <w:r w:rsidR="009D444C">
                <w:rPr>
                  <w:noProof/>
                  <w:lang w:val="en-US"/>
                </w:rPr>
                <w:t xml:space="preserve">., </w:t>
              </w:r>
              <w:r w:rsidR="009D444C" w:rsidRPr="00525B1D">
                <w:rPr>
                  <w:rFonts w:ascii="Arial" w:hAnsi="Arial" w:cs="Arial"/>
                  <w:color w:val="000000"/>
                  <w:sz w:val="20"/>
                  <w:szCs w:val="20"/>
                  <w:lang w:val="en-US"/>
                </w:rPr>
                <w:t>et al</w:t>
              </w:r>
              <w:r w:rsidR="009D444C" w:rsidRPr="005A1D6F">
                <w:rPr>
                  <w:noProof/>
                  <w:lang w:val="en-US"/>
                </w:rPr>
                <w:t>.</w:t>
              </w:r>
              <w:r w:rsidRPr="005A1D6F">
                <w:rPr>
                  <w:noProof/>
                  <w:lang w:val="en-US"/>
                </w:rPr>
                <w:t xml:space="preserve"> (2004). Maternal Prenatal Anxiety and Corticotropin-Releasing Hormone Associated With Timing of Delivery. </w:t>
              </w:r>
              <w:r w:rsidRPr="005A1D6F">
                <w:rPr>
                  <w:i/>
                  <w:iCs/>
                  <w:noProof/>
                  <w:lang w:val="en-US"/>
                </w:rPr>
                <w:t>Psychosomatic Medicine, 66(5)</w:t>
              </w:r>
              <w:r w:rsidRPr="005A1D6F">
                <w:rPr>
                  <w:noProof/>
                  <w:lang w:val="en-US"/>
                </w:rPr>
                <w:t>, 762–769.</w:t>
              </w:r>
            </w:p>
            <w:p w14:paraId="3ED352F6" w14:textId="77777777" w:rsidR="005A1D6F" w:rsidRPr="005A1D6F" w:rsidRDefault="005A1D6F" w:rsidP="00D02BB6">
              <w:pPr>
                <w:pStyle w:val="Bibliografa"/>
                <w:ind w:left="720" w:hanging="720"/>
                <w:jc w:val="both"/>
                <w:rPr>
                  <w:noProof/>
                  <w:lang w:val="en-US"/>
                </w:rPr>
              </w:pPr>
              <w:r w:rsidRPr="005A1D6F">
                <w:rPr>
                  <w:noProof/>
                  <w:lang w:val="en-US"/>
                </w:rPr>
                <w:t xml:space="preserve">McEwen, B. (2007). Physiology and Neurobiology of Stress and Adaptation: Central Role of the Brain. </w:t>
              </w:r>
              <w:r w:rsidRPr="005A1D6F">
                <w:rPr>
                  <w:i/>
                  <w:iCs/>
                  <w:noProof/>
                  <w:lang w:val="en-US"/>
                </w:rPr>
                <w:t>Physiological Reviews, 87(3)</w:t>
              </w:r>
              <w:r w:rsidRPr="005A1D6F">
                <w:rPr>
                  <w:noProof/>
                  <w:lang w:val="en-US"/>
                </w:rPr>
                <w:t>, 873-904.</w:t>
              </w:r>
            </w:p>
            <w:p w14:paraId="4C22761E" w14:textId="6111B64C" w:rsidR="005A1D6F" w:rsidRPr="00525B1D" w:rsidRDefault="005A1D6F" w:rsidP="00D02BB6">
              <w:pPr>
                <w:pStyle w:val="Bibliografa"/>
                <w:ind w:left="720" w:hanging="720"/>
                <w:jc w:val="both"/>
                <w:rPr>
                  <w:noProof/>
                </w:rPr>
              </w:pPr>
              <w:r w:rsidRPr="005A1D6F">
                <w:rPr>
                  <w:noProof/>
                  <w:lang w:val="en-US"/>
                </w:rPr>
                <w:t>Power, M. y</w:t>
              </w:r>
              <w:r w:rsidR="00533B9B">
                <w:rPr>
                  <w:noProof/>
                  <w:lang w:val="en-US"/>
                </w:rPr>
                <w:t xml:space="preserve"> </w:t>
              </w:r>
              <w:r w:rsidR="00533B9B" w:rsidRPr="00533B9B">
                <w:rPr>
                  <w:noProof/>
                  <w:lang w:val="en-US"/>
                </w:rPr>
                <w:t>Schulkin, J</w:t>
              </w:r>
              <w:r w:rsidRPr="005A1D6F">
                <w:rPr>
                  <w:noProof/>
                  <w:lang w:val="en-US"/>
                </w:rPr>
                <w:t xml:space="preserve">. (2004). </w:t>
              </w:r>
              <w:r w:rsidR="00EB0927" w:rsidRPr="00EB0927">
                <w:rPr>
                  <w:lang w:val="en-US"/>
                </w:rPr>
                <w:t xml:space="preserve">Prenatal stress and stress physiology influence human fetal and infant development. </w:t>
              </w:r>
              <w:r w:rsidR="00216B71">
                <w:rPr>
                  <w:lang w:val="en-US"/>
                </w:rPr>
                <w:t xml:space="preserve">En </w:t>
              </w:r>
              <w:r w:rsidR="00EB0927" w:rsidRPr="00EB0927">
                <w:rPr>
                  <w:lang w:val="en-US"/>
                </w:rPr>
                <w:t xml:space="preserve">J. Schulkin &amp; M.L. Powers (Eds.), </w:t>
              </w:r>
              <w:r w:rsidR="00EB0927" w:rsidRPr="00216B71">
                <w:rPr>
                  <w:i/>
                  <w:lang w:val="en-US"/>
                </w:rPr>
                <w:t>Birth, distress, and disease: Placental-brain interactions</w:t>
              </w:r>
              <w:r w:rsidR="00EB0927" w:rsidRPr="00EB0927">
                <w:rPr>
                  <w:lang w:val="en-US"/>
                </w:rPr>
                <w:t xml:space="preserve"> (pp. 183-201). </w:t>
              </w:r>
              <w:r w:rsidR="00EB0927">
                <w:t>Cambridge, UK: Cambridge University Press.</w:t>
              </w:r>
            </w:p>
            <w:p w14:paraId="611A3310" w14:textId="330A79AF" w:rsidR="005A1D6F" w:rsidRPr="005A1D6F" w:rsidRDefault="005A1D6F" w:rsidP="00D02BB6">
              <w:pPr>
                <w:pStyle w:val="Bibliografa"/>
                <w:ind w:left="720" w:hanging="720"/>
                <w:jc w:val="both"/>
                <w:rPr>
                  <w:noProof/>
                  <w:lang w:val="en-US"/>
                </w:rPr>
              </w:pPr>
              <w:r w:rsidRPr="004E060B">
                <w:rPr>
                  <w:noProof/>
                </w:rPr>
                <w:t>Quintana-Domeque, C. y</w:t>
              </w:r>
              <w:r w:rsidR="00533B9B" w:rsidRPr="004E060B">
                <w:rPr>
                  <w:noProof/>
                </w:rPr>
                <w:t xml:space="preserve"> Ródenas</w:t>
              </w:r>
              <w:r w:rsidRPr="004E060B">
                <w:rPr>
                  <w:noProof/>
                </w:rPr>
                <w:t>-S</w:t>
              </w:r>
              <w:r w:rsidR="00533B9B" w:rsidRPr="004E060B">
                <w:rPr>
                  <w:noProof/>
                </w:rPr>
                <w:t>errano, P</w:t>
              </w:r>
              <w:r w:rsidRPr="004E060B">
                <w:rPr>
                  <w:noProof/>
                </w:rPr>
                <w:t xml:space="preserve">. (2017). </w:t>
              </w:r>
              <w:r w:rsidRPr="005A1D6F">
                <w:rPr>
                  <w:noProof/>
                  <w:lang w:val="en-US"/>
                </w:rPr>
                <w:t xml:space="preserve">The Hidden Costs of Terrorism: The Effects on Health at. </w:t>
              </w:r>
              <w:r w:rsidRPr="005A1D6F">
                <w:rPr>
                  <w:i/>
                  <w:iCs/>
                  <w:noProof/>
                  <w:lang w:val="en-US"/>
                </w:rPr>
                <w:t xml:space="preserve">Journal of Health Economics, 56 </w:t>
              </w:r>
              <w:r w:rsidRPr="005A1D6F">
                <w:rPr>
                  <w:noProof/>
                  <w:lang w:val="en-US"/>
                </w:rPr>
                <w:t>, 47-60. Recuperado de: http://dx.doi.org/10.1016/j.jhealeco.2017.08.006.</w:t>
              </w:r>
            </w:p>
            <w:p w14:paraId="4525E8AB" w14:textId="27F10341" w:rsidR="005A1D6F" w:rsidRPr="005A1D6F" w:rsidRDefault="005A1D6F" w:rsidP="00D02BB6">
              <w:pPr>
                <w:pStyle w:val="Bibliografa"/>
                <w:ind w:left="720" w:hanging="720"/>
                <w:jc w:val="both"/>
                <w:rPr>
                  <w:noProof/>
                  <w:lang w:val="en-US"/>
                </w:rPr>
              </w:pPr>
              <w:r>
                <w:rPr>
                  <w:noProof/>
                  <w:lang w:val="es-ES"/>
                </w:rPr>
                <w:t>Ratowiecki, J</w:t>
              </w:r>
              <w:r w:rsidR="004E060B" w:rsidRPr="00525B1D">
                <w:rPr>
                  <w:noProof/>
                </w:rPr>
                <w:t xml:space="preserve">., </w:t>
              </w:r>
              <w:r w:rsidR="004E060B" w:rsidRPr="003A2EDE">
                <w:rPr>
                  <w:rFonts w:ascii="Arial" w:hAnsi="Arial" w:cs="Arial"/>
                  <w:color w:val="000000"/>
                  <w:sz w:val="20"/>
                  <w:szCs w:val="20"/>
                </w:rPr>
                <w:t>et al</w:t>
              </w:r>
              <w:r w:rsidR="004E060B" w:rsidRPr="00525B1D">
                <w:rPr>
                  <w:noProof/>
                </w:rPr>
                <w:t>.</w:t>
              </w:r>
              <w:r>
                <w:rPr>
                  <w:noProof/>
                  <w:lang w:val="es-ES"/>
                </w:rPr>
                <w:t xml:space="preserve"> (2018). Prevalencia del bajo peso al nacer en un escenario de depresión económica en Argentina. </w:t>
              </w:r>
              <w:r w:rsidRPr="005A1D6F">
                <w:rPr>
                  <w:i/>
                  <w:iCs/>
                  <w:noProof/>
                  <w:lang w:val="en-US"/>
                </w:rPr>
                <w:t>Archivo Pediatría Argentina, 116(5)</w:t>
              </w:r>
              <w:r w:rsidRPr="005A1D6F">
                <w:rPr>
                  <w:noProof/>
                  <w:lang w:val="en-US"/>
                </w:rPr>
                <w:t>, 322-327.</w:t>
              </w:r>
            </w:p>
            <w:p w14:paraId="5A5BCBA0" w14:textId="77777777" w:rsidR="005A1D6F" w:rsidRPr="005A1D6F" w:rsidRDefault="005A1D6F" w:rsidP="00D02BB6">
              <w:pPr>
                <w:pStyle w:val="Bibliografa"/>
                <w:ind w:left="720" w:hanging="720"/>
                <w:jc w:val="both"/>
                <w:rPr>
                  <w:noProof/>
                  <w:lang w:val="en-US"/>
                </w:rPr>
              </w:pPr>
              <w:r w:rsidRPr="005A1D6F">
                <w:rPr>
                  <w:noProof/>
                  <w:lang w:val="en-US"/>
                </w:rPr>
                <w:t xml:space="preserve">Strauss, R. (2000). Adult Functional Outcome of Those Born Small for Gestational Age Twenty-six–Year Follow-up of the 1970 British Birth Cohort. </w:t>
              </w:r>
              <w:r w:rsidRPr="005A1D6F">
                <w:rPr>
                  <w:i/>
                  <w:iCs/>
                  <w:noProof/>
                  <w:lang w:val="en-US"/>
                </w:rPr>
                <w:t>JAMA, 283(5)</w:t>
              </w:r>
              <w:r w:rsidRPr="005A1D6F">
                <w:rPr>
                  <w:noProof/>
                  <w:lang w:val="en-US"/>
                </w:rPr>
                <w:t>, 625-632.</w:t>
              </w:r>
            </w:p>
            <w:p w14:paraId="0E9F9B5C" w14:textId="3C4BEBA5" w:rsidR="005A1D6F" w:rsidRPr="005A1D6F" w:rsidRDefault="005A1D6F" w:rsidP="00D02BB6">
              <w:pPr>
                <w:pStyle w:val="Bibliografa"/>
                <w:ind w:left="720" w:hanging="720"/>
                <w:jc w:val="both"/>
                <w:rPr>
                  <w:noProof/>
                  <w:lang w:val="en-US"/>
                </w:rPr>
              </w:pPr>
              <w:r w:rsidRPr="005A1D6F">
                <w:rPr>
                  <w:noProof/>
                  <w:lang w:val="en-US"/>
                </w:rPr>
                <w:t>Talge, N</w:t>
              </w:r>
              <w:r w:rsidR="004E060B">
                <w:rPr>
                  <w:noProof/>
                  <w:lang w:val="en-US"/>
                </w:rPr>
                <w:t xml:space="preserve">., </w:t>
              </w:r>
              <w:r w:rsidR="004E060B" w:rsidRPr="00525B1D">
                <w:rPr>
                  <w:rFonts w:ascii="Arial" w:hAnsi="Arial" w:cs="Arial"/>
                  <w:color w:val="000000"/>
                  <w:sz w:val="20"/>
                  <w:szCs w:val="20"/>
                  <w:lang w:val="en-US"/>
                </w:rPr>
                <w:t>et al</w:t>
              </w:r>
              <w:r w:rsidR="004E060B" w:rsidRPr="005A1D6F">
                <w:rPr>
                  <w:noProof/>
                  <w:lang w:val="en-US"/>
                </w:rPr>
                <w:t>.</w:t>
              </w:r>
              <w:r w:rsidRPr="005A1D6F">
                <w:rPr>
                  <w:noProof/>
                  <w:lang w:val="en-US"/>
                </w:rPr>
                <w:t xml:space="preserve"> (2007). Antenatal maternal stress and long‐term effects on child neurodevelopment: how and why? </w:t>
              </w:r>
              <w:r w:rsidRPr="005A1D6F">
                <w:rPr>
                  <w:i/>
                  <w:iCs/>
                  <w:noProof/>
                  <w:lang w:val="en-US"/>
                </w:rPr>
                <w:t>Journal of Child Psychology and Psychiatry, 48(3-4)</w:t>
              </w:r>
              <w:r w:rsidRPr="005A1D6F">
                <w:rPr>
                  <w:noProof/>
                  <w:lang w:val="en-US"/>
                </w:rPr>
                <w:t>, 245-261.</w:t>
              </w:r>
            </w:p>
            <w:p w14:paraId="1C17D0EC" w14:textId="2352818F" w:rsidR="005A1D6F" w:rsidRPr="005A1D6F" w:rsidRDefault="005A1D6F" w:rsidP="00D02BB6">
              <w:pPr>
                <w:pStyle w:val="Bibliografa"/>
                <w:ind w:left="720" w:hanging="720"/>
                <w:jc w:val="both"/>
                <w:rPr>
                  <w:noProof/>
                  <w:lang w:val="en-US"/>
                </w:rPr>
              </w:pPr>
              <w:r w:rsidRPr="005A1D6F">
                <w:rPr>
                  <w:noProof/>
                  <w:lang w:val="en-US"/>
                </w:rPr>
                <w:lastRenderedPageBreak/>
                <w:t>Terán, J</w:t>
              </w:r>
              <w:r w:rsidR="00D96606">
                <w:rPr>
                  <w:noProof/>
                  <w:lang w:val="en-US"/>
                </w:rPr>
                <w:t xml:space="preserve">., </w:t>
              </w:r>
              <w:r w:rsidR="00D96606" w:rsidRPr="00525B1D">
                <w:rPr>
                  <w:rFonts w:ascii="Arial" w:hAnsi="Arial" w:cs="Arial"/>
                  <w:color w:val="000000"/>
                  <w:sz w:val="20"/>
                  <w:szCs w:val="20"/>
                  <w:lang w:val="en-US"/>
                </w:rPr>
                <w:t>et al</w:t>
              </w:r>
              <w:r w:rsidR="00D96606" w:rsidRPr="005A1D6F">
                <w:rPr>
                  <w:noProof/>
                  <w:lang w:val="en-US"/>
                </w:rPr>
                <w:t>.</w:t>
              </w:r>
              <w:r w:rsidRPr="005A1D6F">
                <w:rPr>
                  <w:noProof/>
                  <w:lang w:val="en-US"/>
                </w:rPr>
                <w:t xml:space="preserve"> (2018). Social disparities in low birth weight among Spanish mothers during the economic crisis (2007-2015). </w:t>
              </w:r>
              <w:r w:rsidRPr="005A1D6F">
                <w:rPr>
                  <w:i/>
                  <w:iCs/>
                  <w:noProof/>
                  <w:lang w:val="en-US"/>
                </w:rPr>
                <w:t>Nutrición Hospitalaria, 35(Número Extra 5)</w:t>
              </w:r>
              <w:r w:rsidRPr="005A1D6F">
                <w:rPr>
                  <w:noProof/>
                  <w:lang w:val="en-US"/>
                </w:rPr>
                <w:t>, 129-141.</w:t>
              </w:r>
            </w:p>
            <w:p w14:paraId="58B69F8F" w14:textId="653E81A1" w:rsidR="005A1D6F" w:rsidRDefault="005A1D6F" w:rsidP="00D02BB6">
              <w:pPr>
                <w:pStyle w:val="Bibliografa"/>
                <w:ind w:left="720" w:hanging="720"/>
                <w:jc w:val="both"/>
                <w:rPr>
                  <w:noProof/>
                  <w:lang w:val="es-ES"/>
                </w:rPr>
              </w:pPr>
              <w:r w:rsidRPr="00525B1D">
                <w:rPr>
                  <w:noProof/>
                  <w:lang w:val="en-US"/>
                </w:rPr>
                <w:t>Torche, F. y</w:t>
              </w:r>
              <w:r w:rsidR="00314C69" w:rsidRPr="00525B1D">
                <w:rPr>
                  <w:noProof/>
                  <w:lang w:val="en-US"/>
                </w:rPr>
                <w:t xml:space="preserve"> Villarreal, A</w:t>
              </w:r>
              <w:r w:rsidRPr="00525B1D">
                <w:rPr>
                  <w:noProof/>
                  <w:lang w:val="en-US"/>
                </w:rPr>
                <w:t xml:space="preserve">. (2014). </w:t>
              </w:r>
              <w:r w:rsidRPr="005A1D6F">
                <w:rPr>
                  <w:noProof/>
                  <w:lang w:val="en-US"/>
                </w:rPr>
                <w:t xml:space="preserve">Prenatal Exposure to Violence and Birth Weight in Mexico: Selectivity, Exposure,and Behavioral Responses. </w:t>
              </w:r>
              <w:r>
                <w:rPr>
                  <w:i/>
                  <w:iCs/>
                  <w:noProof/>
                  <w:lang w:val="es-ES"/>
                </w:rPr>
                <w:t>American Sociological Review, 79(5)</w:t>
              </w:r>
              <w:r>
                <w:rPr>
                  <w:noProof/>
                  <w:lang w:val="es-ES"/>
                </w:rPr>
                <w:t>, 966-992.</w:t>
              </w:r>
            </w:p>
            <w:p w14:paraId="71142922" w14:textId="478830BA" w:rsidR="005A1D6F" w:rsidRPr="005A1D6F" w:rsidRDefault="005A1D6F" w:rsidP="00D02BB6">
              <w:pPr>
                <w:pStyle w:val="Bibliografa"/>
                <w:ind w:left="720" w:hanging="720"/>
                <w:jc w:val="both"/>
                <w:rPr>
                  <w:noProof/>
                  <w:lang w:val="en-US"/>
                </w:rPr>
              </w:pPr>
              <w:r>
                <w:rPr>
                  <w:noProof/>
                  <w:lang w:val="es-ES"/>
                </w:rPr>
                <w:t>Valdez-Santiago, R. y</w:t>
              </w:r>
              <w:r w:rsidR="00526FEF">
                <w:rPr>
                  <w:noProof/>
                  <w:lang w:val="es-ES"/>
                </w:rPr>
                <w:t xml:space="preserve"> Sanín</w:t>
              </w:r>
              <w:r>
                <w:rPr>
                  <w:noProof/>
                  <w:lang w:val="es-ES"/>
                </w:rPr>
                <w:t>-A</w:t>
              </w:r>
              <w:r w:rsidR="00526FEF">
                <w:rPr>
                  <w:noProof/>
                  <w:lang w:val="es-ES"/>
                </w:rPr>
                <w:t>guirre, L</w:t>
              </w:r>
              <w:r>
                <w:rPr>
                  <w:noProof/>
                  <w:lang w:val="es-ES"/>
                </w:rPr>
                <w:t xml:space="preserve">. (1996). La violencia doméstica durante el embarazo y su relación con el peso al nacer. </w:t>
              </w:r>
              <w:r w:rsidRPr="005A1D6F">
                <w:rPr>
                  <w:i/>
                  <w:iCs/>
                  <w:noProof/>
                  <w:lang w:val="en-US"/>
                </w:rPr>
                <w:t>Salud Pública de México, 38(5)</w:t>
              </w:r>
              <w:r w:rsidRPr="005A1D6F">
                <w:rPr>
                  <w:noProof/>
                  <w:lang w:val="en-US"/>
                </w:rPr>
                <w:t>, 352-362.</w:t>
              </w:r>
            </w:p>
            <w:p w14:paraId="2D7AE4AE" w14:textId="48734279" w:rsidR="005A1D6F" w:rsidRDefault="005A1D6F" w:rsidP="00D02BB6">
              <w:pPr>
                <w:pStyle w:val="Bibliografa"/>
                <w:ind w:left="720" w:hanging="720"/>
                <w:jc w:val="both"/>
                <w:rPr>
                  <w:noProof/>
                  <w:lang w:val="es-ES"/>
                </w:rPr>
              </w:pPr>
              <w:r w:rsidRPr="005A1D6F">
                <w:rPr>
                  <w:noProof/>
                  <w:lang w:val="en-US"/>
                </w:rPr>
                <w:t xml:space="preserve">Wooldridge, J. (2006). Cluster-sample methods in applied econometrics: an extended analysis. </w:t>
              </w:r>
              <w:r>
                <w:rPr>
                  <w:noProof/>
                  <w:lang w:val="es-ES"/>
                </w:rPr>
                <w:t xml:space="preserve">Recuperado de: </w:t>
              </w:r>
              <w:hyperlink r:id="rId41" w:history="1">
                <w:r w:rsidR="00FE45FC" w:rsidRPr="00FE45FC">
                  <w:rPr>
                    <w:rStyle w:val="Hipervnculo"/>
                    <w:color w:val="auto"/>
                  </w:rPr>
                  <w:t>https://pdfs.semanticscholar.org/ebcb/e37f03a030e63828bf0b761f9ef957d9fbb8.pdf</w:t>
                </w:r>
              </w:hyperlink>
              <w:r w:rsidRPr="00FE45FC">
                <w:rPr>
                  <w:noProof/>
                  <w:lang w:val="es-ES"/>
                </w:rPr>
                <w:t>.</w:t>
              </w:r>
            </w:p>
            <w:p w14:paraId="0843932B" w14:textId="2B164CFA" w:rsidR="00CD278C" w:rsidRPr="003A2EDE" w:rsidRDefault="00CD278C" w:rsidP="005A1D6F">
              <w:pPr>
                <w:spacing w:line="360" w:lineRule="auto"/>
                <w:jc w:val="both"/>
                <w:rPr>
                  <w:rFonts w:ascii="Arial" w:hAnsi="Arial" w:cs="Arial"/>
                  <w:sz w:val="20"/>
                  <w:szCs w:val="20"/>
                </w:rPr>
              </w:pPr>
              <w:r w:rsidRPr="0097522C">
                <w:rPr>
                  <w:rFonts w:ascii="Arial" w:hAnsi="Arial" w:cs="Arial"/>
                  <w:b/>
                  <w:bCs/>
                  <w:i/>
                  <w:sz w:val="20"/>
                  <w:szCs w:val="20"/>
                </w:rPr>
                <w:fldChar w:fldCharType="end"/>
              </w:r>
            </w:p>
          </w:sdtContent>
        </w:sdt>
      </w:sdtContent>
    </w:sdt>
    <w:p w14:paraId="42DEE7EF" w14:textId="6149BAE8" w:rsidR="007A5F1F" w:rsidRDefault="00E52F9C" w:rsidP="00E52F9C">
      <w:pPr>
        <w:rPr>
          <w:rFonts w:ascii="Arial" w:eastAsiaTheme="majorEastAsia" w:hAnsi="Arial" w:cs="Arial"/>
          <w:color w:val="2E74B5" w:themeColor="accent1" w:themeShade="BF"/>
          <w:sz w:val="20"/>
          <w:szCs w:val="20"/>
          <w:lang w:val="en-US"/>
        </w:rPr>
        <w:sectPr w:rsidR="007A5F1F" w:rsidSect="0084076C">
          <w:footerReference w:type="default" r:id="rId42"/>
          <w:type w:val="continuous"/>
          <w:pgSz w:w="12240" w:h="15840"/>
          <w:pgMar w:top="1418" w:right="1418" w:bottom="1418" w:left="2268" w:header="709" w:footer="709" w:gutter="0"/>
          <w:cols w:space="708"/>
          <w:docGrid w:linePitch="360"/>
        </w:sectPr>
      </w:pPr>
      <w:r>
        <w:rPr>
          <w:rFonts w:ascii="Arial" w:eastAsiaTheme="majorEastAsia" w:hAnsi="Arial" w:cs="Arial"/>
          <w:color w:val="2E74B5" w:themeColor="accent1" w:themeShade="BF"/>
          <w:sz w:val="20"/>
          <w:szCs w:val="20"/>
          <w:lang w:val="en-US"/>
        </w:rPr>
        <w:br w:type="page"/>
      </w:r>
    </w:p>
    <w:p w14:paraId="4E7CAF76" w14:textId="29C83FE0" w:rsidR="0061573D" w:rsidRPr="00762D0D" w:rsidRDefault="0061573D" w:rsidP="001D65E7">
      <w:pPr>
        <w:pStyle w:val="Ttulo1"/>
        <w:jc w:val="both"/>
        <w:rPr>
          <w:rFonts w:ascii="Arial" w:hAnsi="Arial" w:cs="Arial"/>
          <w:b/>
          <w:color w:val="auto"/>
          <w:sz w:val="20"/>
          <w:szCs w:val="20"/>
          <w:lang w:val="es-ES"/>
        </w:rPr>
      </w:pPr>
      <w:bookmarkStart w:id="64" w:name="_Toc20819896"/>
      <w:r w:rsidRPr="00762D0D">
        <w:rPr>
          <w:rFonts w:ascii="Arial" w:hAnsi="Arial" w:cs="Arial"/>
          <w:b/>
          <w:color w:val="auto"/>
          <w:sz w:val="20"/>
          <w:szCs w:val="20"/>
          <w:lang w:val="es-ES"/>
        </w:rPr>
        <w:lastRenderedPageBreak/>
        <w:t>A</w:t>
      </w:r>
      <w:r w:rsidR="00F8702E">
        <w:rPr>
          <w:rFonts w:ascii="Arial" w:hAnsi="Arial" w:cs="Arial"/>
          <w:b/>
          <w:color w:val="auto"/>
          <w:sz w:val="20"/>
          <w:szCs w:val="20"/>
          <w:lang w:val="es-ES"/>
        </w:rPr>
        <w:t>NEXO</w:t>
      </w:r>
      <w:bookmarkEnd w:id="64"/>
    </w:p>
    <w:p w14:paraId="2C21975F" w14:textId="77777777" w:rsidR="00FA6351" w:rsidRDefault="00FA6351" w:rsidP="0061573D">
      <w:pPr>
        <w:spacing w:line="360" w:lineRule="auto"/>
        <w:jc w:val="both"/>
        <w:rPr>
          <w:rFonts w:ascii="Arial" w:eastAsiaTheme="minorEastAsia" w:hAnsi="Arial" w:cs="Arial"/>
          <w:sz w:val="20"/>
          <w:szCs w:val="20"/>
        </w:rPr>
      </w:pPr>
    </w:p>
    <w:p w14:paraId="20083ABE" w14:textId="082D0D11" w:rsidR="0061573D" w:rsidRDefault="0061573D" w:rsidP="0061573D">
      <w:pPr>
        <w:spacing w:line="360" w:lineRule="auto"/>
        <w:jc w:val="both"/>
        <w:rPr>
          <w:rFonts w:ascii="Arial" w:eastAsiaTheme="minorEastAsia" w:hAnsi="Arial" w:cs="Arial"/>
          <w:sz w:val="20"/>
          <w:szCs w:val="20"/>
        </w:rPr>
      </w:pPr>
      <w:r w:rsidRPr="00734B96">
        <w:rPr>
          <w:rFonts w:ascii="Arial" w:eastAsiaTheme="minorEastAsia" w:hAnsi="Arial" w:cs="Arial"/>
          <w:sz w:val="20"/>
          <w:szCs w:val="20"/>
        </w:rPr>
        <w:t>Para una mejor explicación</w:t>
      </w:r>
      <w:r>
        <w:rPr>
          <w:rFonts w:ascii="Arial" w:eastAsiaTheme="minorEastAsia" w:hAnsi="Arial" w:cs="Arial"/>
          <w:sz w:val="20"/>
          <w:szCs w:val="20"/>
        </w:rPr>
        <w:t xml:space="preserve"> de la construcción de la variable CTL</w:t>
      </w:r>
      <w:r w:rsidRPr="00734B96">
        <w:rPr>
          <w:rFonts w:ascii="Arial" w:eastAsiaTheme="minorEastAsia" w:hAnsi="Arial" w:cs="Arial"/>
          <w:sz w:val="20"/>
          <w:szCs w:val="20"/>
        </w:rPr>
        <w:t>,</w:t>
      </w:r>
      <w:r w:rsidR="007251BA">
        <w:rPr>
          <w:rFonts w:ascii="Arial" w:eastAsiaTheme="minorEastAsia" w:hAnsi="Arial" w:cs="Arial"/>
          <w:sz w:val="20"/>
          <w:szCs w:val="20"/>
        </w:rPr>
        <w:t xml:space="preserve"> a continuación, </w:t>
      </w:r>
      <w:r w:rsidRPr="00734B96">
        <w:rPr>
          <w:rFonts w:ascii="Arial" w:eastAsiaTheme="minorEastAsia" w:hAnsi="Arial" w:cs="Arial"/>
          <w:sz w:val="20"/>
          <w:szCs w:val="20"/>
        </w:rPr>
        <w:t>se presentan ejemplos.</w:t>
      </w:r>
    </w:p>
    <w:p w14:paraId="435B0D2F" w14:textId="46CDE5AF" w:rsidR="00ED15B4" w:rsidRPr="00D21D27" w:rsidRDefault="00ED15B4" w:rsidP="0061573D">
      <w:pPr>
        <w:spacing w:line="360" w:lineRule="auto"/>
        <w:jc w:val="both"/>
        <w:rPr>
          <w:rFonts w:ascii="Arial" w:eastAsiaTheme="minorEastAsia" w:hAnsi="Arial" w:cs="Arial"/>
          <w:sz w:val="20"/>
          <w:szCs w:val="20"/>
        </w:rPr>
      </w:pPr>
      <w:r w:rsidRPr="00D21D27">
        <w:rPr>
          <w:rFonts w:ascii="Arial" w:eastAsiaTheme="minorEastAsia" w:hAnsi="Arial" w:cs="Arial"/>
          <w:sz w:val="20"/>
          <w:szCs w:val="20"/>
        </w:rPr>
        <w:t>Recordar la siguiente expresión:</w:t>
      </w:r>
    </w:p>
    <w:p w14:paraId="36369FFC" w14:textId="0A46A709" w:rsidR="007E0E09" w:rsidRPr="00D21D27" w:rsidRDefault="007E0E09" w:rsidP="001D65E7">
      <w:pPr>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CTL =</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 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m:t>
          </m:r>
        </m:oMath>
      </m:oMathPara>
    </w:p>
    <w:p w14:paraId="3F1D0F37" w14:textId="6049D1B2" w:rsidR="0063354D" w:rsidRDefault="0061573D" w:rsidP="0063354D">
      <w:pPr>
        <w:pStyle w:val="Prrafodelista"/>
        <w:numPr>
          <w:ilvl w:val="0"/>
          <w:numId w:val="8"/>
        </w:numPr>
        <w:spacing w:line="360" w:lineRule="auto"/>
        <w:jc w:val="both"/>
        <w:rPr>
          <w:rFonts w:ascii="Arial" w:eastAsiaTheme="minorEastAsia" w:hAnsi="Arial" w:cs="Arial"/>
          <w:sz w:val="20"/>
          <w:szCs w:val="20"/>
        </w:rPr>
      </w:pPr>
      <w:r w:rsidRPr="0063354D">
        <w:rPr>
          <w:rFonts w:ascii="Arial" w:eastAsiaTheme="minorEastAsia" w:hAnsi="Arial" w:cs="Arial"/>
          <w:sz w:val="20"/>
          <w:szCs w:val="20"/>
        </w:rPr>
        <w:t>Para un niño nacido en</w:t>
      </w:r>
      <w:r w:rsidR="0063354D" w:rsidRPr="0063354D">
        <w:rPr>
          <w:rFonts w:ascii="Arial" w:eastAsiaTheme="minorEastAsia" w:hAnsi="Arial" w:cs="Arial"/>
          <w:sz w:val="20"/>
          <w:szCs w:val="20"/>
        </w:rPr>
        <w:t xml:space="preserve"> enero de 2008, en</w:t>
      </w:r>
      <w:r w:rsidR="007251BA" w:rsidRPr="0063354D">
        <w:rPr>
          <w:rFonts w:ascii="Arial" w:eastAsiaTheme="minorEastAsia" w:hAnsi="Arial" w:cs="Arial"/>
          <w:sz w:val="20"/>
          <w:szCs w:val="20"/>
        </w:rPr>
        <w:t xml:space="preserve"> la provincia de</w:t>
      </w:r>
      <w:r w:rsidRPr="0063354D">
        <w:rPr>
          <w:rFonts w:ascii="Arial" w:eastAsiaTheme="minorEastAsia" w:hAnsi="Arial" w:cs="Arial"/>
          <w:sz w:val="20"/>
          <w:szCs w:val="20"/>
        </w:rPr>
        <w:t xml:space="preserve"> Barcelona</w:t>
      </w:r>
      <w:r w:rsidR="0063354D" w:rsidRPr="0063354D">
        <w:rPr>
          <w:rFonts w:ascii="Arial" w:eastAsiaTheme="minorEastAsia" w:hAnsi="Arial" w:cs="Arial"/>
          <w:sz w:val="20"/>
          <w:szCs w:val="20"/>
        </w:rPr>
        <w:t>,</w:t>
      </w:r>
      <w:r w:rsidRPr="0063354D">
        <w:rPr>
          <w:rFonts w:ascii="Arial" w:eastAsiaTheme="minorEastAsia" w:hAnsi="Arial" w:cs="Arial"/>
          <w:sz w:val="20"/>
          <w:szCs w:val="20"/>
        </w:rPr>
        <w:t xml:space="preserve"> </w:t>
      </w:r>
      <w:r w:rsidR="0063354D" w:rsidRPr="0063354D">
        <w:rPr>
          <w:rFonts w:ascii="Arial" w:eastAsiaTheme="minorEastAsia" w:hAnsi="Arial" w:cs="Arial"/>
          <w:sz w:val="20"/>
          <w:szCs w:val="20"/>
        </w:rPr>
        <w:t>perteneciente a la comunidad autónom</w:t>
      </w:r>
      <w:r w:rsidRPr="0063354D">
        <w:rPr>
          <w:rFonts w:ascii="Arial" w:eastAsiaTheme="minorEastAsia" w:hAnsi="Arial" w:cs="Arial"/>
          <w:sz w:val="20"/>
          <w:szCs w:val="20"/>
        </w:rPr>
        <w:t xml:space="preserve">a </w:t>
      </w:r>
      <w:r w:rsidR="0063354D" w:rsidRPr="0063354D">
        <w:rPr>
          <w:rFonts w:ascii="Arial" w:eastAsiaTheme="minorEastAsia" w:hAnsi="Arial" w:cs="Arial"/>
          <w:sz w:val="20"/>
          <w:szCs w:val="20"/>
        </w:rPr>
        <w:t xml:space="preserve">de Cataluña, existe un </w:t>
      </w:r>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oMath>
      <w:r w:rsidR="0063354D" w:rsidRPr="0063354D">
        <w:rPr>
          <w:rFonts w:ascii="Arial" w:eastAsiaTheme="minorEastAsia" w:hAnsi="Arial" w:cs="Arial"/>
          <w:sz w:val="20"/>
          <w:szCs w:val="20"/>
        </w:rPr>
        <w:t>, por lo que para él CTL es:</w:t>
      </w:r>
    </w:p>
    <w:p w14:paraId="0AFE8B69" w14:textId="77777777" w:rsidR="00D54EC0" w:rsidRPr="0063354D" w:rsidRDefault="00D54EC0" w:rsidP="000B0867">
      <w:pPr>
        <w:pStyle w:val="Prrafodelista"/>
        <w:spacing w:line="360" w:lineRule="auto"/>
        <w:jc w:val="both"/>
        <w:rPr>
          <w:rFonts w:ascii="Arial" w:eastAsiaTheme="minorEastAsia" w:hAnsi="Arial" w:cs="Arial"/>
          <w:sz w:val="20"/>
          <w:szCs w:val="20"/>
        </w:rPr>
      </w:pPr>
    </w:p>
    <w:p w14:paraId="387A73AD" w14:textId="73EAE120" w:rsidR="0061573D" w:rsidRPr="0061573D" w:rsidRDefault="0061573D" w:rsidP="0061573D">
      <w:pPr>
        <w:pStyle w:val="Prrafodelista"/>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 xml:space="preserve">-1+1 = </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oMath>
      </m:oMathPara>
    </w:p>
    <w:p w14:paraId="502744F1" w14:textId="1F711C6E" w:rsidR="0061573D" w:rsidRPr="0061573D" w:rsidRDefault="0061573D" w:rsidP="0061573D">
      <w:pPr>
        <w:pStyle w:val="Prrafodelista"/>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CTL =</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m:oMathPara>
    </w:p>
    <w:p w14:paraId="07EB1323" w14:textId="77777777" w:rsidR="00D54EC0" w:rsidRDefault="00D54EC0" w:rsidP="0061573D">
      <w:pPr>
        <w:pStyle w:val="Prrafodelista"/>
        <w:spacing w:line="360" w:lineRule="auto"/>
        <w:jc w:val="both"/>
        <w:rPr>
          <w:rFonts w:ascii="Arial" w:eastAsiaTheme="minorEastAsia" w:hAnsi="Arial" w:cs="Arial"/>
          <w:sz w:val="20"/>
          <w:szCs w:val="20"/>
        </w:rPr>
      </w:pPr>
    </w:p>
    <w:p w14:paraId="7F5B5932" w14:textId="70870C2D" w:rsidR="0061573D" w:rsidRPr="0061573D" w:rsidRDefault="0061573D" w:rsidP="0061573D">
      <w:pPr>
        <w:pStyle w:val="Prrafodelista"/>
        <w:spacing w:line="360" w:lineRule="auto"/>
        <w:jc w:val="both"/>
        <w:rPr>
          <w:rFonts w:ascii="Arial" w:eastAsiaTheme="minorEastAsia" w:hAnsi="Arial" w:cs="Arial"/>
          <w:sz w:val="20"/>
          <w:szCs w:val="20"/>
        </w:rPr>
      </w:pPr>
      <w:r w:rsidRPr="003A2EDE">
        <w:rPr>
          <w:rFonts w:ascii="Arial" w:eastAsiaTheme="minorEastAsia" w:hAnsi="Arial" w:cs="Arial"/>
          <w:sz w:val="20"/>
          <w:szCs w:val="20"/>
        </w:rPr>
        <w:t>Donde:</w:t>
      </w:r>
    </w:p>
    <w:p w14:paraId="6E79C25B" w14:textId="48BD0717" w:rsidR="0061573D" w:rsidRPr="003A2EDE" w:rsidRDefault="000307C8" w:rsidP="0061573D">
      <w:pPr>
        <w:pStyle w:val="Prrafodelista"/>
        <w:numPr>
          <w:ilvl w:val="0"/>
          <w:numId w:val="1"/>
        </w:numPr>
        <w:spacing w:line="360" w:lineRule="auto"/>
        <w:jc w:val="both"/>
        <w:rPr>
          <w:rFonts w:ascii="Arial" w:eastAsiaTheme="minorEastAsia" w:hAnsi="Arial" w:cs="Arial"/>
          <w:sz w:val="20"/>
          <w:szCs w:val="20"/>
        </w:rPr>
      </w:pPr>
      <m:oMath>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e>
        </m:d>
      </m:oMath>
      <w:r w:rsidR="00843D24">
        <w:rPr>
          <w:rFonts w:ascii="Arial" w:eastAsiaTheme="minorEastAsia" w:hAnsi="Arial" w:cs="Arial"/>
          <w:sz w:val="20"/>
          <w:szCs w:val="20"/>
        </w:rPr>
        <w:t xml:space="preserve"> </w:t>
      </w:r>
      <w:r w:rsidR="0061573D" w:rsidRPr="003A2EDE">
        <w:rPr>
          <w:rFonts w:ascii="Arial" w:eastAsiaTheme="minorEastAsia" w:hAnsi="Arial" w:cs="Arial"/>
          <w:sz w:val="20"/>
          <w:szCs w:val="20"/>
        </w:rPr>
        <w:t>equivale al mes de enero del año 2008 (un tercio del trimestre económico, un mes).</w:t>
      </w:r>
    </w:p>
    <w:p w14:paraId="50220C2D" w14:textId="77777777" w:rsidR="0061573D" w:rsidRPr="003A2EDE" w:rsidRDefault="0061573D" w:rsidP="0061573D">
      <w:pPr>
        <w:pStyle w:val="Prrafodelista"/>
        <w:numPr>
          <w:ilvl w:val="0"/>
          <w:numId w:val="1"/>
        </w:numPr>
        <w:spacing w:line="360" w:lineRule="auto"/>
        <w:jc w:val="both"/>
        <w:rPr>
          <w:rFonts w:ascii="Arial" w:eastAsiaTheme="minorEastAsia" w:hAnsi="Arial" w:cs="Arial"/>
          <w:sz w:val="20"/>
          <w:szCs w:val="20"/>
        </w:rPr>
      </w:pPr>
      <m:oMath>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oMath>
      <w:r w:rsidRPr="003A2EDE">
        <w:rPr>
          <w:rFonts w:ascii="Arial" w:eastAsiaTheme="minorEastAsia" w:hAnsi="Arial" w:cs="Arial"/>
          <w:sz w:val="20"/>
          <w:szCs w:val="20"/>
        </w:rPr>
        <w:t xml:space="preserve"> equivale a octubre, noviembre y diciembre del año 2007 (trimestre económico completo, tres meses).</w:t>
      </w:r>
    </w:p>
    <w:p w14:paraId="453A0293" w14:textId="77777777" w:rsidR="0061573D" w:rsidRPr="003A2EDE" w:rsidRDefault="0061573D" w:rsidP="0061573D">
      <w:pPr>
        <w:pStyle w:val="Prrafodelista"/>
        <w:numPr>
          <w:ilvl w:val="0"/>
          <w:numId w:val="1"/>
        </w:numPr>
        <w:spacing w:line="360" w:lineRule="auto"/>
        <w:jc w:val="both"/>
        <w:rPr>
          <w:rFonts w:ascii="Arial" w:eastAsiaTheme="minorEastAsia" w:hAnsi="Arial" w:cs="Arial"/>
          <w:sz w:val="20"/>
          <w:szCs w:val="20"/>
        </w:rPr>
      </w:pPr>
      <m:oMath>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oMath>
      <w:r w:rsidRPr="003A2EDE">
        <w:rPr>
          <w:rFonts w:ascii="Arial" w:eastAsiaTheme="minorEastAsia" w:hAnsi="Arial" w:cs="Arial"/>
          <w:sz w:val="20"/>
          <w:szCs w:val="20"/>
        </w:rPr>
        <w:t xml:space="preserve"> equivale a julio, agosto y septiembre del 2007 (trimestre económico completo, tres meses).</w:t>
      </w:r>
    </w:p>
    <w:p w14:paraId="5D818E47" w14:textId="1F70BA4D" w:rsidR="0061573D" w:rsidRPr="003A2EDE" w:rsidRDefault="000307C8" w:rsidP="0061573D">
      <w:pPr>
        <w:pStyle w:val="Prrafodelista"/>
        <w:numPr>
          <w:ilvl w:val="0"/>
          <w:numId w:val="1"/>
        </w:numPr>
        <w:spacing w:line="360" w:lineRule="auto"/>
        <w:jc w:val="both"/>
        <w:rPr>
          <w:rFonts w:ascii="Arial" w:eastAsiaTheme="minorEastAsia" w:hAnsi="Arial" w:cs="Arial"/>
          <w:sz w:val="20"/>
          <w:szCs w:val="20"/>
        </w:rPr>
      </w:pPr>
      <m:oMath>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w:r w:rsidR="00E6661D">
        <w:rPr>
          <w:rFonts w:ascii="Arial" w:eastAsiaTheme="minorEastAsia" w:hAnsi="Arial" w:cs="Arial"/>
          <w:sz w:val="20"/>
          <w:szCs w:val="20"/>
        </w:rPr>
        <w:t xml:space="preserve"> </w:t>
      </w:r>
      <w:r w:rsidR="0061573D" w:rsidRPr="003A2EDE">
        <w:rPr>
          <w:rFonts w:ascii="Arial" w:eastAsiaTheme="minorEastAsia" w:hAnsi="Arial" w:cs="Arial"/>
          <w:sz w:val="20"/>
          <w:szCs w:val="20"/>
        </w:rPr>
        <w:t>equivale a mayo y junio del 2007 (dos tercios del trimestre económico, dos meses).</w:t>
      </w:r>
    </w:p>
    <w:p w14:paraId="4E3C2191" w14:textId="5382CD8C" w:rsidR="0061573D" w:rsidRPr="003A2EDE" w:rsidRDefault="0061573D" w:rsidP="0061573D">
      <w:pPr>
        <w:pStyle w:val="Prrafodelista"/>
        <w:numPr>
          <w:ilvl w:val="0"/>
          <w:numId w:val="1"/>
        </w:num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 xml:space="preserve">Sumados equivalen a tres trimestres (o 9 meses), los que </w:t>
      </w:r>
      <w:r w:rsidR="009B1AAE">
        <w:rPr>
          <w:rFonts w:ascii="Arial" w:eastAsiaTheme="minorEastAsia" w:hAnsi="Arial" w:cs="Arial"/>
          <w:sz w:val="20"/>
          <w:szCs w:val="20"/>
        </w:rPr>
        <w:t xml:space="preserve">corresponden al periodo de </w:t>
      </w:r>
      <w:r w:rsidR="00A0459A">
        <w:rPr>
          <w:rFonts w:ascii="Arial" w:eastAsiaTheme="minorEastAsia" w:hAnsi="Arial" w:cs="Arial"/>
          <w:sz w:val="20"/>
          <w:szCs w:val="20"/>
        </w:rPr>
        <w:t>embarazo</w:t>
      </w:r>
      <w:r w:rsidRPr="003A2EDE">
        <w:rPr>
          <w:rFonts w:ascii="Arial" w:eastAsiaTheme="minorEastAsia" w:hAnsi="Arial" w:cs="Arial"/>
          <w:sz w:val="20"/>
          <w:szCs w:val="20"/>
        </w:rPr>
        <w:t xml:space="preserve">, estos se dividen en 3 para obtener el </w:t>
      </w:r>
      <w:r w:rsidRPr="003A2EDE">
        <w:rPr>
          <w:rFonts w:ascii="Arial" w:hAnsi="Arial" w:cs="Arial"/>
          <w:sz w:val="20"/>
          <w:szCs w:val="20"/>
        </w:rPr>
        <w:t>crecimiento únicamente cíclico trimestral promedio del PIB asignable a cada recién nacido durante su periodo de gestación.</w:t>
      </w:r>
    </w:p>
    <w:p w14:paraId="5DE5C053" w14:textId="3B03E33B" w:rsidR="0063354D" w:rsidRDefault="0063354D" w:rsidP="0063354D">
      <w:pPr>
        <w:pStyle w:val="Prrafodelista"/>
        <w:spacing w:line="360" w:lineRule="auto"/>
        <w:jc w:val="both"/>
        <w:rPr>
          <w:rFonts w:ascii="Arial" w:eastAsiaTheme="minorEastAsia" w:hAnsi="Arial" w:cs="Arial"/>
          <w:sz w:val="20"/>
          <w:szCs w:val="20"/>
        </w:rPr>
      </w:pPr>
    </w:p>
    <w:p w14:paraId="0C8580BC" w14:textId="28D76DE7" w:rsidR="0061573D" w:rsidRPr="0063354D" w:rsidRDefault="0061573D" w:rsidP="0061573D">
      <w:pPr>
        <w:pStyle w:val="Prrafodelista"/>
        <w:numPr>
          <w:ilvl w:val="0"/>
          <w:numId w:val="6"/>
        </w:numPr>
        <w:spacing w:line="360" w:lineRule="auto"/>
        <w:jc w:val="both"/>
        <w:rPr>
          <w:rFonts w:ascii="Arial" w:eastAsiaTheme="minorEastAsia" w:hAnsi="Arial" w:cs="Arial"/>
          <w:sz w:val="20"/>
          <w:szCs w:val="20"/>
        </w:rPr>
      </w:pPr>
      <w:r w:rsidRPr="0063354D">
        <w:rPr>
          <w:rFonts w:ascii="Arial" w:eastAsiaTheme="minorEastAsia" w:hAnsi="Arial" w:cs="Arial"/>
          <w:sz w:val="20"/>
          <w:szCs w:val="20"/>
        </w:rPr>
        <w:t xml:space="preserve">Para un niño nacido </w:t>
      </w:r>
      <w:r w:rsidR="0063354D" w:rsidRPr="0063354D">
        <w:rPr>
          <w:rFonts w:ascii="Arial" w:eastAsiaTheme="minorEastAsia" w:hAnsi="Arial" w:cs="Arial"/>
          <w:sz w:val="20"/>
          <w:szCs w:val="20"/>
        </w:rPr>
        <w:t>en febrero de 2008</w:t>
      </w:r>
      <w:r w:rsidR="0063354D">
        <w:rPr>
          <w:rFonts w:ascii="Arial" w:eastAsiaTheme="minorEastAsia" w:hAnsi="Arial" w:cs="Arial"/>
          <w:sz w:val="20"/>
          <w:szCs w:val="20"/>
        </w:rPr>
        <w:t>, en la provincia de Málaga, perteneciente</w:t>
      </w:r>
      <w:r w:rsidRPr="0063354D">
        <w:rPr>
          <w:rFonts w:ascii="Arial" w:eastAsiaTheme="minorEastAsia" w:hAnsi="Arial" w:cs="Arial"/>
          <w:sz w:val="20"/>
          <w:szCs w:val="20"/>
        </w:rPr>
        <w:t xml:space="preserve"> a la </w:t>
      </w:r>
      <w:r w:rsidR="0063354D">
        <w:rPr>
          <w:rFonts w:ascii="Arial" w:eastAsiaTheme="minorEastAsia" w:hAnsi="Arial" w:cs="Arial"/>
          <w:sz w:val="20"/>
          <w:szCs w:val="20"/>
        </w:rPr>
        <w:t xml:space="preserve">comunidad autónoma de Andalucía, existe </w:t>
      </w:r>
      <w:r w:rsidRPr="0063354D">
        <w:rPr>
          <w:rFonts w:ascii="Arial" w:eastAsiaTheme="minorEastAsia" w:hAnsi="Arial" w:cs="Arial"/>
          <w:sz w:val="20"/>
          <w:szCs w:val="20"/>
        </w:rPr>
        <w:t xml:space="preserve">un </w:t>
      </w:r>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oMath>
      <w:r w:rsidRPr="0063354D">
        <w:rPr>
          <w:rFonts w:ascii="Arial" w:eastAsiaTheme="minorEastAsia" w:hAnsi="Arial" w:cs="Arial"/>
          <w:sz w:val="20"/>
          <w:szCs w:val="20"/>
        </w:rPr>
        <w:t>, por lo que para él CTL es:</w:t>
      </w:r>
    </w:p>
    <w:p w14:paraId="231A1B17" w14:textId="6A9A8690" w:rsidR="008F3FFC" w:rsidRPr="0061573D" w:rsidRDefault="008F3FFC" w:rsidP="008F3FFC">
      <w:pPr>
        <w:pStyle w:val="Prrafodelista"/>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 xml:space="preserve">-1+1 = </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oMath>
      </m:oMathPara>
    </w:p>
    <w:p w14:paraId="2DF9EB37" w14:textId="297A5CD2" w:rsidR="001465C9" w:rsidRPr="0061573D" w:rsidRDefault="001465C9" w:rsidP="001465C9">
      <w:pPr>
        <w:pStyle w:val="Prrafodelista"/>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CTL =</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m:oMathPara>
    </w:p>
    <w:p w14:paraId="0595E0CD" w14:textId="77777777" w:rsidR="00D54EC0" w:rsidRDefault="00D54EC0" w:rsidP="0061573D">
      <w:pPr>
        <w:spacing w:line="360" w:lineRule="auto"/>
        <w:jc w:val="both"/>
        <w:rPr>
          <w:rFonts w:ascii="Arial" w:eastAsiaTheme="minorEastAsia" w:hAnsi="Arial" w:cs="Arial"/>
          <w:sz w:val="20"/>
          <w:szCs w:val="20"/>
        </w:rPr>
      </w:pPr>
    </w:p>
    <w:p w14:paraId="7165DE75" w14:textId="32CD35CE" w:rsidR="0061573D" w:rsidRPr="003A2EDE" w:rsidRDefault="0061573D" w:rsidP="0061573D">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lastRenderedPageBreak/>
        <w:t>Donde:</w:t>
      </w:r>
    </w:p>
    <w:p w14:paraId="6C14209E" w14:textId="498F670F" w:rsidR="0061573D" w:rsidRPr="003A2EDE" w:rsidRDefault="000307C8" w:rsidP="0061573D">
      <w:pPr>
        <w:pStyle w:val="Prrafodelista"/>
        <w:numPr>
          <w:ilvl w:val="0"/>
          <w:numId w:val="2"/>
        </w:numPr>
        <w:spacing w:line="360" w:lineRule="auto"/>
        <w:jc w:val="both"/>
        <w:rPr>
          <w:rFonts w:ascii="Arial" w:eastAsiaTheme="minorEastAsia" w:hAnsi="Arial" w:cs="Arial"/>
          <w:sz w:val="20"/>
          <w:szCs w:val="20"/>
        </w:rPr>
      </w:pPr>
      <m:oMath>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e>
        </m:d>
      </m:oMath>
      <w:r w:rsidR="008B6698">
        <w:rPr>
          <w:rFonts w:ascii="Arial" w:eastAsiaTheme="minorEastAsia" w:hAnsi="Arial" w:cs="Arial"/>
          <w:sz w:val="20"/>
          <w:szCs w:val="20"/>
        </w:rPr>
        <w:t xml:space="preserve"> </w:t>
      </w:r>
      <w:r w:rsidR="0061573D" w:rsidRPr="003A2EDE">
        <w:rPr>
          <w:rFonts w:ascii="Arial" w:eastAsiaTheme="minorEastAsia" w:hAnsi="Arial" w:cs="Arial"/>
          <w:sz w:val="20"/>
          <w:szCs w:val="20"/>
        </w:rPr>
        <w:t>equivale a enero y febrero del año 2008.</w:t>
      </w:r>
    </w:p>
    <w:p w14:paraId="5B343FD0" w14:textId="77777777" w:rsidR="0061573D" w:rsidRPr="003A2EDE" w:rsidRDefault="000307C8" w:rsidP="0061573D">
      <w:pPr>
        <w:pStyle w:val="Prrafodelista"/>
        <w:numPr>
          <w:ilvl w:val="0"/>
          <w:numId w:val="2"/>
        </w:num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oMath>
      <w:r w:rsidR="0061573D" w:rsidRPr="003A2EDE">
        <w:rPr>
          <w:rFonts w:ascii="Arial" w:eastAsiaTheme="minorEastAsia" w:hAnsi="Arial" w:cs="Arial"/>
          <w:sz w:val="20"/>
          <w:szCs w:val="20"/>
        </w:rPr>
        <w:t xml:space="preserve"> equivale a octubre, noviembre y diciembre del año 2007.</w:t>
      </w:r>
    </w:p>
    <w:p w14:paraId="7E80F67C" w14:textId="77777777" w:rsidR="0061573D" w:rsidRPr="003A2EDE" w:rsidRDefault="000307C8" w:rsidP="0061573D">
      <w:pPr>
        <w:pStyle w:val="Prrafodelista"/>
        <w:numPr>
          <w:ilvl w:val="0"/>
          <w:numId w:val="2"/>
        </w:num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oMath>
      <w:r w:rsidR="0061573D" w:rsidRPr="003A2EDE">
        <w:rPr>
          <w:rFonts w:ascii="Arial" w:eastAsiaTheme="minorEastAsia" w:hAnsi="Arial" w:cs="Arial"/>
          <w:sz w:val="20"/>
          <w:szCs w:val="20"/>
        </w:rPr>
        <w:t xml:space="preserve"> equivale a julio, agosto y septiembre del 2007.</w:t>
      </w:r>
    </w:p>
    <w:p w14:paraId="347CF0C7" w14:textId="331C14B5" w:rsidR="0061573D" w:rsidRPr="003A2EDE" w:rsidRDefault="000307C8" w:rsidP="0061573D">
      <w:pPr>
        <w:pStyle w:val="Prrafodelista"/>
        <w:numPr>
          <w:ilvl w:val="0"/>
          <w:numId w:val="2"/>
        </w:numPr>
        <w:spacing w:line="360" w:lineRule="auto"/>
        <w:jc w:val="both"/>
        <w:rPr>
          <w:rFonts w:ascii="Arial" w:eastAsiaTheme="minorEastAsia" w:hAnsi="Arial" w:cs="Arial"/>
          <w:sz w:val="20"/>
          <w:szCs w:val="20"/>
        </w:rPr>
      </w:pPr>
      <m:oMath>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w:r w:rsidR="008B6698">
        <w:rPr>
          <w:rFonts w:ascii="Arial" w:eastAsiaTheme="minorEastAsia" w:hAnsi="Arial" w:cs="Arial"/>
          <w:sz w:val="20"/>
          <w:szCs w:val="20"/>
        </w:rPr>
        <w:t xml:space="preserve"> </w:t>
      </w:r>
      <w:r w:rsidR="0061573D" w:rsidRPr="003A2EDE">
        <w:rPr>
          <w:rFonts w:ascii="Arial" w:eastAsiaTheme="minorEastAsia" w:hAnsi="Arial" w:cs="Arial"/>
          <w:sz w:val="20"/>
          <w:szCs w:val="20"/>
        </w:rPr>
        <w:t>equivale a junio del 2007.</w:t>
      </w:r>
    </w:p>
    <w:p w14:paraId="5137E379" w14:textId="77777777" w:rsidR="0061573D" w:rsidRPr="003A2EDE" w:rsidRDefault="0061573D" w:rsidP="0061573D">
      <w:pPr>
        <w:spacing w:line="360" w:lineRule="auto"/>
        <w:jc w:val="both"/>
        <w:rPr>
          <w:rFonts w:ascii="Arial" w:eastAsiaTheme="minorEastAsia" w:hAnsi="Arial" w:cs="Arial"/>
          <w:sz w:val="20"/>
          <w:szCs w:val="20"/>
        </w:rPr>
      </w:pPr>
    </w:p>
    <w:p w14:paraId="05A9FC60" w14:textId="088A0FAB" w:rsidR="001465C9" w:rsidRPr="00ED15B4" w:rsidRDefault="0061573D" w:rsidP="00ED15B4">
      <w:pPr>
        <w:pStyle w:val="Prrafodelista"/>
        <w:numPr>
          <w:ilvl w:val="0"/>
          <w:numId w:val="6"/>
        </w:numPr>
        <w:spacing w:line="360" w:lineRule="auto"/>
        <w:jc w:val="both"/>
        <w:rPr>
          <w:rFonts w:ascii="Arial" w:eastAsiaTheme="minorEastAsia" w:hAnsi="Arial" w:cs="Arial"/>
          <w:sz w:val="20"/>
          <w:szCs w:val="20"/>
        </w:rPr>
      </w:pPr>
      <w:r w:rsidRPr="00ED15B4">
        <w:rPr>
          <w:rFonts w:ascii="Arial" w:eastAsiaTheme="minorEastAsia" w:hAnsi="Arial" w:cs="Arial"/>
          <w:sz w:val="20"/>
          <w:szCs w:val="20"/>
        </w:rPr>
        <w:t>Para un niño nacido en Lugo (el que pertenece a la comunidad autónoma de Galicia) en marzo de 2008</w:t>
      </w:r>
      <w:r w:rsidR="00ED15B4">
        <w:rPr>
          <w:rFonts w:ascii="Arial" w:eastAsiaTheme="minorEastAsia" w:hAnsi="Arial" w:cs="Arial"/>
          <w:sz w:val="20"/>
          <w:szCs w:val="20"/>
        </w:rPr>
        <w:t xml:space="preserve">, existe </w:t>
      </w:r>
      <w:r w:rsidRPr="00ED15B4">
        <w:rPr>
          <w:rFonts w:ascii="Arial" w:eastAsiaTheme="minorEastAsia" w:hAnsi="Arial" w:cs="Arial"/>
          <w:sz w:val="20"/>
          <w:szCs w:val="20"/>
        </w:rPr>
        <w:t xml:space="preserve">un </w:t>
      </w:r>
      <m:oMath>
        <m:r>
          <w:rPr>
            <w:rFonts w:ascii="Cambria Math" w:eastAsiaTheme="minorEastAsia" w:hAnsi="Cambria Math" w:cs="Arial"/>
            <w:sz w:val="20"/>
            <w:szCs w:val="20"/>
          </w:rPr>
          <m:t>m=1</m:t>
        </m:r>
      </m:oMath>
      <w:r w:rsidRPr="00ED15B4">
        <w:rPr>
          <w:rFonts w:ascii="Arial" w:eastAsiaTheme="minorEastAsia" w:hAnsi="Arial" w:cs="Arial"/>
          <w:sz w:val="20"/>
          <w:szCs w:val="20"/>
        </w:rPr>
        <w:t>, por lo que para él CTL es:</w:t>
      </w:r>
    </w:p>
    <w:p w14:paraId="550B998E" w14:textId="739C58B2" w:rsidR="001465C9" w:rsidRPr="0061573D" w:rsidRDefault="001465C9" w:rsidP="001465C9">
      <w:pPr>
        <w:pStyle w:val="Prrafodelista"/>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3</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-1+1 = 1</m:t>
          </m:r>
        </m:oMath>
      </m:oMathPara>
    </w:p>
    <w:p w14:paraId="15C9168E" w14:textId="5BB504F0" w:rsidR="001465C9" w:rsidRPr="001465C9" w:rsidRDefault="001465C9" w:rsidP="001465C9">
      <w:pPr>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CTL =</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e>
          </m:d>
        </m:oMath>
      </m:oMathPara>
    </w:p>
    <w:p w14:paraId="6067F75F" w14:textId="77777777" w:rsidR="0061573D" w:rsidRPr="003A2EDE" w:rsidRDefault="0061573D" w:rsidP="0061573D">
      <w:pPr>
        <w:spacing w:line="360" w:lineRule="auto"/>
        <w:jc w:val="both"/>
        <w:rPr>
          <w:rFonts w:ascii="Arial" w:eastAsiaTheme="minorEastAsia" w:hAnsi="Arial" w:cs="Arial"/>
          <w:sz w:val="20"/>
          <w:szCs w:val="20"/>
        </w:rPr>
      </w:pPr>
      <w:r w:rsidRPr="003A2EDE">
        <w:rPr>
          <w:rFonts w:ascii="Arial" w:eastAsiaTheme="minorEastAsia" w:hAnsi="Arial" w:cs="Arial"/>
          <w:sz w:val="20"/>
          <w:szCs w:val="20"/>
        </w:rPr>
        <w:t>Donde:</w:t>
      </w:r>
    </w:p>
    <w:p w14:paraId="0F89E416" w14:textId="77777777" w:rsidR="0061573D" w:rsidRPr="003A2EDE" w:rsidRDefault="0061573D" w:rsidP="0061573D">
      <w:pPr>
        <w:pStyle w:val="Prrafodelista"/>
        <w:numPr>
          <w:ilvl w:val="0"/>
          <w:numId w:val="3"/>
        </w:numPr>
        <w:spacing w:line="360" w:lineRule="auto"/>
        <w:jc w:val="both"/>
        <w:rPr>
          <w:rFonts w:ascii="Arial" w:eastAsiaTheme="minorEastAsia" w:hAnsi="Arial" w:cs="Arial"/>
          <w:sz w:val="20"/>
          <w:szCs w:val="20"/>
        </w:rPr>
      </w:pPr>
      <m:oMath>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oMath>
      <w:r w:rsidRPr="003A2EDE">
        <w:rPr>
          <w:rFonts w:ascii="Arial" w:eastAsiaTheme="minorEastAsia" w:hAnsi="Arial" w:cs="Arial"/>
          <w:sz w:val="20"/>
          <w:szCs w:val="20"/>
        </w:rPr>
        <w:t xml:space="preserve"> equivale a enero, febrero y marzo del año 2008.</w:t>
      </w:r>
    </w:p>
    <w:p w14:paraId="37FFDB09" w14:textId="77777777" w:rsidR="0061573D" w:rsidRPr="003A2EDE" w:rsidRDefault="000307C8" w:rsidP="0061573D">
      <w:pPr>
        <w:pStyle w:val="Prrafodelista"/>
        <w:numPr>
          <w:ilvl w:val="0"/>
          <w:numId w:val="3"/>
        </w:num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oMath>
      <w:r w:rsidR="0061573D" w:rsidRPr="003A2EDE">
        <w:rPr>
          <w:rFonts w:ascii="Arial" w:eastAsiaTheme="minorEastAsia" w:hAnsi="Arial" w:cs="Arial"/>
          <w:sz w:val="20"/>
          <w:szCs w:val="20"/>
        </w:rPr>
        <w:t xml:space="preserve"> equivale a octubre, noviembre y diciembre del año 2007.</w:t>
      </w:r>
    </w:p>
    <w:p w14:paraId="6D82C734" w14:textId="77777777" w:rsidR="0061573D" w:rsidRPr="003A2EDE" w:rsidRDefault="000307C8" w:rsidP="0061573D">
      <w:pPr>
        <w:pStyle w:val="Prrafodelista"/>
        <w:numPr>
          <w:ilvl w:val="0"/>
          <w:numId w:val="3"/>
        </w:num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oMath>
      <w:r w:rsidR="0061573D" w:rsidRPr="003A2EDE">
        <w:rPr>
          <w:rFonts w:ascii="Arial" w:eastAsiaTheme="minorEastAsia" w:hAnsi="Arial" w:cs="Arial"/>
          <w:sz w:val="20"/>
          <w:szCs w:val="20"/>
        </w:rPr>
        <w:t xml:space="preserve"> equivale a julio, agosto y septiembre del 2007.</w:t>
      </w:r>
    </w:p>
    <w:p w14:paraId="4D20F50D" w14:textId="214D4CFF" w:rsidR="0061573D" w:rsidRPr="003A2EDE" w:rsidRDefault="0061573D" w:rsidP="0061573D">
      <w:pPr>
        <w:spacing w:line="360" w:lineRule="auto"/>
        <w:jc w:val="both"/>
        <w:rPr>
          <w:rFonts w:ascii="Arial" w:eastAsiaTheme="minorEastAsia" w:hAnsi="Arial" w:cs="Arial"/>
          <w:sz w:val="20"/>
          <w:szCs w:val="20"/>
        </w:rPr>
      </w:pPr>
    </w:p>
    <w:p w14:paraId="34F4146E" w14:textId="13732D9A" w:rsidR="0061573D" w:rsidRDefault="005D5E9F" w:rsidP="0061573D">
      <w:pPr>
        <w:spacing w:line="360" w:lineRule="auto"/>
        <w:jc w:val="both"/>
        <w:rPr>
          <w:rFonts w:ascii="Arial" w:hAnsi="Arial" w:cs="Arial"/>
          <w:sz w:val="20"/>
          <w:szCs w:val="20"/>
        </w:rPr>
      </w:pPr>
      <w:r>
        <w:rPr>
          <w:rFonts w:ascii="Arial" w:eastAsiaTheme="minorEastAsia" w:hAnsi="Arial" w:cs="Arial"/>
          <w:sz w:val="20"/>
          <w:szCs w:val="20"/>
        </w:rPr>
        <w:t>P</w:t>
      </w:r>
      <w:r w:rsidRPr="00734B96">
        <w:rPr>
          <w:rFonts w:ascii="Arial" w:eastAsiaTheme="minorEastAsia" w:hAnsi="Arial" w:cs="Arial"/>
          <w:sz w:val="20"/>
          <w:szCs w:val="20"/>
        </w:rPr>
        <w:t>ara una mejor explicación</w:t>
      </w:r>
      <w:r>
        <w:rPr>
          <w:rFonts w:ascii="Arial" w:eastAsiaTheme="minorEastAsia" w:hAnsi="Arial" w:cs="Arial"/>
          <w:sz w:val="20"/>
          <w:szCs w:val="20"/>
        </w:rPr>
        <w:t xml:space="preserve"> de la construcción de la variable CTF, a</w:t>
      </w:r>
      <w:r w:rsidR="0061573D" w:rsidRPr="003A2EDE">
        <w:rPr>
          <w:rFonts w:ascii="Arial" w:hAnsi="Arial" w:cs="Arial"/>
          <w:sz w:val="20"/>
          <w:szCs w:val="20"/>
        </w:rPr>
        <w:t xml:space="preserve"> continuación, se</w:t>
      </w:r>
      <w:r>
        <w:rPr>
          <w:rFonts w:ascii="Arial" w:hAnsi="Arial" w:cs="Arial"/>
          <w:sz w:val="20"/>
          <w:szCs w:val="20"/>
        </w:rPr>
        <w:t xml:space="preserve"> muestra</w:t>
      </w:r>
      <w:r w:rsidR="0061573D" w:rsidRPr="003A2EDE">
        <w:rPr>
          <w:rFonts w:ascii="Arial" w:hAnsi="Arial" w:cs="Arial"/>
          <w:sz w:val="20"/>
          <w:szCs w:val="20"/>
        </w:rPr>
        <w:t xml:space="preserve"> que sucede en los nueves meses posteriores </w:t>
      </w:r>
      <w:r w:rsidR="001A3711">
        <w:rPr>
          <w:rFonts w:ascii="Arial" w:hAnsi="Arial" w:cs="Arial"/>
          <w:sz w:val="20"/>
          <w:szCs w:val="20"/>
        </w:rPr>
        <w:t xml:space="preserve">al parto </w:t>
      </w:r>
      <w:r w:rsidR="0061573D" w:rsidRPr="003A2EDE">
        <w:rPr>
          <w:rFonts w:ascii="Arial" w:hAnsi="Arial" w:cs="Arial"/>
          <w:sz w:val="20"/>
          <w:szCs w:val="20"/>
        </w:rPr>
        <w:t xml:space="preserve">para los </w:t>
      </w:r>
      <w:r w:rsidR="001A3711">
        <w:rPr>
          <w:rFonts w:ascii="Arial" w:hAnsi="Arial" w:cs="Arial"/>
          <w:sz w:val="20"/>
          <w:szCs w:val="20"/>
        </w:rPr>
        <w:t xml:space="preserve">mismos </w:t>
      </w:r>
      <w:r w:rsidR="0061573D" w:rsidRPr="003A2EDE">
        <w:rPr>
          <w:rFonts w:ascii="Arial" w:hAnsi="Arial" w:cs="Arial"/>
          <w:sz w:val="20"/>
          <w:szCs w:val="20"/>
        </w:rPr>
        <w:t>ejemplos</w:t>
      </w:r>
      <w:r w:rsidR="001A3711">
        <w:rPr>
          <w:rFonts w:ascii="Arial" w:hAnsi="Arial" w:cs="Arial"/>
          <w:sz w:val="20"/>
          <w:szCs w:val="20"/>
        </w:rPr>
        <w:t>.</w:t>
      </w:r>
    </w:p>
    <w:p w14:paraId="44A92870" w14:textId="6F16B0BF" w:rsidR="005D5E9F" w:rsidRPr="00D21D27" w:rsidRDefault="005D5E9F" w:rsidP="0061573D">
      <w:pPr>
        <w:spacing w:line="360" w:lineRule="auto"/>
        <w:jc w:val="both"/>
        <w:rPr>
          <w:rFonts w:ascii="Arial" w:hAnsi="Arial" w:cs="Arial"/>
          <w:sz w:val="20"/>
          <w:szCs w:val="20"/>
        </w:rPr>
      </w:pPr>
      <w:r w:rsidRPr="00D21D27">
        <w:rPr>
          <w:rFonts w:ascii="Arial" w:hAnsi="Arial" w:cs="Arial"/>
          <w:sz w:val="20"/>
          <w:szCs w:val="20"/>
        </w:rPr>
        <w:t>Recordar la siguiente expresión:</w:t>
      </w:r>
    </w:p>
    <w:p w14:paraId="7A3661FF" w14:textId="77777777" w:rsidR="007E0E09" w:rsidRDefault="007E0E09" w:rsidP="001D65E7">
      <w:pPr>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CTF=</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m:t>
          </m:r>
        </m:oMath>
      </m:oMathPara>
    </w:p>
    <w:p w14:paraId="3EBBF890" w14:textId="79BB3A2F" w:rsidR="00EF4E06" w:rsidRDefault="0061573D" w:rsidP="0061573D">
      <w:pPr>
        <w:pStyle w:val="Prrafodelista"/>
        <w:numPr>
          <w:ilvl w:val="0"/>
          <w:numId w:val="6"/>
        </w:numPr>
        <w:spacing w:line="360" w:lineRule="auto"/>
        <w:jc w:val="both"/>
        <w:rPr>
          <w:rFonts w:ascii="Arial" w:eastAsiaTheme="minorEastAsia" w:hAnsi="Arial" w:cs="Arial"/>
          <w:sz w:val="20"/>
          <w:szCs w:val="20"/>
        </w:rPr>
      </w:pPr>
      <w:r w:rsidRPr="005D5E9F">
        <w:rPr>
          <w:rFonts w:ascii="Arial" w:eastAsiaTheme="minorEastAsia" w:hAnsi="Arial" w:cs="Arial"/>
          <w:sz w:val="20"/>
          <w:szCs w:val="20"/>
        </w:rPr>
        <w:t xml:space="preserve">El niño nacido en enero de 2008 presenta un </w:t>
      </w:r>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oMath>
      <w:r w:rsidRPr="005D5E9F">
        <w:rPr>
          <w:rFonts w:ascii="Arial" w:eastAsiaTheme="minorEastAsia" w:hAnsi="Arial" w:cs="Arial"/>
          <w:sz w:val="20"/>
          <w:szCs w:val="20"/>
        </w:rPr>
        <w:t>, por lo que para él CTF es:</w:t>
      </w:r>
    </w:p>
    <w:p w14:paraId="2009F0A8" w14:textId="1FCE0C56" w:rsidR="00EF4E06" w:rsidRPr="00EF4E06" w:rsidRDefault="008E33A8" w:rsidP="00EF4E06">
      <w:pPr>
        <w:pStyle w:val="Prrafodelista"/>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CTF=</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m:oMathPara>
    </w:p>
    <w:p w14:paraId="3A87324A" w14:textId="5FE645A0" w:rsidR="0061573D" w:rsidRPr="00EF4E06" w:rsidRDefault="0061573D" w:rsidP="00EF4E06">
      <w:pPr>
        <w:pStyle w:val="Prrafodelista"/>
        <w:spacing w:line="360" w:lineRule="auto"/>
        <w:jc w:val="both"/>
        <w:rPr>
          <w:rFonts w:ascii="Arial" w:eastAsiaTheme="minorEastAsia" w:hAnsi="Arial" w:cs="Arial"/>
          <w:sz w:val="20"/>
          <w:szCs w:val="20"/>
        </w:rPr>
      </w:pPr>
      <w:r w:rsidRPr="00EF4E06">
        <w:rPr>
          <w:rFonts w:ascii="Arial" w:eastAsiaTheme="minorEastAsia" w:hAnsi="Arial" w:cs="Arial"/>
          <w:sz w:val="20"/>
          <w:szCs w:val="20"/>
        </w:rPr>
        <w:t>Donde:</w:t>
      </w:r>
    </w:p>
    <w:p w14:paraId="6FA10298" w14:textId="2EE81E13" w:rsidR="0061573D" w:rsidRPr="003A2EDE" w:rsidRDefault="000307C8" w:rsidP="0061573D">
      <w:pPr>
        <w:pStyle w:val="Prrafodelista"/>
        <w:numPr>
          <w:ilvl w:val="0"/>
          <w:numId w:val="1"/>
        </w:numPr>
        <w:spacing w:line="360" w:lineRule="auto"/>
        <w:jc w:val="both"/>
        <w:rPr>
          <w:rFonts w:ascii="Arial" w:eastAsiaTheme="minorEastAsia" w:hAnsi="Arial" w:cs="Arial"/>
          <w:sz w:val="20"/>
          <w:szCs w:val="20"/>
        </w:rPr>
      </w:pPr>
      <m:oMath>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e>
        </m:d>
        <m:r>
          <w:rPr>
            <w:rFonts w:ascii="Cambria Math" w:eastAsiaTheme="minorEastAsia" w:hAnsi="Cambria Math" w:cs="Arial"/>
            <w:sz w:val="20"/>
            <w:szCs w:val="20"/>
          </w:rPr>
          <m:t xml:space="preserve"> </m:t>
        </m:r>
      </m:oMath>
      <w:r w:rsidR="0061573D" w:rsidRPr="003A2EDE">
        <w:rPr>
          <w:rFonts w:ascii="Arial" w:eastAsiaTheme="minorEastAsia" w:hAnsi="Arial" w:cs="Arial"/>
          <w:sz w:val="20"/>
          <w:szCs w:val="20"/>
        </w:rPr>
        <w:t>equivale a febrero y marzo del año 2008 (dos tercios del trimestre económico, dos meses).</w:t>
      </w:r>
    </w:p>
    <w:p w14:paraId="0EED7D87" w14:textId="77777777" w:rsidR="0061573D" w:rsidRPr="003A2EDE" w:rsidRDefault="0061573D" w:rsidP="0061573D">
      <w:pPr>
        <w:pStyle w:val="Prrafodelista"/>
        <w:numPr>
          <w:ilvl w:val="0"/>
          <w:numId w:val="1"/>
        </w:numPr>
        <w:spacing w:line="360" w:lineRule="auto"/>
        <w:jc w:val="both"/>
        <w:rPr>
          <w:rFonts w:ascii="Arial" w:eastAsiaTheme="minorEastAsia" w:hAnsi="Arial" w:cs="Arial"/>
          <w:sz w:val="20"/>
          <w:szCs w:val="20"/>
        </w:rPr>
      </w:pPr>
      <m:oMath>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oMath>
      <w:r w:rsidRPr="003A2EDE">
        <w:rPr>
          <w:rFonts w:ascii="Arial" w:eastAsiaTheme="minorEastAsia" w:hAnsi="Arial" w:cs="Arial"/>
          <w:sz w:val="20"/>
          <w:szCs w:val="20"/>
        </w:rPr>
        <w:t xml:space="preserve"> equivale a abril, mayo y junio del año 2008 (trimestre económico completo, tres meses).</w:t>
      </w:r>
    </w:p>
    <w:p w14:paraId="47F564B5" w14:textId="77777777" w:rsidR="0061573D" w:rsidRPr="003A2EDE" w:rsidRDefault="0061573D" w:rsidP="0061573D">
      <w:pPr>
        <w:pStyle w:val="Prrafodelista"/>
        <w:numPr>
          <w:ilvl w:val="0"/>
          <w:numId w:val="1"/>
        </w:numPr>
        <w:spacing w:line="360" w:lineRule="auto"/>
        <w:jc w:val="both"/>
        <w:rPr>
          <w:rFonts w:ascii="Arial" w:eastAsiaTheme="minorEastAsia" w:hAnsi="Arial" w:cs="Arial"/>
          <w:sz w:val="20"/>
          <w:szCs w:val="20"/>
        </w:rPr>
      </w:pPr>
      <m:oMath>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oMath>
      <w:r w:rsidRPr="003A2EDE">
        <w:rPr>
          <w:rFonts w:ascii="Arial" w:eastAsiaTheme="minorEastAsia" w:hAnsi="Arial" w:cs="Arial"/>
          <w:sz w:val="20"/>
          <w:szCs w:val="20"/>
        </w:rPr>
        <w:t xml:space="preserve"> equivale a julio, agosto y septiembre del 2008 (trimestre económico completo, tres meses).</w:t>
      </w:r>
    </w:p>
    <w:p w14:paraId="2C25443A" w14:textId="19D698F8" w:rsidR="0061573D" w:rsidRPr="007056E7" w:rsidRDefault="000307C8" w:rsidP="0061573D">
      <w:pPr>
        <w:pStyle w:val="Prrafodelista"/>
        <w:numPr>
          <w:ilvl w:val="0"/>
          <w:numId w:val="1"/>
        </w:numPr>
        <w:spacing w:line="360" w:lineRule="auto"/>
        <w:jc w:val="both"/>
        <w:rPr>
          <w:rFonts w:ascii="Arial" w:eastAsiaTheme="minorEastAsia" w:hAnsi="Arial" w:cs="Arial"/>
          <w:sz w:val="20"/>
          <w:szCs w:val="20"/>
        </w:rPr>
      </w:pPr>
      <m:oMath>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w:r w:rsidR="005E24EC">
        <w:rPr>
          <w:rFonts w:ascii="Arial" w:eastAsiaTheme="minorEastAsia" w:hAnsi="Arial" w:cs="Arial"/>
          <w:sz w:val="20"/>
          <w:szCs w:val="20"/>
        </w:rPr>
        <w:t xml:space="preserve"> </w:t>
      </w:r>
      <w:r w:rsidR="0061573D" w:rsidRPr="007056E7">
        <w:rPr>
          <w:rFonts w:ascii="Arial" w:eastAsiaTheme="minorEastAsia" w:hAnsi="Arial" w:cs="Arial"/>
          <w:sz w:val="20"/>
          <w:szCs w:val="20"/>
        </w:rPr>
        <w:t>equivale a octubre y noviembre del 2008 (un tercio del trimestre económico, un mes).</w:t>
      </w:r>
    </w:p>
    <w:p w14:paraId="2CB7420F" w14:textId="5C14666C" w:rsidR="0061573D" w:rsidRPr="007056E7" w:rsidRDefault="0061573D" w:rsidP="0061573D">
      <w:pPr>
        <w:pStyle w:val="Prrafodelista"/>
        <w:numPr>
          <w:ilvl w:val="0"/>
          <w:numId w:val="1"/>
        </w:numPr>
        <w:spacing w:line="360" w:lineRule="auto"/>
        <w:jc w:val="both"/>
        <w:rPr>
          <w:rFonts w:ascii="Arial" w:eastAsiaTheme="minorEastAsia" w:hAnsi="Arial" w:cs="Arial"/>
          <w:sz w:val="20"/>
          <w:szCs w:val="20"/>
        </w:rPr>
      </w:pPr>
      <w:r w:rsidRPr="007056E7">
        <w:rPr>
          <w:rFonts w:ascii="Arial" w:eastAsiaTheme="minorEastAsia" w:hAnsi="Arial" w:cs="Arial"/>
          <w:sz w:val="20"/>
          <w:szCs w:val="20"/>
        </w:rPr>
        <w:t xml:space="preserve">Sumados equivalen a tres trimestres (o nueve meses), los que son posteriores al embarazo, estos se dividen en 3 para obtener el </w:t>
      </w:r>
      <w:r w:rsidRPr="007056E7">
        <w:rPr>
          <w:rFonts w:ascii="Arial" w:hAnsi="Arial" w:cs="Arial"/>
          <w:sz w:val="20"/>
          <w:szCs w:val="20"/>
        </w:rPr>
        <w:t>crecimiento únicamente cíclico trimestral promedio del PIB asignable a cada recién nacido posterior a su periodo de gestación.</w:t>
      </w:r>
    </w:p>
    <w:p w14:paraId="0D6DFCE3" w14:textId="77777777" w:rsidR="0061573D" w:rsidRPr="007056E7" w:rsidRDefault="0061573D" w:rsidP="0061573D">
      <w:pPr>
        <w:spacing w:line="360" w:lineRule="auto"/>
        <w:jc w:val="both"/>
        <w:rPr>
          <w:rFonts w:ascii="Arial" w:eastAsiaTheme="minorEastAsia" w:hAnsi="Arial" w:cs="Arial"/>
          <w:sz w:val="20"/>
          <w:szCs w:val="20"/>
          <w:highlight w:val="yellow"/>
        </w:rPr>
      </w:pPr>
    </w:p>
    <w:p w14:paraId="3AF44CFB" w14:textId="433973E5" w:rsidR="00796272" w:rsidRPr="007056E7" w:rsidRDefault="0061573D" w:rsidP="0061573D">
      <w:pPr>
        <w:pStyle w:val="Prrafodelista"/>
        <w:numPr>
          <w:ilvl w:val="0"/>
          <w:numId w:val="6"/>
        </w:numPr>
        <w:spacing w:line="360" w:lineRule="auto"/>
        <w:jc w:val="both"/>
        <w:rPr>
          <w:rFonts w:ascii="Arial" w:eastAsiaTheme="minorEastAsia" w:hAnsi="Arial" w:cs="Arial"/>
          <w:sz w:val="20"/>
          <w:szCs w:val="20"/>
        </w:rPr>
      </w:pPr>
      <w:r w:rsidRPr="007056E7">
        <w:rPr>
          <w:rFonts w:ascii="Arial" w:eastAsiaTheme="minorEastAsia" w:hAnsi="Arial" w:cs="Arial"/>
          <w:sz w:val="20"/>
          <w:szCs w:val="20"/>
        </w:rPr>
        <w:t xml:space="preserve">El niño nacido en febrero de 2008 presenta un </w:t>
      </w:r>
      <m:oMath>
        <m:r>
          <w:rPr>
            <w:rFonts w:ascii="Cambria Math" w:eastAsiaTheme="minorEastAsia" w:hAnsi="Cambria Math" w:cs="Arial"/>
            <w:sz w:val="20"/>
            <w:szCs w:val="20"/>
          </w:rPr>
          <m:t>m=</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oMath>
      <w:r w:rsidRPr="007056E7">
        <w:rPr>
          <w:rFonts w:ascii="Arial" w:eastAsiaTheme="minorEastAsia" w:hAnsi="Arial" w:cs="Arial"/>
          <w:sz w:val="20"/>
          <w:szCs w:val="20"/>
        </w:rPr>
        <w:t>, por lo que para él CTF es:</w:t>
      </w:r>
    </w:p>
    <w:p w14:paraId="1C755A0C" w14:textId="5D0C465D" w:rsidR="00796272" w:rsidRPr="007056E7" w:rsidRDefault="00CA3878" w:rsidP="00796272">
      <w:pPr>
        <w:pStyle w:val="Prrafodelista"/>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CTF=</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m:oMathPara>
    </w:p>
    <w:p w14:paraId="1C41BF6C" w14:textId="35230B4D" w:rsidR="0061573D" w:rsidRPr="007056E7" w:rsidRDefault="0061573D" w:rsidP="00796272">
      <w:pPr>
        <w:pStyle w:val="Prrafodelista"/>
        <w:spacing w:line="360" w:lineRule="auto"/>
        <w:jc w:val="both"/>
        <w:rPr>
          <w:rFonts w:ascii="Arial" w:eastAsiaTheme="minorEastAsia" w:hAnsi="Arial" w:cs="Arial"/>
          <w:sz w:val="20"/>
          <w:szCs w:val="20"/>
        </w:rPr>
      </w:pPr>
      <w:r w:rsidRPr="007056E7">
        <w:rPr>
          <w:rFonts w:ascii="Arial" w:eastAsiaTheme="minorEastAsia" w:hAnsi="Arial" w:cs="Arial"/>
          <w:sz w:val="20"/>
          <w:szCs w:val="20"/>
        </w:rPr>
        <w:t>Donde:</w:t>
      </w:r>
    </w:p>
    <w:p w14:paraId="215948C9" w14:textId="10F802A1" w:rsidR="0061573D" w:rsidRPr="007056E7" w:rsidRDefault="000307C8" w:rsidP="0061573D">
      <w:pPr>
        <w:pStyle w:val="Prrafodelista"/>
        <w:numPr>
          <w:ilvl w:val="0"/>
          <w:numId w:val="2"/>
        </w:numPr>
        <w:spacing w:line="360" w:lineRule="auto"/>
        <w:jc w:val="both"/>
        <w:rPr>
          <w:rFonts w:ascii="Arial" w:eastAsiaTheme="minorEastAsia" w:hAnsi="Arial" w:cs="Arial"/>
          <w:sz w:val="20"/>
          <w:szCs w:val="20"/>
        </w:rPr>
      </w:pPr>
      <m:oMath>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e>
        </m:d>
      </m:oMath>
      <w:r w:rsidR="00B94868" w:rsidRPr="007056E7">
        <w:rPr>
          <w:rFonts w:ascii="Arial" w:eastAsiaTheme="minorEastAsia" w:hAnsi="Arial" w:cs="Arial"/>
          <w:sz w:val="20"/>
          <w:szCs w:val="20"/>
        </w:rPr>
        <w:t xml:space="preserve"> </w:t>
      </w:r>
      <w:r w:rsidR="0061573D" w:rsidRPr="007056E7">
        <w:rPr>
          <w:rFonts w:ascii="Arial" w:eastAsiaTheme="minorEastAsia" w:hAnsi="Arial" w:cs="Arial"/>
          <w:sz w:val="20"/>
          <w:szCs w:val="20"/>
        </w:rPr>
        <w:t>equivale a marzo del año 2008.</w:t>
      </w:r>
    </w:p>
    <w:p w14:paraId="794A037C" w14:textId="77777777" w:rsidR="0061573D" w:rsidRPr="007056E7" w:rsidRDefault="000307C8" w:rsidP="0061573D">
      <w:pPr>
        <w:pStyle w:val="Prrafodelista"/>
        <w:numPr>
          <w:ilvl w:val="0"/>
          <w:numId w:val="2"/>
        </w:num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oMath>
      <w:r w:rsidR="0061573D" w:rsidRPr="007056E7">
        <w:rPr>
          <w:rFonts w:ascii="Arial" w:eastAsiaTheme="minorEastAsia" w:hAnsi="Arial" w:cs="Arial"/>
          <w:sz w:val="20"/>
          <w:szCs w:val="20"/>
        </w:rPr>
        <w:t xml:space="preserve"> equivale a abril, mayo y junio del año 2008.</w:t>
      </w:r>
    </w:p>
    <w:p w14:paraId="27749C4B" w14:textId="77777777" w:rsidR="0061573D" w:rsidRPr="007056E7" w:rsidRDefault="000307C8" w:rsidP="0061573D">
      <w:pPr>
        <w:pStyle w:val="Prrafodelista"/>
        <w:numPr>
          <w:ilvl w:val="0"/>
          <w:numId w:val="2"/>
        </w:num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oMath>
      <w:r w:rsidR="0061573D" w:rsidRPr="007056E7">
        <w:rPr>
          <w:rFonts w:ascii="Arial" w:eastAsiaTheme="minorEastAsia" w:hAnsi="Arial" w:cs="Arial"/>
          <w:sz w:val="20"/>
          <w:szCs w:val="20"/>
        </w:rPr>
        <w:t xml:space="preserve"> equivale a julio, agosto y septiembre del 2008.</w:t>
      </w:r>
    </w:p>
    <w:p w14:paraId="3F9CA09E" w14:textId="4BF3702A" w:rsidR="0061573D" w:rsidRPr="007056E7" w:rsidRDefault="000307C8" w:rsidP="0061573D">
      <w:pPr>
        <w:pStyle w:val="Prrafodelista"/>
        <w:numPr>
          <w:ilvl w:val="0"/>
          <w:numId w:val="2"/>
        </w:numPr>
        <w:spacing w:line="360" w:lineRule="auto"/>
        <w:jc w:val="both"/>
        <w:rPr>
          <w:rFonts w:ascii="Arial" w:eastAsiaTheme="minorEastAsia" w:hAnsi="Arial" w:cs="Arial"/>
          <w:sz w:val="20"/>
          <w:szCs w:val="20"/>
        </w:rPr>
      </w:pPr>
      <m:oMath>
        <m:d>
          <m:dPr>
            <m:begChr m:val="["/>
            <m:endChr m:val="]"/>
            <m:ctrlPr>
              <w:rPr>
                <w:rFonts w:ascii="Cambria Math" w:eastAsiaTheme="minorEastAsia" w:hAnsi="Cambria Math" w:cs="Arial"/>
                <w:i/>
                <w:sz w:val="20"/>
                <w:szCs w:val="20"/>
              </w:rPr>
            </m:ctrlPr>
          </m:d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2</m:t>
                    </m:r>
                  </m:num>
                  <m:den>
                    <m:r>
                      <w:rPr>
                        <w:rFonts w:ascii="Cambria Math" w:eastAsiaTheme="minorEastAsia" w:hAnsi="Cambria Math" w:cs="Arial"/>
                        <w:sz w:val="20"/>
                        <w:szCs w:val="20"/>
                      </w:rPr>
                      <m:t>3</m:t>
                    </m:r>
                  </m:den>
                </m:f>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w:r w:rsidR="0061573D" w:rsidRPr="007056E7">
        <w:rPr>
          <w:rFonts w:ascii="Arial" w:eastAsiaTheme="minorEastAsia" w:hAnsi="Arial" w:cs="Arial"/>
          <w:sz w:val="20"/>
          <w:szCs w:val="20"/>
        </w:rPr>
        <w:t xml:space="preserve"> equivale a octubre y noviembre del 2008.</w:t>
      </w:r>
    </w:p>
    <w:p w14:paraId="76CAB027" w14:textId="77777777" w:rsidR="0061573D" w:rsidRPr="007056E7" w:rsidRDefault="0061573D" w:rsidP="0061573D">
      <w:pPr>
        <w:spacing w:line="360" w:lineRule="auto"/>
        <w:jc w:val="both"/>
        <w:rPr>
          <w:rFonts w:ascii="Arial" w:eastAsiaTheme="minorEastAsia" w:hAnsi="Arial" w:cs="Arial"/>
          <w:sz w:val="20"/>
          <w:szCs w:val="20"/>
        </w:rPr>
      </w:pPr>
    </w:p>
    <w:p w14:paraId="08A6035A" w14:textId="11A94354" w:rsidR="00796272" w:rsidRPr="007056E7" w:rsidRDefault="0061573D" w:rsidP="0061573D">
      <w:pPr>
        <w:pStyle w:val="Prrafodelista"/>
        <w:numPr>
          <w:ilvl w:val="0"/>
          <w:numId w:val="6"/>
        </w:numPr>
        <w:spacing w:line="360" w:lineRule="auto"/>
        <w:jc w:val="both"/>
        <w:rPr>
          <w:rFonts w:ascii="Arial" w:eastAsiaTheme="minorEastAsia" w:hAnsi="Arial" w:cs="Arial"/>
          <w:sz w:val="20"/>
          <w:szCs w:val="20"/>
        </w:rPr>
      </w:pPr>
      <w:r w:rsidRPr="007056E7">
        <w:rPr>
          <w:rFonts w:ascii="Arial" w:eastAsiaTheme="minorEastAsia" w:hAnsi="Arial" w:cs="Arial"/>
          <w:sz w:val="20"/>
          <w:szCs w:val="20"/>
        </w:rPr>
        <w:t>El niño nacido en marzo de 2008 presenta un</w:t>
      </w:r>
      <m:oMath>
        <m:r>
          <w:rPr>
            <w:rFonts w:ascii="Cambria Math" w:eastAsiaTheme="minorEastAsia" w:hAnsi="Cambria Math" w:cs="Arial"/>
            <w:sz w:val="20"/>
            <w:szCs w:val="20"/>
          </w:rPr>
          <m:t xml:space="preserve"> m=1</m:t>
        </m:r>
      </m:oMath>
      <w:r w:rsidRPr="007056E7">
        <w:rPr>
          <w:rFonts w:ascii="Arial" w:eastAsiaTheme="minorEastAsia" w:hAnsi="Arial" w:cs="Arial"/>
          <w:sz w:val="20"/>
          <w:szCs w:val="20"/>
        </w:rPr>
        <w:t>, por lo que para él CTF es:</w:t>
      </w:r>
    </w:p>
    <w:p w14:paraId="551E903C" w14:textId="10903DF8" w:rsidR="00796272" w:rsidRPr="007056E7" w:rsidRDefault="00CA3878" w:rsidP="00796272">
      <w:pPr>
        <w:pStyle w:val="Prrafodelista"/>
        <w:spacing w:line="360" w:lineRule="auto"/>
        <w:jc w:val="both"/>
        <w:rPr>
          <w:rFonts w:ascii="Arial" w:eastAsiaTheme="minorEastAsia" w:hAnsi="Arial" w:cs="Arial"/>
          <w:sz w:val="20"/>
          <w:szCs w:val="20"/>
        </w:rPr>
      </w:pPr>
      <m:oMathPara>
        <m:oMath>
          <m:r>
            <w:rPr>
              <w:rFonts w:ascii="Cambria Math" w:eastAsiaTheme="minorEastAsia" w:hAnsi="Cambria Math" w:cs="Arial"/>
              <w:sz w:val="20"/>
              <w:szCs w:val="20"/>
            </w:rPr>
            <m:t>CTF=</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3</m:t>
              </m:r>
            </m:den>
          </m:f>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e>
          </m:d>
        </m:oMath>
      </m:oMathPara>
    </w:p>
    <w:p w14:paraId="663AE94C" w14:textId="52DBCB99" w:rsidR="0061573D" w:rsidRPr="007056E7" w:rsidRDefault="0061573D" w:rsidP="00796272">
      <w:pPr>
        <w:pStyle w:val="Prrafodelista"/>
        <w:spacing w:line="360" w:lineRule="auto"/>
        <w:jc w:val="both"/>
        <w:rPr>
          <w:rFonts w:ascii="Arial" w:eastAsiaTheme="minorEastAsia" w:hAnsi="Arial" w:cs="Arial"/>
          <w:sz w:val="20"/>
          <w:szCs w:val="20"/>
        </w:rPr>
      </w:pPr>
      <w:r w:rsidRPr="007056E7">
        <w:rPr>
          <w:rFonts w:ascii="Arial" w:eastAsiaTheme="minorEastAsia" w:hAnsi="Arial" w:cs="Arial"/>
          <w:sz w:val="20"/>
          <w:szCs w:val="20"/>
        </w:rPr>
        <w:t>Donde:</w:t>
      </w:r>
    </w:p>
    <w:p w14:paraId="7D14FE8B" w14:textId="77777777" w:rsidR="0061573D" w:rsidRPr="007056E7" w:rsidRDefault="0061573D" w:rsidP="0061573D">
      <w:pPr>
        <w:pStyle w:val="Prrafodelista"/>
        <w:numPr>
          <w:ilvl w:val="0"/>
          <w:numId w:val="3"/>
        </w:numPr>
        <w:spacing w:line="360" w:lineRule="auto"/>
        <w:jc w:val="both"/>
        <w:rPr>
          <w:rFonts w:ascii="Arial" w:eastAsiaTheme="minorEastAsia" w:hAnsi="Arial" w:cs="Arial"/>
          <w:sz w:val="20"/>
          <w:szCs w:val="20"/>
        </w:rPr>
      </w:pPr>
      <m:oMath>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1</m:t>
            </m:r>
          </m:sub>
        </m:sSub>
        <m:r>
          <w:rPr>
            <w:rFonts w:ascii="Cambria Math" w:eastAsiaTheme="minorEastAsia" w:hAnsi="Cambria Math" w:cs="Arial"/>
            <w:sz w:val="20"/>
            <w:szCs w:val="20"/>
          </w:rPr>
          <m:t>]</m:t>
        </m:r>
      </m:oMath>
      <w:r w:rsidRPr="007056E7">
        <w:rPr>
          <w:rFonts w:ascii="Arial" w:eastAsiaTheme="minorEastAsia" w:hAnsi="Arial" w:cs="Arial"/>
          <w:sz w:val="20"/>
          <w:szCs w:val="20"/>
        </w:rPr>
        <w:t xml:space="preserve"> equivale a abril, mayo y junio del año 2008.</w:t>
      </w:r>
    </w:p>
    <w:p w14:paraId="297616F4" w14:textId="77777777" w:rsidR="0061573D" w:rsidRPr="007056E7" w:rsidRDefault="000307C8" w:rsidP="0061573D">
      <w:pPr>
        <w:pStyle w:val="Prrafodelista"/>
        <w:numPr>
          <w:ilvl w:val="0"/>
          <w:numId w:val="3"/>
        </w:num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2</m:t>
            </m:r>
          </m:sub>
        </m:sSub>
        <m:r>
          <w:rPr>
            <w:rFonts w:ascii="Cambria Math" w:eastAsiaTheme="minorEastAsia" w:hAnsi="Cambria Math" w:cs="Arial"/>
            <w:sz w:val="20"/>
            <w:szCs w:val="20"/>
          </w:rPr>
          <m:t>]</m:t>
        </m:r>
      </m:oMath>
      <w:r w:rsidR="0061573D" w:rsidRPr="007056E7">
        <w:rPr>
          <w:rFonts w:ascii="Arial" w:eastAsiaTheme="minorEastAsia" w:hAnsi="Arial" w:cs="Arial"/>
          <w:sz w:val="20"/>
          <w:szCs w:val="20"/>
        </w:rPr>
        <w:t xml:space="preserve"> equivale a julio, agosto y septiembre del año 2008.</w:t>
      </w:r>
    </w:p>
    <w:p w14:paraId="325B5D3E" w14:textId="77777777" w:rsidR="0061573D" w:rsidRPr="007056E7" w:rsidRDefault="000307C8" w:rsidP="0061573D">
      <w:pPr>
        <w:pStyle w:val="Prrafodelista"/>
        <w:numPr>
          <w:ilvl w:val="0"/>
          <w:numId w:val="3"/>
        </w:numPr>
        <w:spacing w:line="360" w:lineRule="auto"/>
        <w:jc w:val="both"/>
        <w:rPr>
          <w:rFonts w:ascii="Arial" w:eastAsiaTheme="minorEastAsia" w:hAnsi="Arial"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3</m:t>
            </m:r>
          </m:sub>
        </m:sSub>
        <m:r>
          <w:rPr>
            <w:rFonts w:ascii="Cambria Math" w:eastAsiaTheme="minorEastAsia" w:hAnsi="Cambria Math" w:cs="Arial"/>
            <w:sz w:val="20"/>
            <w:szCs w:val="20"/>
          </w:rPr>
          <m:t>]</m:t>
        </m:r>
      </m:oMath>
      <w:r w:rsidR="0061573D" w:rsidRPr="007056E7">
        <w:rPr>
          <w:rFonts w:ascii="Arial" w:eastAsiaTheme="minorEastAsia" w:hAnsi="Arial" w:cs="Arial"/>
          <w:sz w:val="20"/>
          <w:szCs w:val="20"/>
        </w:rPr>
        <w:t xml:space="preserve"> equivale a octubre, noviembre y diciembre del 2008.</w:t>
      </w:r>
    </w:p>
    <w:p w14:paraId="2F353331" w14:textId="1F008087" w:rsidR="0061573D" w:rsidRDefault="00AE7C6A" w:rsidP="009D6DF0">
      <w:pPr>
        <w:spacing w:line="360" w:lineRule="auto"/>
        <w:jc w:val="both"/>
        <w:rPr>
          <w:rFonts w:ascii="Arial" w:eastAsiaTheme="minorEastAsia" w:hAnsi="Arial" w:cs="Arial"/>
          <w:sz w:val="20"/>
          <w:szCs w:val="20"/>
        </w:rPr>
      </w:pPr>
      <w:r w:rsidRPr="007056E7">
        <w:rPr>
          <w:rFonts w:ascii="Arial" w:eastAsiaTheme="minorEastAsia" w:hAnsi="Arial" w:cs="Arial"/>
          <w:sz w:val="20"/>
          <w:szCs w:val="20"/>
        </w:rPr>
        <w:t>A continuación, se presenta</w:t>
      </w:r>
      <w:r>
        <w:rPr>
          <w:rFonts w:ascii="Arial" w:eastAsiaTheme="minorEastAsia" w:hAnsi="Arial" w:cs="Arial"/>
          <w:sz w:val="20"/>
          <w:szCs w:val="20"/>
        </w:rPr>
        <w:t>n</w:t>
      </w:r>
      <w:r w:rsidRPr="007056E7">
        <w:rPr>
          <w:rFonts w:ascii="Arial" w:eastAsiaTheme="minorEastAsia" w:hAnsi="Arial" w:cs="Arial"/>
          <w:sz w:val="20"/>
          <w:szCs w:val="20"/>
        </w:rPr>
        <w:t xml:space="preserve"> línea</w:t>
      </w:r>
      <w:r>
        <w:rPr>
          <w:rFonts w:ascii="Arial" w:eastAsiaTheme="minorEastAsia" w:hAnsi="Arial" w:cs="Arial"/>
          <w:sz w:val="20"/>
          <w:szCs w:val="20"/>
        </w:rPr>
        <w:t>s</w:t>
      </w:r>
      <w:r w:rsidRPr="007056E7">
        <w:rPr>
          <w:rFonts w:ascii="Arial" w:eastAsiaTheme="minorEastAsia" w:hAnsi="Arial" w:cs="Arial"/>
          <w:sz w:val="20"/>
          <w:szCs w:val="20"/>
        </w:rPr>
        <w:t xml:space="preserve"> de tiempo para complementar los ejemplos</w:t>
      </w:r>
      <w:r>
        <w:rPr>
          <w:rFonts w:ascii="Arial" w:eastAsiaTheme="minorEastAsia" w:hAnsi="Arial" w:cs="Arial"/>
          <w:sz w:val="20"/>
          <w:szCs w:val="20"/>
        </w:rPr>
        <w:t xml:space="preserve"> y la explicación de la construcción de CTL y CTF</w:t>
      </w:r>
      <w:r w:rsidR="0017584B">
        <w:rPr>
          <w:rFonts w:ascii="Arial" w:eastAsiaTheme="minorEastAsia" w:hAnsi="Arial" w:cs="Arial"/>
          <w:sz w:val="20"/>
          <w:szCs w:val="20"/>
        </w:rPr>
        <w:t>.</w:t>
      </w:r>
      <w:r w:rsidR="009B73FF">
        <w:rPr>
          <w:rFonts w:ascii="Arial" w:eastAsiaTheme="minorEastAsia" w:hAnsi="Arial" w:cs="Arial"/>
          <w:sz w:val="20"/>
          <w:szCs w:val="20"/>
        </w:rPr>
        <w:t xml:space="preserve"> </w:t>
      </w:r>
      <w:r w:rsidR="00A2533F">
        <w:rPr>
          <w:rFonts w:ascii="Arial" w:eastAsiaTheme="minorEastAsia" w:hAnsi="Arial" w:cs="Arial"/>
          <w:sz w:val="20"/>
          <w:szCs w:val="20"/>
        </w:rPr>
        <w:t>Hay que recordar</w:t>
      </w:r>
      <w:r w:rsidR="009B73FF">
        <w:rPr>
          <w:rFonts w:ascii="Arial" w:eastAsiaTheme="minorEastAsia" w:hAnsi="Arial" w:cs="Arial"/>
          <w:sz w:val="20"/>
          <w:szCs w:val="20"/>
        </w:rPr>
        <w:t xml:space="preserve"> que se asume que los</w:t>
      </w:r>
      <w:r w:rsidR="0017584B">
        <w:rPr>
          <w:rFonts w:ascii="Arial" w:eastAsiaTheme="minorEastAsia" w:hAnsi="Arial" w:cs="Arial"/>
          <w:sz w:val="20"/>
          <w:szCs w:val="20"/>
        </w:rPr>
        <w:t xml:space="preserve"> partos son al final de cada mes.</w:t>
      </w:r>
    </w:p>
    <w:p w14:paraId="202C8DBB" w14:textId="77777777" w:rsidR="005A696B" w:rsidRDefault="005A696B" w:rsidP="009D6DF0">
      <w:pPr>
        <w:spacing w:line="360" w:lineRule="auto"/>
        <w:jc w:val="both"/>
        <w:rPr>
          <w:rFonts w:ascii="Arial" w:eastAsiaTheme="minorEastAsia" w:hAnsi="Arial" w:cs="Arial"/>
          <w:sz w:val="20"/>
          <w:szCs w:val="20"/>
        </w:rPr>
      </w:pPr>
    </w:p>
    <w:p w14:paraId="3D799543" w14:textId="1EC6FEFB" w:rsidR="00CC183D" w:rsidRDefault="00376E22" w:rsidP="00564DAC">
      <w:pPr>
        <w:spacing w:line="360" w:lineRule="auto"/>
        <w:jc w:val="center"/>
        <w:rPr>
          <w:rFonts w:ascii="Arial" w:hAnsi="Arial" w:cs="Arial"/>
        </w:rPr>
      </w:pPr>
      <w:r w:rsidRPr="00376E22">
        <w:rPr>
          <w:noProof/>
          <w:lang w:eastAsia="es-CL"/>
        </w:rPr>
        <w:lastRenderedPageBreak/>
        <w:drawing>
          <wp:inline distT="0" distB="0" distL="0" distR="0" wp14:anchorId="254DC24A" wp14:editId="131576CD">
            <wp:extent cx="7210800" cy="396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210800" cy="3960000"/>
                    </a:xfrm>
                    <a:prstGeom prst="rect">
                      <a:avLst/>
                    </a:prstGeom>
                    <a:noFill/>
                    <a:ln>
                      <a:noFill/>
                    </a:ln>
                  </pic:spPr>
                </pic:pic>
              </a:graphicData>
            </a:graphic>
          </wp:inline>
        </w:drawing>
      </w:r>
    </w:p>
    <w:p w14:paraId="676DBC60" w14:textId="77777777" w:rsidR="002459F6" w:rsidRDefault="002459F6" w:rsidP="009D6DF0">
      <w:pPr>
        <w:spacing w:line="360" w:lineRule="auto"/>
        <w:jc w:val="both"/>
        <w:rPr>
          <w:rFonts w:ascii="Arial" w:hAnsi="Arial" w:cs="Arial"/>
        </w:rPr>
      </w:pPr>
    </w:p>
    <w:p w14:paraId="73E444F8" w14:textId="10F5BBB2" w:rsidR="0061573D" w:rsidRPr="007056E7" w:rsidRDefault="007D61D6" w:rsidP="00564DAC">
      <w:pPr>
        <w:spacing w:line="360" w:lineRule="auto"/>
        <w:jc w:val="center"/>
        <w:rPr>
          <w:rFonts w:ascii="Arial" w:hAnsi="Arial" w:cs="Arial"/>
        </w:rPr>
      </w:pPr>
      <w:r w:rsidRPr="007D61D6">
        <w:rPr>
          <w:noProof/>
          <w:lang w:eastAsia="es-CL"/>
        </w:rPr>
        <w:lastRenderedPageBreak/>
        <w:drawing>
          <wp:inline distT="0" distB="0" distL="0" distR="0" wp14:anchorId="2A3920B5" wp14:editId="19C52D15">
            <wp:extent cx="7218000" cy="3960000"/>
            <wp:effectExtent l="0" t="0" r="0" b="0"/>
            <wp:docPr id="3274" name="Imagen 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7218000" cy="3960000"/>
                    </a:xfrm>
                    <a:prstGeom prst="rect">
                      <a:avLst/>
                    </a:prstGeom>
                    <a:noFill/>
                    <a:ln>
                      <a:noFill/>
                    </a:ln>
                  </pic:spPr>
                </pic:pic>
              </a:graphicData>
            </a:graphic>
          </wp:inline>
        </w:drawing>
      </w:r>
    </w:p>
    <w:sectPr w:rsidR="0061573D" w:rsidRPr="007056E7" w:rsidSect="0084076C">
      <w:type w:val="continuous"/>
      <w:pgSz w:w="12240" w:h="15840" w:code="1"/>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F81A85" w14:textId="77777777" w:rsidR="000307C8" w:rsidRDefault="000307C8" w:rsidP="00DA3354">
      <w:pPr>
        <w:spacing w:after="0" w:line="240" w:lineRule="auto"/>
      </w:pPr>
      <w:r>
        <w:separator/>
      </w:r>
    </w:p>
  </w:endnote>
  <w:endnote w:type="continuationSeparator" w:id="0">
    <w:p w14:paraId="304A016A" w14:textId="77777777" w:rsidR="000307C8" w:rsidRDefault="000307C8" w:rsidP="00DA3354">
      <w:pPr>
        <w:spacing w:after="0" w:line="240" w:lineRule="auto"/>
      </w:pPr>
      <w:r>
        <w:continuationSeparator/>
      </w:r>
    </w:p>
  </w:endnote>
  <w:endnote w:type="continuationNotice" w:id="1">
    <w:p w14:paraId="7F8493F7" w14:textId="77777777" w:rsidR="000307C8" w:rsidRDefault="000307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417538"/>
      <w:docPartObj>
        <w:docPartGallery w:val="Page Numbers (Bottom of Page)"/>
        <w:docPartUnique/>
      </w:docPartObj>
    </w:sdtPr>
    <w:sdtEndPr/>
    <w:sdtContent>
      <w:p w14:paraId="5DA12981" w14:textId="2464279F" w:rsidR="00216B71" w:rsidRDefault="000307C8">
        <w:pPr>
          <w:pStyle w:val="Piedepgina"/>
          <w:jc w:val="right"/>
        </w:pPr>
      </w:p>
    </w:sdtContent>
  </w:sdt>
  <w:p w14:paraId="118C0057" w14:textId="77777777" w:rsidR="00216B71" w:rsidRDefault="00216B7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11448"/>
      <w:docPartObj>
        <w:docPartGallery w:val="Page Numbers (Bottom of Page)"/>
        <w:docPartUnique/>
      </w:docPartObj>
    </w:sdtPr>
    <w:sdtEndPr/>
    <w:sdtContent>
      <w:p w14:paraId="137F3046" w14:textId="67BE24D3" w:rsidR="00D02BB6" w:rsidRDefault="00D02BB6">
        <w:pPr>
          <w:pStyle w:val="Piedepgina"/>
          <w:jc w:val="right"/>
        </w:pPr>
        <w:r>
          <w:fldChar w:fldCharType="begin"/>
        </w:r>
        <w:r>
          <w:instrText>PAGE   \* MERGEFORMAT</w:instrText>
        </w:r>
        <w:r>
          <w:fldChar w:fldCharType="separate"/>
        </w:r>
        <w:r w:rsidR="008E498D" w:rsidRPr="008E498D">
          <w:rPr>
            <w:noProof/>
            <w:lang w:val="es-ES"/>
          </w:rPr>
          <w:t>34</w:t>
        </w:r>
        <w:r>
          <w:fldChar w:fldCharType="end"/>
        </w:r>
      </w:p>
    </w:sdtContent>
  </w:sdt>
  <w:p w14:paraId="3C76F521" w14:textId="77777777" w:rsidR="00D02BB6" w:rsidRDefault="00D02BB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1953220"/>
      <w:docPartObj>
        <w:docPartGallery w:val="Page Numbers (Bottom of Page)"/>
        <w:docPartUnique/>
      </w:docPartObj>
    </w:sdtPr>
    <w:sdtEndPr/>
    <w:sdtContent>
      <w:p w14:paraId="5DAB38CC" w14:textId="4DAFAC91" w:rsidR="00216B71" w:rsidRDefault="00216B71">
        <w:pPr>
          <w:pStyle w:val="Piedepgina"/>
          <w:jc w:val="right"/>
        </w:pPr>
        <w:r>
          <w:fldChar w:fldCharType="begin"/>
        </w:r>
        <w:r>
          <w:instrText>PAGE   \* MERGEFORMAT</w:instrText>
        </w:r>
        <w:r>
          <w:fldChar w:fldCharType="separate"/>
        </w:r>
        <w:r w:rsidR="008E498D" w:rsidRPr="008E498D">
          <w:rPr>
            <w:noProof/>
            <w:lang w:val="es-ES"/>
          </w:rPr>
          <w:t>36</w:t>
        </w:r>
        <w:r>
          <w:fldChar w:fldCharType="end"/>
        </w:r>
      </w:p>
    </w:sdtContent>
  </w:sdt>
  <w:p w14:paraId="0CAEE55F" w14:textId="77777777" w:rsidR="00216B71" w:rsidRDefault="00216B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889CC" w14:textId="77777777" w:rsidR="000307C8" w:rsidRDefault="000307C8" w:rsidP="00DA3354">
      <w:pPr>
        <w:spacing w:after="0" w:line="240" w:lineRule="auto"/>
      </w:pPr>
      <w:r>
        <w:separator/>
      </w:r>
    </w:p>
  </w:footnote>
  <w:footnote w:type="continuationSeparator" w:id="0">
    <w:p w14:paraId="43A8E6FA" w14:textId="77777777" w:rsidR="000307C8" w:rsidRDefault="000307C8" w:rsidP="00DA3354">
      <w:pPr>
        <w:spacing w:after="0" w:line="240" w:lineRule="auto"/>
      </w:pPr>
      <w:r>
        <w:continuationSeparator/>
      </w:r>
    </w:p>
  </w:footnote>
  <w:footnote w:type="continuationNotice" w:id="1">
    <w:p w14:paraId="623E8DF7" w14:textId="77777777" w:rsidR="000307C8" w:rsidRDefault="000307C8">
      <w:pPr>
        <w:spacing w:after="0" w:line="240" w:lineRule="auto"/>
      </w:pPr>
    </w:p>
  </w:footnote>
  <w:footnote w:id="2">
    <w:p w14:paraId="6ECEC696" w14:textId="692A4DB7" w:rsidR="00216B71" w:rsidRPr="0079742A" w:rsidRDefault="00216B71">
      <w:pPr>
        <w:pStyle w:val="Textonotapie"/>
        <w:rPr>
          <w:rFonts w:ascii="Arial" w:hAnsi="Arial" w:cs="Arial"/>
          <w:sz w:val="18"/>
          <w:szCs w:val="18"/>
        </w:rPr>
      </w:pPr>
      <w:r w:rsidRPr="00055BA2">
        <w:rPr>
          <w:rStyle w:val="Refdenotaalpie"/>
          <w:rFonts w:ascii="Arial" w:hAnsi="Arial" w:cs="Arial"/>
          <w:sz w:val="18"/>
          <w:szCs w:val="18"/>
        </w:rPr>
        <w:footnoteRef/>
      </w:r>
      <w:r w:rsidRPr="00055BA2">
        <w:rPr>
          <w:rFonts w:ascii="Arial" w:hAnsi="Arial" w:cs="Arial"/>
          <w:sz w:val="18"/>
          <w:szCs w:val="18"/>
        </w:rPr>
        <w:t xml:space="preserve"> </w:t>
      </w:r>
      <w:r w:rsidRPr="00F7202F">
        <w:rPr>
          <w:rFonts w:ascii="Arial" w:hAnsi="Arial" w:cs="Arial"/>
          <w:sz w:val="18"/>
          <w:szCs w:val="18"/>
        </w:rPr>
        <w:t>Véase para mayor información</w:t>
      </w:r>
      <w:r>
        <w:rPr>
          <w:rFonts w:ascii="Arial" w:hAnsi="Arial" w:cs="Arial"/>
          <w:sz w:val="18"/>
          <w:szCs w:val="18"/>
        </w:rPr>
        <w:t>:</w:t>
      </w:r>
      <w:r w:rsidRPr="00F7202F">
        <w:rPr>
          <w:rFonts w:ascii="Arial" w:hAnsi="Arial" w:cs="Arial"/>
          <w:sz w:val="18"/>
          <w:szCs w:val="18"/>
        </w:rPr>
        <w:t xml:space="preserve"> </w:t>
      </w:r>
      <w:hyperlink r:id="rId1" w:history="1">
        <w:r w:rsidRPr="0079742A">
          <w:rPr>
            <w:rStyle w:val="Hipervnculo"/>
            <w:rFonts w:ascii="Arial" w:hAnsi="Arial" w:cs="Arial"/>
            <w:sz w:val="18"/>
            <w:szCs w:val="18"/>
          </w:rPr>
          <w:t>https://www.airef.es/es/noticias/la-airef-publica-la-estimacion-del-tercer-trimestre-de-la-composicion-por-ccaa-del-pib-nacional/</w:t>
        </w:r>
      </w:hyperlink>
    </w:p>
  </w:footnote>
  <w:footnote w:id="3">
    <w:p w14:paraId="3F30D025" w14:textId="75D373A4" w:rsidR="00216B71" w:rsidRDefault="00216B71" w:rsidP="0048100A">
      <w:pPr>
        <w:pStyle w:val="Textonotapie"/>
        <w:jc w:val="both"/>
      </w:pPr>
      <w:r w:rsidRPr="00055BA2">
        <w:rPr>
          <w:rStyle w:val="Refdenotaalpie"/>
          <w:rFonts w:ascii="Arial" w:hAnsi="Arial" w:cs="Arial"/>
          <w:sz w:val="18"/>
          <w:szCs w:val="18"/>
        </w:rPr>
        <w:footnoteRef/>
      </w:r>
      <w:r w:rsidRPr="00055BA2">
        <w:rPr>
          <w:rFonts w:ascii="Arial" w:hAnsi="Arial" w:cs="Arial"/>
          <w:sz w:val="18"/>
          <w:szCs w:val="18"/>
        </w:rPr>
        <w:t xml:space="preserve"> El filtro de Hodrick-Prescott es ocupado en gran medida en el trabajo con series de tiempo para separar los componentes tendenciales y estacionales de eventos repentinos (como crisis económicas). Este está definido como la serie de tiempo </w:t>
      </w:r>
      <m:oMath>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t</m:t>
            </m:r>
          </m:sub>
        </m:sSub>
      </m:oMath>
      <w:r w:rsidRPr="00055BA2">
        <w:rPr>
          <w:rFonts w:ascii="Arial" w:eastAsiaTheme="minorEastAsia" w:hAnsi="Arial" w:cs="Arial"/>
          <w:sz w:val="18"/>
          <w:szCs w:val="18"/>
        </w:rPr>
        <w:t xml:space="preserve"> que, dada la serie de tiempo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y</m:t>
            </m:r>
          </m:e>
          <m:sub>
            <m:r>
              <w:rPr>
                <w:rFonts w:ascii="Cambria Math" w:eastAsiaTheme="minorEastAsia" w:hAnsi="Cambria Math" w:cs="Arial"/>
                <w:sz w:val="18"/>
                <w:szCs w:val="18"/>
              </w:rPr>
              <m:t>t</m:t>
            </m:r>
          </m:sub>
        </m:sSub>
      </m:oMath>
      <w:r w:rsidRPr="00055BA2">
        <w:rPr>
          <w:rFonts w:ascii="Arial" w:eastAsiaTheme="minorEastAsia" w:hAnsi="Arial" w:cs="Arial"/>
          <w:sz w:val="18"/>
          <w:szCs w:val="18"/>
        </w:rPr>
        <w:t xml:space="preserve">, minimiza </w:t>
      </w:r>
      <m:oMath>
        <m:nary>
          <m:naryPr>
            <m:chr m:val="∑"/>
            <m:limLoc m:val="subSup"/>
            <m:ctrlPr>
              <w:rPr>
                <w:rFonts w:ascii="Cambria Math" w:eastAsiaTheme="minorEastAsia" w:hAnsi="Cambria Math" w:cs="Arial"/>
                <w:i/>
                <w:sz w:val="18"/>
                <w:szCs w:val="18"/>
              </w:rPr>
            </m:ctrlPr>
          </m:naryPr>
          <m:sub>
            <m:r>
              <w:rPr>
                <w:rFonts w:ascii="Cambria Math" w:eastAsiaTheme="minorEastAsia" w:hAnsi="Cambria Math" w:cs="Arial"/>
                <w:sz w:val="18"/>
                <w:szCs w:val="18"/>
              </w:rPr>
              <m:t>t=1</m:t>
            </m:r>
          </m:sub>
          <m:sup>
            <m:r>
              <w:rPr>
                <w:rFonts w:ascii="Cambria Math" w:eastAsiaTheme="minorEastAsia" w:hAnsi="Cambria Math" w:cs="Arial"/>
                <w:sz w:val="18"/>
                <w:szCs w:val="18"/>
              </w:rPr>
              <m:t>T</m:t>
            </m:r>
          </m:sup>
          <m:e>
            <m:r>
              <w:rPr>
                <w:rFonts w:ascii="Cambria Math" w:eastAsiaTheme="minorEastAsia" w:hAnsi="Cambria Math" w:cs="Arial"/>
                <w:sz w:val="18"/>
                <w:szCs w:val="18"/>
              </w:rPr>
              <m:t>(</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y</m:t>
                </m:r>
              </m:e>
              <m:sub>
                <m:r>
                  <w:rPr>
                    <w:rFonts w:ascii="Cambria Math" w:eastAsiaTheme="minorEastAsia" w:hAnsi="Cambria Math" w:cs="Arial"/>
                    <w:sz w:val="18"/>
                    <w:szCs w:val="18"/>
                  </w:rPr>
                  <m:t>t</m:t>
                </m:r>
              </m:sub>
            </m:sSub>
          </m:e>
        </m:nary>
        <m:r>
          <w:rPr>
            <w:rFonts w:ascii="Cambria Math" w:eastAsiaTheme="minorEastAsia" w:hAnsi="Cambria Math" w:cs="Arial"/>
            <w:sz w:val="18"/>
            <w:szCs w:val="18"/>
          </w:rPr>
          <m:t>-</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C</m:t>
            </m:r>
          </m:e>
          <m:sub>
            <m:r>
              <w:rPr>
                <w:rFonts w:ascii="Cambria Math" w:eastAsiaTheme="minorEastAsia" w:hAnsi="Cambria Math" w:cs="Arial"/>
                <w:sz w:val="18"/>
                <w:szCs w:val="18"/>
              </w:rPr>
              <m:t>t</m:t>
            </m:r>
          </m:sub>
        </m:sSub>
        <m:r>
          <w:rPr>
            <w:rFonts w:ascii="Cambria Math" w:eastAsiaTheme="minorEastAsia" w:hAnsi="Cambria Math" w:cs="Arial"/>
            <w:sz w:val="18"/>
            <w:szCs w:val="18"/>
          </w:rPr>
          <m:t>)-λ</m:t>
        </m:r>
        <m:nary>
          <m:naryPr>
            <m:chr m:val="∑"/>
            <m:limLoc m:val="subSup"/>
            <m:ctrlPr>
              <w:rPr>
                <w:rFonts w:ascii="Cambria Math" w:eastAsiaTheme="minorEastAsia" w:hAnsi="Cambria Math" w:cs="Arial"/>
                <w:i/>
                <w:sz w:val="18"/>
                <w:szCs w:val="18"/>
              </w:rPr>
            </m:ctrlPr>
          </m:naryPr>
          <m:sub>
            <m:r>
              <w:rPr>
                <w:rFonts w:ascii="Cambria Math" w:eastAsiaTheme="minorEastAsia" w:hAnsi="Cambria Math" w:cs="Arial"/>
                <w:sz w:val="18"/>
                <w:szCs w:val="18"/>
              </w:rPr>
              <m:t>t=1</m:t>
            </m:r>
          </m:sub>
          <m:sup>
            <m:r>
              <w:rPr>
                <w:rFonts w:ascii="Cambria Math" w:eastAsiaTheme="minorEastAsia" w:hAnsi="Cambria Math" w:cs="Arial"/>
                <w:sz w:val="18"/>
                <w:szCs w:val="18"/>
              </w:rPr>
              <m:t>T</m:t>
            </m:r>
          </m:sup>
          <m:e>
            <m:sSup>
              <m:sSupPr>
                <m:ctrlPr>
                  <w:rPr>
                    <w:rFonts w:ascii="Cambria Math" w:eastAsiaTheme="minorEastAsia" w:hAnsi="Cambria Math" w:cs="Arial"/>
                    <w:i/>
                    <w:sz w:val="18"/>
                    <w:szCs w:val="18"/>
                  </w:rPr>
                </m:ctrlPr>
              </m:sSupPr>
              <m:e>
                <m:d>
                  <m:dPr>
                    <m:ctrlPr>
                      <w:rPr>
                        <w:rFonts w:ascii="Cambria Math" w:eastAsiaTheme="minorEastAsia" w:hAnsi="Cambria Math" w:cs="Arial"/>
                        <w:i/>
                        <w:sz w:val="18"/>
                        <w:szCs w:val="18"/>
                      </w:rPr>
                    </m:ctrlPr>
                  </m:dPr>
                  <m:e>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C</m:t>
                        </m:r>
                      </m:e>
                      <m:sub>
                        <m:r>
                          <w:rPr>
                            <w:rFonts w:ascii="Cambria Math" w:eastAsiaTheme="minorEastAsia" w:hAnsi="Cambria Math" w:cs="Arial"/>
                            <w:sz w:val="18"/>
                            <w:szCs w:val="18"/>
                          </w:rPr>
                          <m:t>t+1</m:t>
                        </m:r>
                      </m:sub>
                    </m:sSub>
                    <m:r>
                      <w:rPr>
                        <w:rFonts w:ascii="Cambria Math" w:eastAsiaTheme="minorEastAsia" w:hAnsi="Cambria Math" w:cs="Arial"/>
                        <w:sz w:val="18"/>
                        <w:szCs w:val="18"/>
                      </w:rPr>
                      <m:t>-2</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C</m:t>
                        </m:r>
                      </m:e>
                      <m:sub>
                        <m:r>
                          <w:rPr>
                            <w:rFonts w:ascii="Cambria Math" w:eastAsiaTheme="minorEastAsia" w:hAnsi="Cambria Math" w:cs="Arial"/>
                            <w:sz w:val="18"/>
                            <w:szCs w:val="18"/>
                          </w:rPr>
                          <m:t>t</m:t>
                        </m:r>
                      </m:sub>
                    </m:sSub>
                    <m:r>
                      <w:rPr>
                        <w:rFonts w:ascii="Cambria Math" w:eastAsiaTheme="minorEastAsia" w:hAnsi="Cambria Math" w:cs="Arial"/>
                        <w:sz w:val="18"/>
                        <w:szCs w:val="18"/>
                      </w:rPr>
                      <m:t>+</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C</m:t>
                        </m:r>
                      </m:e>
                      <m:sub>
                        <m:r>
                          <w:rPr>
                            <w:rFonts w:ascii="Cambria Math" w:eastAsiaTheme="minorEastAsia" w:hAnsi="Cambria Math" w:cs="Arial"/>
                            <w:sz w:val="18"/>
                            <w:szCs w:val="18"/>
                          </w:rPr>
                          <m:t>t-1</m:t>
                        </m:r>
                      </m:sub>
                    </m:sSub>
                  </m:e>
                </m:d>
              </m:e>
              <m:sup>
                <m:r>
                  <w:rPr>
                    <w:rFonts w:ascii="Cambria Math" w:eastAsiaTheme="minorEastAsia" w:hAnsi="Cambria Math" w:cs="Arial"/>
                    <w:sz w:val="18"/>
                    <w:szCs w:val="18"/>
                  </w:rPr>
                  <m:t>2</m:t>
                </m:r>
              </m:sup>
            </m:sSup>
          </m:e>
        </m:nary>
      </m:oMath>
      <w:r w:rsidRPr="00055BA2">
        <w:rPr>
          <w:rFonts w:ascii="Arial" w:eastAsiaTheme="minorEastAsia" w:hAnsi="Arial" w:cs="Arial"/>
          <w:sz w:val="18"/>
          <w:szCs w:val="18"/>
        </w:rPr>
        <w:t xml:space="preserve"> </w:t>
      </w:r>
      <w:r>
        <w:rPr>
          <w:rFonts w:ascii="Arial" w:eastAsiaTheme="minorEastAsia" w:hAnsi="Arial" w:cs="Arial"/>
          <w:sz w:val="18"/>
          <w:szCs w:val="18"/>
        </w:rPr>
        <w:t>Debido que los</w:t>
      </w:r>
      <w:r w:rsidRPr="00055BA2">
        <w:rPr>
          <w:rFonts w:ascii="Arial" w:hAnsi="Arial" w:cs="Arial"/>
          <w:sz w:val="18"/>
          <w:szCs w:val="18"/>
        </w:rPr>
        <w:t xml:space="preserve"> datos son </w:t>
      </w:r>
      <w:r>
        <w:rPr>
          <w:rFonts w:ascii="Arial" w:hAnsi="Arial" w:cs="Arial"/>
          <w:sz w:val="18"/>
          <w:szCs w:val="18"/>
        </w:rPr>
        <w:t>de carácter</w:t>
      </w:r>
      <w:r w:rsidRPr="00055BA2">
        <w:rPr>
          <w:rFonts w:ascii="Arial" w:hAnsi="Arial" w:cs="Arial"/>
          <w:sz w:val="18"/>
          <w:szCs w:val="18"/>
        </w:rPr>
        <w:t xml:space="preserve"> trimestra</w:t>
      </w:r>
      <w:r>
        <w:rPr>
          <w:rFonts w:ascii="Arial" w:hAnsi="Arial" w:cs="Arial"/>
          <w:sz w:val="18"/>
          <w:szCs w:val="18"/>
        </w:rPr>
        <w:t>l, se utiliza</w:t>
      </w:r>
      <w:r w:rsidRPr="00055BA2">
        <w:rPr>
          <w:rFonts w:ascii="Arial" w:hAnsi="Arial" w:cs="Arial"/>
          <w:sz w:val="18"/>
          <w:szCs w:val="18"/>
        </w:rPr>
        <w:t xml:space="preserve"> un parámetro de dispersión </w:t>
      </w:r>
      <m:oMath>
        <m:r>
          <w:rPr>
            <w:rFonts w:ascii="Cambria Math" w:hAnsi="Cambria Math" w:cs="Arial"/>
            <w:sz w:val="18"/>
            <w:szCs w:val="18"/>
          </w:rPr>
          <m:t>λ</m:t>
        </m:r>
      </m:oMath>
      <w:r w:rsidRPr="00055BA2">
        <w:rPr>
          <w:rFonts w:ascii="Arial" w:hAnsi="Arial" w:cs="Arial"/>
          <w:sz w:val="18"/>
          <w:szCs w:val="18"/>
        </w:rPr>
        <w:t xml:space="preserve">  de 1600.</w:t>
      </w:r>
    </w:p>
  </w:footnote>
  <w:footnote w:id="4">
    <w:p w14:paraId="5CA5F064" w14:textId="2FB949D9" w:rsidR="00216B71" w:rsidRPr="008808CB" w:rsidRDefault="00216B71" w:rsidP="0048100A">
      <w:pPr>
        <w:pStyle w:val="Textonotapie"/>
        <w:jc w:val="both"/>
        <w:rPr>
          <w:rFonts w:ascii="Arial" w:hAnsi="Arial" w:cs="Arial"/>
          <w:sz w:val="18"/>
          <w:szCs w:val="18"/>
        </w:rPr>
      </w:pPr>
      <w:r>
        <w:rPr>
          <w:rStyle w:val="Refdenotaalpie"/>
        </w:rPr>
        <w:footnoteRef/>
      </w:r>
      <w:r>
        <w:t xml:space="preserve"> </w:t>
      </w:r>
      <w:r w:rsidRPr="008808CB">
        <w:rPr>
          <w:rFonts w:ascii="Arial" w:hAnsi="Arial" w:cs="Arial"/>
          <w:sz w:val="18"/>
          <w:szCs w:val="18"/>
        </w:rPr>
        <w:t>Los trimestres de gestación son tres y no necesariamente son coincidentes con los trimestres económicos.</w:t>
      </w:r>
    </w:p>
  </w:footnote>
  <w:footnote w:id="5">
    <w:p w14:paraId="7380E1E4" w14:textId="2FF96881" w:rsidR="00216B71" w:rsidRPr="008808CB" w:rsidRDefault="00216B71" w:rsidP="004C3C4B">
      <w:pPr>
        <w:pStyle w:val="Textonotapie"/>
        <w:rPr>
          <w:rFonts w:ascii="Arial" w:hAnsi="Arial" w:cs="Arial"/>
          <w:sz w:val="18"/>
          <w:szCs w:val="18"/>
        </w:rPr>
      </w:pPr>
      <w:r w:rsidRPr="008808CB">
        <w:rPr>
          <w:rStyle w:val="Refdenotaalpie"/>
          <w:rFonts w:ascii="Arial" w:hAnsi="Arial" w:cs="Arial"/>
          <w:sz w:val="18"/>
          <w:szCs w:val="18"/>
        </w:rPr>
        <w:footnoteRef/>
      </w:r>
      <w:r w:rsidRPr="008808CB">
        <w:rPr>
          <w:rFonts w:ascii="Arial" w:hAnsi="Arial" w:cs="Arial"/>
          <w:sz w:val="18"/>
          <w:szCs w:val="18"/>
        </w:rPr>
        <w:t xml:space="preserve"> Los trimestres económicos son cuatro y siempre reúnen los mismos tres meses. Por ejemplo, el primero sería enero, febrero y marzo.</w:t>
      </w:r>
    </w:p>
  </w:footnote>
  <w:footnote w:id="6">
    <w:p w14:paraId="005D233D" w14:textId="3215F384" w:rsidR="00216B71" w:rsidRDefault="00216B71">
      <w:pPr>
        <w:pStyle w:val="Textonotapie"/>
      </w:pPr>
      <w:r>
        <w:rPr>
          <w:rStyle w:val="Refdenotaalpie"/>
        </w:rPr>
        <w:footnoteRef/>
      </w:r>
      <w:r>
        <w:t xml:space="preserve"> Este ponderador es de elaboración propia.</w:t>
      </w:r>
    </w:p>
  </w:footnote>
  <w:footnote w:id="7">
    <w:p w14:paraId="1AE80D87" w14:textId="607F6010" w:rsidR="00216B71" w:rsidRDefault="00216B71">
      <w:pPr>
        <w:pStyle w:val="Textonotapie"/>
      </w:pPr>
      <w:r>
        <w:rPr>
          <w:rStyle w:val="Refdenotaalpie"/>
        </w:rPr>
        <w:footnoteRef/>
      </w:r>
      <w:r>
        <w:t xml:space="preserve"> </w:t>
      </w:r>
      <w:r w:rsidRPr="00F7202F">
        <w:rPr>
          <w:rFonts w:ascii="Arial" w:hAnsi="Arial" w:cs="Arial"/>
          <w:sz w:val="18"/>
          <w:szCs w:val="18"/>
        </w:rPr>
        <w:t>Véase para m</w:t>
      </w:r>
      <w:r>
        <w:rPr>
          <w:rFonts w:ascii="Arial" w:hAnsi="Arial" w:cs="Arial"/>
          <w:sz w:val="18"/>
          <w:szCs w:val="18"/>
        </w:rPr>
        <w:t>ás</w:t>
      </w:r>
      <w:r w:rsidRPr="00F7202F">
        <w:rPr>
          <w:rFonts w:ascii="Arial" w:hAnsi="Arial" w:cs="Arial"/>
          <w:sz w:val="18"/>
          <w:szCs w:val="18"/>
        </w:rPr>
        <w:t xml:space="preserve"> información</w:t>
      </w:r>
      <w:r>
        <w:rPr>
          <w:rFonts w:ascii="Arial" w:hAnsi="Arial" w:cs="Arial"/>
          <w:sz w:val="18"/>
          <w:szCs w:val="18"/>
        </w:rPr>
        <w:t>: Anexo, en donde se encuentran ejemplos del cálculo de CTL y CTF.</w:t>
      </w:r>
    </w:p>
  </w:footnote>
  <w:footnote w:id="8">
    <w:p w14:paraId="4EAE0264" w14:textId="6CF75FFD" w:rsidR="00216B71" w:rsidRDefault="00216B71">
      <w:pPr>
        <w:pStyle w:val="Textonotapie"/>
      </w:pPr>
      <w:r>
        <w:rPr>
          <w:rStyle w:val="Refdenotaalpie"/>
        </w:rPr>
        <w:footnoteRef/>
      </w:r>
      <w:r>
        <w:t xml:space="preserve"> </w:t>
      </w:r>
      <w:r w:rsidRPr="00F7202F">
        <w:rPr>
          <w:rFonts w:ascii="Arial" w:hAnsi="Arial" w:cs="Arial"/>
          <w:sz w:val="18"/>
          <w:szCs w:val="18"/>
        </w:rPr>
        <w:t>Véase para mayor información</w:t>
      </w:r>
      <w:r>
        <w:rPr>
          <w:rFonts w:ascii="Arial" w:hAnsi="Arial" w:cs="Arial"/>
          <w:sz w:val="18"/>
          <w:szCs w:val="18"/>
        </w:rPr>
        <w:t>:</w:t>
      </w:r>
      <w:r w:rsidRPr="00F7202F">
        <w:rPr>
          <w:rFonts w:ascii="Arial" w:hAnsi="Arial" w:cs="Arial"/>
          <w:sz w:val="18"/>
          <w:szCs w:val="18"/>
        </w:rPr>
        <w:t xml:space="preserve"> </w:t>
      </w:r>
      <w:hyperlink r:id="rId2" w:history="1">
        <w:r>
          <w:rPr>
            <w:rStyle w:val="Hipervnculo"/>
          </w:rPr>
          <w:t>https://databank.worldbank.org/data/home.aspx</w:t>
        </w:r>
      </w:hyperlink>
    </w:p>
  </w:footnote>
  <w:footnote w:id="9">
    <w:p w14:paraId="0DFA758B" w14:textId="76931E9E" w:rsidR="00216B71" w:rsidRDefault="00216B71">
      <w:pPr>
        <w:pStyle w:val="Textonotapie"/>
      </w:pPr>
      <w:r>
        <w:rPr>
          <w:rStyle w:val="Refdenotaalpie"/>
        </w:rPr>
        <w:footnoteRef/>
      </w:r>
      <w:r>
        <w:t xml:space="preserve"> Cada Comunidad Autónoma se subdivide en entre 1 y 9 provincias, unidad políticas menores.</w:t>
      </w:r>
    </w:p>
  </w:footnote>
  <w:footnote w:id="10">
    <w:p w14:paraId="45DA3AC1" w14:textId="486BD7FD" w:rsidR="00216B71" w:rsidRPr="00CF3840" w:rsidRDefault="00216B71">
      <w:pPr>
        <w:pStyle w:val="Textonotapie"/>
        <w:rPr>
          <w:lang w:val="es-ES"/>
        </w:rPr>
      </w:pPr>
      <w:r>
        <w:rPr>
          <w:rStyle w:val="Refdenotaalpie"/>
        </w:rPr>
        <w:footnoteRef/>
      </w:r>
      <w:r>
        <w:t xml:space="preserve">  Se </w:t>
      </w:r>
      <w:r w:rsidRPr="00CF3840">
        <w:rPr>
          <w:lang w:val="es-ES"/>
        </w:rPr>
        <w:t xml:space="preserve">agrupan a los recién nacidos por mes de nacimiento, equivalente a los 132 meses entre enero de 2007 y diciembre de 2017 (132 clusters). </w:t>
      </w:r>
    </w:p>
  </w:footnote>
  <w:footnote w:id="11">
    <w:p w14:paraId="620A0051" w14:textId="77777777" w:rsidR="00216B71" w:rsidRDefault="00216B71" w:rsidP="00DA378F">
      <w:pPr>
        <w:pStyle w:val="Textonotapie"/>
      </w:pPr>
      <w:r>
        <w:rPr>
          <w:rStyle w:val="Refdenotaalpie"/>
        </w:rPr>
        <w:footnoteRef/>
      </w:r>
      <w:r>
        <w:t xml:space="preserve"> Es probable que el efecto de la variación económica en madres de educación desconocida sea un efecto espurio debido a que no se sabe cómo se comporta aquel grupo y que el cambio en cantidad de clusters aumenta su p-valor por sobre 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0F60"/>
    <w:multiLevelType w:val="hybridMultilevel"/>
    <w:tmpl w:val="6D26D88C"/>
    <w:lvl w:ilvl="0" w:tplc="52B6806E">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F181737"/>
    <w:multiLevelType w:val="hybridMultilevel"/>
    <w:tmpl w:val="B1626A0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DC63C76"/>
    <w:multiLevelType w:val="hybridMultilevel"/>
    <w:tmpl w:val="35D2183E"/>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42DA699F"/>
    <w:multiLevelType w:val="hybridMultilevel"/>
    <w:tmpl w:val="8AB6ED74"/>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6A678A0"/>
    <w:multiLevelType w:val="hybridMultilevel"/>
    <w:tmpl w:val="E11466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62BF1142"/>
    <w:multiLevelType w:val="hybridMultilevel"/>
    <w:tmpl w:val="A4E0C5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DBA4636"/>
    <w:multiLevelType w:val="hybridMultilevel"/>
    <w:tmpl w:val="6D0AB9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719F3E55"/>
    <w:multiLevelType w:val="hybridMultilevel"/>
    <w:tmpl w:val="17C8A26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7F2B5CFD"/>
    <w:multiLevelType w:val="hybridMultilevel"/>
    <w:tmpl w:val="61E62AE2"/>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6"/>
  </w:num>
  <w:num w:numId="4">
    <w:abstractNumId w:val="3"/>
  </w:num>
  <w:num w:numId="5">
    <w:abstractNumId w:val="7"/>
  </w:num>
  <w:num w:numId="6">
    <w:abstractNumId w:val="2"/>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L" w:vendorID="64" w:dllVersion="6" w:nlCheck="1" w:checkStyle="1"/>
  <w:activeWritingStyle w:appName="MSWord" w:lang="es-CL" w:vendorID="64" w:dllVersion="0" w:nlCheck="1" w:checkStyle="0"/>
  <w:activeWritingStyle w:appName="MSWord" w:lang="en-US" w:vendorID="64" w:dllVersion="6" w:nlCheck="1" w:checkStyle="1"/>
  <w:activeWritingStyle w:appName="MSWord" w:lang="en-US" w:vendorID="64" w:dllVersion="0" w:nlCheck="1" w:checkStyle="0"/>
  <w:activeWritingStyle w:appName="MSWord" w:lang="es-ES" w:vendorID="64" w:dllVersion="6" w:nlCheck="1" w:checkStyle="1"/>
  <w:activeWritingStyle w:appName="MSWord" w:lang="es-ES" w:vendorID="64" w:dllVersion="0" w:nlCheck="1" w:checkStyle="0"/>
  <w:activeWritingStyle w:appName="MSWord" w:lang="es-CL" w:vendorID="64" w:dllVersion="131078" w:nlCheck="1" w:checkStyle="1"/>
  <w:activeWritingStyle w:appName="MSWord" w:lang="es-ES" w:vendorID="64" w:dllVersion="131078" w:nlCheck="1" w:checkStyle="1"/>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806"/>
    <w:rsid w:val="00000E4C"/>
    <w:rsid w:val="0000288E"/>
    <w:rsid w:val="00002BD0"/>
    <w:rsid w:val="00002EB6"/>
    <w:rsid w:val="00003255"/>
    <w:rsid w:val="000049B5"/>
    <w:rsid w:val="00004AD8"/>
    <w:rsid w:val="00004E0C"/>
    <w:rsid w:val="0000570F"/>
    <w:rsid w:val="00006522"/>
    <w:rsid w:val="00006CEC"/>
    <w:rsid w:val="00007473"/>
    <w:rsid w:val="0001018F"/>
    <w:rsid w:val="000102F1"/>
    <w:rsid w:val="00011715"/>
    <w:rsid w:val="00011EB0"/>
    <w:rsid w:val="00011F87"/>
    <w:rsid w:val="00012291"/>
    <w:rsid w:val="00012539"/>
    <w:rsid w:val="000125A9"/>
    <w:rsid w:val="00012CCB"/>
    <w:rsid w:val="000138D7"/>
    <w:rsid w:val="00015BB7"/>
    <w:rsid w:val="00015E50"/>
    <w:rsid w:val="0001685D"/>
    <w:rsid w:val="00017A99"/>
    <w:rsid w:val="00020142"/>
    <w:rsid w:val="00020196"/>
    <w:rsid w:val="00020218"/>
    <w:rsid w:val="00020256"/>
    <w:rsid w:val="000204AF"/>
    <w:rsid w:val="00020628"/>
    <w:rsid w:val="00022385"/>
    <w:rsid w:val="0002279A"/>
    <w:rsid w:val="00022F64"/>
    <w:rsid w:val="0002361E"/>
    <w:rsid w:val="0002562F"/>
    <w:rsid w:val="00025FED"/>
    <w:rsid w:val="0002636A"/>
    <w:rsid w:val="00026399"/>
    <w:rsid w:val="000267D0"/>
    <w:rsid w:val="00027018"/>
    <w:rsid w:val="00027304"/>
    <w:rsid w:val="000277F4"/>
    <w:rsid w:val="000279B9"/>
    <w:rsid w:val="000307C8"/>
    <w:rsid w:val="00030948"/>
    <w:rsid w:val="000310AD"/>
    <w:rsid w:val="00031B0F"/>
    <w:rsid w:val="00033BAA"/>
    <w:rsid w:val="00033ED9"/>
    <w:rsid w:val="00033FD6"/>
    <w:rsid w:val="000352DA"/>
    <w:rsid w:val="00035726"/>
    <w:rsid w:val="0003691A"/>
    <w:rsid w:val="00036DCE"/>
    <w:rsid w:val="000377B2"/>
    <w:rsid w:val="00040AFE"/>
    <w:rsid w:val="00041C77"/>
    <w:rsid w:val="00042B04"/>
    <w:rsid w:val="000431D4"/>
    <w:rsid w:val="00043553"/>
    <w:rsid w:val="00044472"/>
    <w:rsid w:val="000444DE"/>
    <w:rsid w:val="0004464B"/>
    <w:rsid w:val="00044903"/>
    <w:rsid w:val="00044D95"/>
    <w:rsid w:val="000455E8"/>
    <w:rsid w:val="00045B3E"/>
    <w:rsid w:val="00046905"/>
    <w:rsid w:val="00050740"/>
    <w:rsid w:val="00052B4E"/>
    <w:rsid w:val="0005345F"/>
    <w:rsid w:val="00053D2A"/>
    <w:rsid w:val="00054F55"/>
    <w:rsid w:val="00055BA2"/>
    <w:rsid w:val="00056366"/>
    <w:rsid w:val="000568B8"/>
    <w:rsid w:val="00056A86"/>
    <w:rsid w:val="00056AF0"/>
    <w:rsid w:val="00056D82"/>
    <w:rsid w:val="00057043"/>
    <w:rsid w:val="00057A7E"/>
    <w:rsid w:val="00057D63"/>
    <w:rsid w:val="000605C1"/>
    <w:rsid w:val="000606D9"/>
    <w:rsid w:val="0006083D"/>
    <w:rsid w:val="00060C5F"/>
    <w:rsid w:val="00060D94"/>
    <w:rsid w:val="000615C4"/>
    <w:rsid w:val="00063B4E"/>
    <w:rsid w:val="00063BE4"/>
    <w:rsid w:val="00064CE9"/>
    <w:rsid w:val="00066645"/>
    <w:rsid w:val="00066913"/>
    <w:rsid w:val="00066C62"/>
    <w:rsid w:val="00066D94"/>
    <w:rsid w:val="00066ECD"/>
    <w:rsid w:val="00066F2E"/>
    <w:rsid w:val="00066F7D"/>
    <w:rsid w:val="00067DEA"/>
    <w:rsid w:val="000700C0"/>
    <w:rsid w:val="0007084A"/>
    <w:rsid w:val="00070894"/>
    <w:rsid w:val="00070A49"/>
    <w:rsid w:val="00070B36"/>
    <w:rsid w:val="00071616"/>
    <w:rsid w:val="000728C1"/>
    <w:rsid w:val="00072BE2"/>
    <w:rsid w:val="0007367A"/>
    <w:rsid w:val="00073F84"/>
    <w:rsid w:val="00073FDF"/>
    <w:rsid w:val="0007455C"/>
    <w:rsid w:val="00074F0D"/>
    <w:rsid w:val="00076228"/>
    <w:rsid w:val="00076D95"/>
    <w:rsid w:val="00077905"/>
    <w:rsid w:val="00081B21"/>
    <w:rsid w:val="00081E14"/>
    <w:rsid w:val="00083B15"/>
    <w:rsid w:val="0008438D"/>
    <w:rsid w:val="00084797"/>
    <w:rsid w:val="00084F56"/>
    <w:rsid w:val="00085894"/>
    <w:rsid w:val="000871E3"/>
    <w:rsid w:val="000879C0"/>
    <w:rsid w:val="00090418"/>
    <w:rsid w:val="00090719"/>
    <w:rsid w:val="00091F99"/>
    <w:rsid w:val="000924C1"/>
    <w:rsid w:val="00093823"/>
    <w:rsid w:val="00093C3B"/>
    <w:rsid w:val="00093D59"/>
    <w:rsid w:val="00093EEF"/>
    <w:rsid w:val="000953A7"/>
    <w:rsid w:val="00095941"/>
    <w:rsid w:val="00095CC9"/>
    <w:rsid w:val="000A2966"/>
    <w:rsid w:val="000A2BAA"/>
    <w:rsid w:val="000A553E"/>
    <w:rsid w:val="000A588C"/>
    <w:rsid w:val="000A5B54"/>
    <w:rsid w:val="000A5BEE"/>
    <w:rsid w:val="000A5DB6"/>
    <w:rsid w:val="000A5F19"/>
    <w:rsid w:val="000A66C2"/>
    <w:rsid w:val="000A6812"/>
    <w:rsid w:val="000A7FC4"/>
    <w:rsid w:val="000B0867"/>
    <w:rsid w:val="000B1674"/>
    <w:rsid w:val="000B2664"/>
    <w:rsid w:val="000B2B4D"/>
    <w:rsid w:val="000B3673"/>
    <w:rsid w:val="000B3D0D"/>
    <w:rsid w:val="000B44F9"/>
    <w:rsid w:val="000B4A4C"/>
    <w:rsid w:val="000B52C4"/>
    <w:rsid w:val="000B5371"/>
    <w:rsid w:val="000B5595"/>
    <w:rsid w:val="000B58E3"/>
    <w:rsid w:val="000B5D7F"/>
    <w:rsid w:val="000B6071"/>
    <w:rsid w:val="000B645A"/>
    <w:rsid w:val="000B7EF3"/>
    <w:rsid w:val="000C02D8"/>
    <w:rsid w:val="000C04E0"/>
    <w:rsid w:val="000C072E"/>
    <w:rsid w:val="000C096C"/>
    <w:rsid w:val="000C196F"/>
    <w:rsid w:val="000C1BE1"/>
    <w:rsid w:val="000C25E5"/>
    <w:rsid w:val="000C330B"/>
    <w:rsid w:val="000C4044"/>
    <w:rsid w:val="000C4570"/>
    <w:rsid w:val="000C4DC3"/>
    <w:rsid w:val="000C4F82"/>
    <w:rsid w:val="000C50DE"/>
    <w:rsid w:val="000C55D1"/>
    <w:rsid w:val="000C59A7"/>
    <w:rsid w:val="000C6500"/>
    <w:rsid w:val="000C6810"/>
    <w:rsid w:val="000C690F"/>
    <w:rsid w:val="000C6D0B"/>
    <w:rsid w:val="000C7820"/>
    <w:rsid w:val="000D0244"/>
    <w:rsid w:val="000D07E5"/>
    <w:rsid w:val="000D1C28"/>
    <w:rsid w:val="000D1E89"/>
    <w:rsid w:val="000D25F6"/>
    <w:rsid w:val="000D2CF1"/>
    <w:rsid w:val="000D3850"/>
    <w:rsid w:val="000D3B2E"/>
    <w:rsid w:val="000D4E1C"/>
    <w:rsid w:val="000D5976"/>
    <w:rsid w:val="000D5A22"/>
    <w:rsid w:val="000D60EE"/>
    <w:rsid w:val="000D6622"/>
    <w:rsid w:val="000D74DF"/>
    <w:rsid w:val="000D755A"/>
    <w:rsid w:val="000E0E5D"/>
    <w:rsid w:val="000E1377"/>
    <w:rsid w:val="000E13E3"/>
    <w:rsid w:val="000E19A0"/>
    <w:rsid w:val="000E1AC7"/>
    <w:rsid w:val="000E1FA6"/>
    <w:rsid w:val="000E2866"/>
    <w:rsid w:val="000E2D3C"/>
    <w:rsid w:val="000E34FD"/>
    <w:rsid w:val="000E37B9"/>
    <w:rsid w:val="000E3C77"/>
    <w:rsid w:val="000E3E82"/>
    <w:rsid w:val="000E3E96"/>
    <w:rsid w:val="000E4186"/>
    <w:rsid w:val="000E4B69"/>
    <w:rsid w:val="000E5809"/>
    <w:rsid w:val="000E73FF"/>
    <w:rsid w:val="000F0782"/>
    <w:rsid w:val="000F0B7B"/>
    <w:rsid w:val="000F0B8F"/>
    <w:rsid w:val="000F0BA3"/>
    <w:rsid w:val="000F2D1D"/>
    <w:rsid w:val="000F32B3"/>
    <w:rsid w:val="000F37A1"/>
    <w:rsid w:val="000F39D2"/>
    <w:rsid w:val="000F54EC"/>
    <w:rsid w:val="000F602F"/>
    <w:rsid w:val="000F7A91"/>
    <w:rsid w:val="000F7E6C"/>
    <w:rsid w:val="0010103D"/>
    <w:rsid w:val="0010195D"/>
    <w:rsid w:val="0010485B"/>
    <w:rsid w:val="00104901"/>
    <w:rsid w:val="00104D88"/>
    <w:rsid w:val="00104D8F"/>
    <w:rsid w:val="001058B3"/>
    <w:rsid w:val="00106E0A"/>
    <w:rsid w:val="0010790D"/>
    <w:rsid w:val="00107B5C"/>
    <w:rsid w:val="001101CF"/>
    <w:rsid w:val="00110AAE"/>
    <w:rsid w:val="0011121E"/>
    <w:rsid w:val="001118EA"/>
    <w:rsid w:val="001124F3"/>
    <w:rsid w:val="00113020"/>
    <w:rsid w:val="001133DB"/>
    <w:rsid w:val="001138A3"/>
    <w:rsid w:val="001149EE"/>
    <w:rsid w:val="00114C45"/>
    <w:rsid w:val="00115AED"/>
    <w:rsid w:val="00116BA0"/>
    <w:rsid w:val="00116F25"/>
    <w:rsid w:val="00120EE9"/>
    <w:rsid w:val="00121868"/>
    <w:rsid w:val="0012214D"/>
    <w:rsid w:val="00122225"/>
    <w:rsid w:val="00122344"/>
    <w:rsid w:val="00122E5D"/>
    <w:rsid w:val="001234A4"/>
    <w:rsid w:val="001242CB"/>
    <w:rsid w:val="00124433"/>
    <w:rsid w:val="00125D25"/>
    <w:rsid w:val="00125DCB"/>
    <w:rsid w:val="001267DA"/>
    <w:rsid w:val="00127084"/>
    <w:rsid w:val="001273D9"/>
    <w:rsid w:val="0012746F"/>
    <w:rsid w:val="00130148"/>
    <w:rsid w:val="00130A2A"/>
    <w:rsid w:val="00131F6D"/>
    <w:rsid w:val="00132DBD"/>
    <w:rsid w:val="00134891"/>
    <w:rsid w:val="00134B42"/>
    <w:rsid w:val="00134B59"/>
    <w:rsid w:val="001361B9"/>
    <w:rsid w:val="00136D94"/>
    <w:rsid w:val="0013719C"/>
    <w:rsid w:val="00140B90"/>
    <w:rsid w:val="00140F8C"/>
    <w:rsid w:val="0014103B"/>
    <w:rsid w:val="001410D6"/>
    <w:rsid w:val="0014197A"/>
    <w:rsid w:val="001419FC"/>
    <w:rsid w:val="00142ECA"/>
    <w:rsid w:val="00143340"/>
    <w:rsid w:val="00143657"/>
    <w:rsid w:val="00143684"/>
    <w:rsid w:val="00143D92"/>
    <w:rsid w:val="0014471A"/>
    <w:rsid w:val="00144741"/>
    <w:rsid w:val="00146505"/>
    <w:rsid w:val="0014657A"/>
    <w:rsid w:val="001465C9"/>
    <w:rsid w:val="00146649"/>
    <w:rsid w:val="00146932"/>
    <w:rsid w:val="0014724B"/>
    <w:rsid w:val="0014777C"/>
    <w:rsid w:val="0015200B"/>
    <w:rsid w:val="00152160"/>
    <w:rsid w:val="00152440"/>
    <w:rsid w:val="00153DFC"/>
    <w:rsid w:val="001542D4"/>
    <w:rsid w:val="001552A4"/>
    <w:rsid w:val="0015545F"/>
    <w:rsid w:val="00155609"/>
    <w:rsid w:val="00155625"/>
    <w:rsid w:val="0015679C"/>
    <w:rsid w:val="0015699E"/>
    <w:rsid w:val="00160F45"/>
    <w:rsid w:val="00160FF7"/>
    <w:rsid w:val="00161029"/>
    <w:rsid w:val="0016135A"/>
    <w:rsid w:val="00162D5B"/>
    <w:rsid w:val="0016394A"/>
    <w:rsid w:val="001643B2"/>
    <w:rsid w:val="001643F1"/>
    <w:rsid w:val="001644B7"/>
    <w:rsid w:val="00165394"/>
    <w:rsid w:val="00165473"/>
    <w:rsid w:val="00165D5A"/>
    <w:rsid w:val="00165D8F"/>
    <w:rsid w:val="001665C1"/>
    <w:rsid w:val="00170714"/>
    <w:rsid w:val="001708F1"/>
    <w:rsid w:val="00171377"/>
    <w:rsid w:val="00171786"/>
    <w:rsid w:val="00171D6B"/>
    <w:rsid w:val="00171D9F"/>
    <w:rsid w:val="00172633"/>
    <w:rsid w:val="00172F89"/>
    <w:rsid w:val="00173B19"/>
    <w:rsid w:val="00173D7F"/>
    <w:rsid w:val="001744BE"/>
    <w:rsid w:val="0017584B"/>
    <w:rsid w:val="00176BC0"/>
    <w:rsid w:val="00176DCA"/>
    <w:rsid w:val="00176ECD"/>
    <w:rsid w:val="00177849"/>
    <w:rsid w:val="00177DB6"/>
    <w:rsid w:val="0018003D"/>
    <w:rsid w:val="00180154"/>
    <w:rsid w:val="0018021C"/>
    <w:rsid w:val="001802A5"/>
    <w:rsid w:val="001802BF"/>
    <w:rsid w:val="001803BD"/>
    <w:rsid w:val="001804FE"/>
    <w:rsid w:val="00181705"/>
    <w:rsid w:val="0018211F"/>
    <w:rsid w:val="00182177"/>
    <w:rsid w:val="00182440"/>
    <w:rsid w:val="001829B4"/>
    <w:rsid w:val="0018328C"/>
    <w:rsid w:val="00183AF4"/>
    <w:rsid w:val="001843BF"/>
    <w:rsid w:val="001844D9"/>
    <w:rsid w:val="00184857"/>
    <w:rsid w:val="00184B7C"/>
    <w:rsid w:val="00184B8E"/>
    <w:rsid w:val="00185319"/>
    <w:rsid w:val="00186050"/>
    <w:rsid w:val="0018609A"/>
    <w:rsid w:val="00190461"/>
    <w:rsid w:val="00190963"/>
    <w:rsid w:val="00190A11"/>
    <w:rsid w:val="001912D7"/>
    <w:rsid w:val="001920BC"/>
    <w:rsid w:val="0019229A"/>
    <w:rsid w:val="001930C9"/>
    <w:rsid w:val="00193602"/>
    <w:rsid w:val="00193CC7"/>
    <w:rsid w:val="00195B7A"/>
    <w:rsid w:val="00196141"/>
    <w:rsid w:val="001963EA"/>
    <w:rsid w:val="001A00A5"/>
    <w:rsid w:val="001A0E52"/>
    <w:rsid w:val="001A102C"/>
    <w:rsid w:val="001A1493"/>
    <w:rsid w:val="001A194F"/>
    <w:rsid w:val="001A24F4"/>
    <w:rsid w:val="001A3644"/>
    <w:rsid w:val="001A3711"/>
    <w:rsid w:val="001A422E"/>
    <w:rsid w:val="001A518E"/>
    <w:rsid w:val="001A5290"/>
    <w:rsid w:val="001A53FA"/>
    <w:rsid w:val="001A5413"/>
    <w:rsid w:val="001A560D"/>
    <w:rsid w:val="001A5C53"/>
    <w:rsid w:val="001A5CC1"/>
    <w:rsid w:val="001A65AB"/>
    <w:rsid w:val="001A68E9"/>
    <w:rsid w:val="001A775F"/>
    <w:rsid w:val="001B1808"/>
    <w:rsid w:val="001B1B5A"/>
    <w:rsid w:val="001B4547"/>
    <w:rsid w:val="001B5A5B"/>
    <w:rsid w:val="001B5B1D"/>
    <w:rsid w:val="001B643E"/>
    <w:rsid w:val="001B6BB0"/>
    <w:rsid w:val="001B7C4B"/>
    <w:rsid w:val="001B7DB7"/>
    <w:rsid w:val="001B7E7A"/>
    <w:rsid w:val="001B7F9D"/>
    <w:rsid w:val="001C0D7B"/>
    <w:rsid w:val="001C1412"/>
    <w:rsid w:val="001C1AB7"/>
    <w:rsid w:val="001C2654"/>
    <w:rsid w:val="001C2D3E"/>
    <w:rsid w:val="001C3046"/>
    <w:rsid w:val="001C322F"/>
    <w:rsid w:val="001C3B00"/>
    <w:rsid w:val="001C3FC7"/>
    <w:rsid w:val="001C451B"/>
    <w:rsid w:val="001C4E0E"/>
    <w:rsid w:val="001C53AF"/>
    <w:rsid w:val="001C6153"/>
    <w:rsid w:val="001C616B"/>
    <w:rsid w:val="001C62F1"/>
    <w:rsid w:val="001C67D9"/>
    <w:rsid w:val="001C6A76"/>
    <w:rsid w:val="001C7038"/>
    <w:rsid w:val="001C7A44"/>
    <w:rsid w:val="001D0B56"/>
    <w:rsid w:val="001D12C5"/>
    <w:rsid w:val="001D3715"/>
    <w:rsid w:val="001D37A1"/>
    <w:rsid w:val="001D3C80"/>
    <w:rsid w:val="001D4562"/>
    <w:rsid w:val="001D460D"/>
    <w:rsid w:val="001D4738"/>
    <w:rsid w:val="001D4772"/>
    <w:rsid w:val="001D47BE"/>
    <w:rsid w:val="001D5709"/>
    <w:rsid w:val="001D5C67"/>
    <w:rsid w:val="001D616B"/>
    <w:rsid w:val="001D65E7"/>
    <w:rsid w:val="001E0215"/>
    <w:rsid w:val="001E0B66"/>
    <w:rsid w:val="001E0F75"/>
    <w:rsid w:val="001E12E3"/>
    <w:rsid w:val="001E1757"/>
    <w:rsid w:val="001E3142"/>
    <w:rsid w:val="001E3C09"/>
    <w:rsid w:val="001E3D42"/>
    <w:rsid w:val="001E52A0"/>
    <w:rsid w:val="001E55A4"/>
    <w:rsid w:val="001E5870"/>
    <w:rsid w:val="001E5A7C"/>
    <w:rsid w:val="001E6EDB"/>
    <w:rsid w:val="001F33E6"/>
    <w:rsid w:val="001F3754"/>
    <w:rsid w:val="001F3CE8"/>
    <w:rsid w:val="001F42F0"/>
    <w:rsid w:val="001F49AC"/>
    <w:rsid w:val="001F5B14"/>
    <w:rsid w:val="001F5FBB"/>
    <w:rsid w:val="001F661F"/>
    <w:rsid w:val="001F685E"/>
    <w:rsid w:val="001F7257"/>
    <w:rsid w:val="001F7C72"/>
    <w:rsid w:val="002001CA"/>
    <w:rsid w:val="0020292A"/>
    <w:rsid w:val="00202A3F"/>
    <w:rsid w:val="00202C16"/>
    <w:rsid w:val="00203320"/>
    <w:rsid w:val="002045E6"/>
    <w:rsid w:val="002049BF"/>
    <w:rsid w:val="00205419"/>
    <w:rsid w:val="00205B69"/>
    <w:rsid w:val="00205E63"/>
    <w:rsid w:val="00205FF5"/>
    <w:rsid w:val="0020663E"/>
    <w:rsid w:val="00206E4F"/>
    <w:rsid w:val="00207776"/>
    <w:rsid w:val="00207AF2"/>
    <w:rsid w:val="002106AD"/>
    <w:rsid w:val="002117FB"/>
    <w:rsid w:val="00213286"/>
    <w:rsid w:val="0021459E"/>
    <w:rsid w:val="0021636F"/>
    <w:rsid w:val="002164B3"/>
    <w:rsid w:val="00216B71"/>
    <w:rsid w:val="00217283"/>
    <w:rsid w:val="00217F08"/>
    <w:rsid w:val="00220647"/>
    <w:rsid w:val="00220AC6"/>
    <w:rsid w:val="00220C92"/>
    <w:rsid w:val="00220F42"/>
    <w:rsid w:val="00221547"/>
    <w:rsid w:val="00221990"/>
    <w:rsid w:val="00221D97"/>
    <w:rsid w:val="0022461A"/>
    <w:rsid w:val="00224AF4"/>
    <w:rsid w:val="002251E2"/>
    <w:rsid w:val="00225563"/>
    <w:rsid w:val="002260F9"/>
    <w:rsid w:val="002275BB"/>
    <w:rsid w:val="00227AB7"/>
    <w:rsid w:val="00227AD2"/>
    <w:rsid w:val="0023048B"/>
    <w:rsid w:val="00230DEC"/>
    <w:rsid w:val="00230DF4"/>
    <w:rsid w:val="00231E96"/>
    <w:rsid w:val="00232DD0"/>
    <w:rsid w:val="002353F9"/>
    <w:rsid w:val="00236624"/>
    <w:rsid w:val="00236B6D"/>
    <w:rsid w:val="00237455"/>
    <w:rsid w:val="002379F6"/>
    <w:rsid w:val="00240F1E"/>
    <w:rsid w:val="002410D0"/>
    <w:rsid w:val="00241222"/>
    <w:rsid w:val="00241444"/>
    <w:rsid w:val="0024154E"/>
    <w:rsid w:val="00241862"/>
    <w:rsid w:val="00241E55"/>
    <w:rsid w:val="002427FF"/>
    <w:rsid w:val="00242FBE"/>
    <w:rsid w:val="00243569"/>
    <w:rsid w:val="00243668"/>
    <w:rsid w:val="00244114"/>
    <w:rsid w:val="00244AFB"/>
    <w:rsid w:val="00245072"/>
    <w:rsid w:val="00245104"/>
    <w:rsid w:val="0024540B"/>
    <w:rsid w:val="00245956"/>
    <w:rsid w:val="002459F6"/>
    <w:rsid w:val="00245ED8"/>
    <w:rsid w:val="00246D7B"/>
    <w:rsid w:val="00246E23"/>
    <w:rsid w:val="002474C5"/>
    <w:rsid w:val="00251F47"/>
    <w:rsid w:val="00252202"/>
    <w:rsid w:val="00252C21"/>
    <w:rsid w:val="00253672"/>
    <w:rsid w:val="002536AA"/>
    <w:rsid w:val="0025386C"/>
    <w:rsid w:val="002541BF"/>
    <w:rsid w:val="002554E5"/>
    <w:rsid w:val="00255780"/>
    <w:rsid w:val="002569FC"/>
    <w:rsid w:val="002577A1"/>
    <w:rsid w:val="002607A6"/>
    <w:rsid w:val="002607CB"/>
    <w:rsid w:val="00261202"/>
    <w:rsid w:val="00261410"/>
    <w:rsid w:val="00262F4E"/>
    <w:rsid w:val="00264197"/>
    <w:rsid w:val="0026510B"/>
    <w:rsid w:val="002652C0"/>
    <w:rsid w:val="0026573D"/>
    <w:rsid w:val="0026694D"/>
    <w:rsid w:val="00266E24"/>
    <w:rsid w:val="00267BC5"/>
    <w:rsid w:val="00267FE2"/>
    <w:rsid w:val="002718E8"/>
    <w:rsid w:val="00272C50"/>
    <w:rsid w:val="00274622"/>
    <w:rsid w:val="002749DF"/>
    <w:rsid w:val="0027533A"/>
    <w:rsid w:val="002768A5"/>
    <w:rsid w:val="00276A3E"/>
    <w:rsid w:val="00276D48"/>
    <w:rsid w:val="002779AB"/>
    <w:rsid w:val="00277FEE"/>
    <w:rsid w:val="00280211"/>
    <w:rsid w:val="002812D5"/>
    <w:rsid w:val="00281519"/>
    <w:rsid w:val="0028193C"/>
    <w:rsid w:val="00281AF1"/>
    <w:rsid w:val="0028220A"/>
    <w:rsid w:val="002836AD"/>
    <w:rsid w:val="00284AA8"/>
    <w:rsid w:val="00284AFD"/>
    <w:rsid w:val="00284BFA"/>
    <w:rsid w:val="002852DF"/>
    <w:rsid w:val="00285917"/>
    <w:rsid w:val="00286085"/>
    <w:rsid w:val="00286D22"/>
    <w:rsid w:val="002878C8"/>
    <w:rsid w:val="00290A9C"/>
    <w:rsid w:val="002910F1"/>
    <w:rsid w:val="002914A3"/>
    <w:rsid w:val="00291D01"/>
    <w:rsid w:val="0029220D"/>
    <w:rsid w:val="002922B6"/>
    <w:rsid w:val="00293198"/>
    <w:rsid w:val="0029363B"/>
    <w:rsid w:val="00293816"/>
    <w:rsid w:val="00293A57"/>
    <w:rsid w:val="00294228"/>
    <w:rsid w:val="0029460F"/>
    <w:rsid w:val="00294A82"/>
    <w:rsid w:val="002964EA"/>
    <w:rsid w:val="00296990"/>
    <w:rsid w:val="00296AAF"/>
    <w:rsid w:val="00296F78"/>
    <w:rsid w:val="0029715E"/>
    <w:rsid w:val="002A056D"/>
    <w:rsid w:val="002A07EB"/>
    <w:rsid w:val="002A0F80"/>
    <w:rsid w:val="002A1951"/>
    <w:rsid w:val="002A29CC"/>
    <w:rsid w:val="002A2A90"/>
    <w:rsid w:val="002A33DE"/>
    <w:rsid w:val="002A3788"/>
    <w:rsid w:val="002A44D6"/>
    <w:rsid w:val="002A4A39"/>
    <w:rsid w:val="002A539B"/>
    <w:rsid w:val="002A58B9"/>
    <w:rsid w:val="002A5C26"/>
    <w:rsid w:val="002A60AB"/>
    <w:rsid w:val="002A61DD"/>
    <w:rsid w:val="002A6903"/>
    <w:rsid w:val="002A709F"/>
    <w:rsid w:val="002A7187"/>
    <w:rsid w:val="002A7F7A"/>
    <w:rsid w:val="002B04BB"/>
    <w:rsid w:val="002B0C4F"/>
    <w:rsid w:val="002B1A74"/>
    <w:rsid w:val="002B3AB9"/>
    <w:rsid w:val="002B3B4D"/>
    <w:rsid w:val="002B3E8C"/>
    <w:rsid w:val="002B40D2"/>
    <w:rsid w:val="002B4B8E"/>
    <w:rsid w:val="002B574B"/>
    <w:rsid w:val="002B5EF5"/>
    <w:rsid w:val="002B6C2D"/>
    <w:rsid w:val="002B7AEB"/>
    <w:rsid w:val="002B7D3B"/>
    <w:rsid w:val="002C131F"/>
    <w:rsid w:val="002C177E"/>
    <w:rsid w:val="002C1931"/>
    <w:rsid w:val="002C29CF"/>
    <w:rsid w:val="002C2B23"/>
    <w:rsid w:val="002C2BED"/>
    <w:rsid w:val="002C2CFA"/>
    <w:rsid w:val="002C3368"/>
    <w:rsid w:val="002C3F02"/>
    <w:rsid w:val="002C46C8"/>
    <w:rsid w:val="002C475C"/>
    <w:rsid w:val="002C4C9D"/>
    <w:rsid w:val="002C4F23"/>
    <w:rsid w:val="002C5AD5"/>
    <w:rsid w:val="002C5CF1"/>
    <w:rsid w:val="002C6A77"/>
    <w:rsid w:val="002C6ACD"/>
    <w:rsid w:val="002C6B61"/>
    <w:rsid w:val="002C6E0B"/>
    <w:rsid w:val="002C6E2A"/>
    <w:rsid w:val="002C77C5"/>
    <w:rsid w:val="002C77CB"/>
    <w:rsid w:val="002C77DB"/>
    <w:rsid w:val="002D0C72"/>
    <w:rsid w:val="002D110E"/>
    <w:rsid w:val="002D1692"/>
    <w:rsid w:val="002D17C6"/>
    <w:rsid w:val="002D1CD7"/>
    <w:rsid w:val="002D1F0C"/>
    <w:rsid w:val="002D2E0A"/>
    <w:rsid w:val="002D2FFE"/>
    <w:rsid w:val="002D477C"/>
    <w:rsid w:val="002D484A"/>
    <w:rsid w:val="002D5790"/>
    <w:rsid w:val="002D62DC"/>
    <w:rsid w:val="002D698A"/>
    <w:rsid w:val="002D769F"/>
    <w:rsid w:val="002D7E1C"/>
    <w:rsid w:val="002E00CE"/>
    <w:rsid w:val="002E016E"/>
    <w:rsid w:val="002E18AA"/>
    <w:rsid w:val="002E2095"/>
    <w:rsid w:val="002E262D"/>
    <w:rsid w:val="002E2BF9"/>
    <w:rsid w:val="002E2F6B"/>
    <w:rsid w:val="002E3055"/>
    <w:rsid w:val="002E32BF"/>
    <w:rsid w:val="002E4207"/>
    <w:rsid w:val="002E442C"/>
    <w:rsid w:val="002E4545"/>
    <w:rsid w:val="002E479F"/>
    <w:rsid w:val="002E4A04"/>
    <w:rsid w:val="002E5028"/>
    <w:rsid w:val="002E56A0"/>
    <w:rsid w:val="002E5890"/>
    <w:rsid w:val="002E598B"/>
    <w:rsid w:val="002E5B48"/>
    <w:rsid w:val="002E5B5F"/>
    <w:rsid w:val="002E6AF2"/>
    <w:rsid w:val="002E6BD9"/>
    <w:rsid w:val="002E6F60"/>
    <w:rsid w:val="002E7277"/>
    <w:rsid w:val="002E73A2"/>
    <w:rsid w:val="002E7505"/>
    <w:rsid w:val="002F18AD"/>
    <w:rsid w:val="002F1D68"/>
    <w:rsid w:val="002F24B3"/>
    <w:rsid w:val="002F2B1C"/>
    <w:rsid w:val="002F2F5D"/>
    <w:rsid w:val="002F3D27"/>
    <w:rsid w:val="002F4FD1"/>
    <w:rsid w:val="002F7132"/>
    <w:rsid w:val="002F7E7D"/>
    <w:rsid w:val="00300797"/>
    <w:rsid w:val="003010A7"/>
    <w:rsid w:val="00303A85"/>
    <w:rsid w:val="003040D4"/>
    <w:rsid w:val="00304156"/>
    <w:rsid w:val="00304853"/>
    <w:rsid w:val="00304A66"/>
    <w:rsid w:val="00304D4F"/>
    <w:rsid w:val="00305073"/>
    <w:rsid w:val="00305220"/>
    <w:rsid w:val="0030579D"/>
    <w:rsid w:val="003070D6"/>
    <w:rsid w:val="00307A9E"/>
    <w:rsid w:val="0031089F"/>
    <w:rsid w:val="0031092A"/>
    <w:rsid w:val="00310CC9"/>
    <w:rsid w:val="00310F99"/>
    <w:rsid w:val="00311904"/>
    <w:rsid w:val="003121ED"/>
    <w:rsid w:val="0031221D"/>
    <w:rsid w:val="00312962"/>
    <w:rsid w:val="00312C08"/>
    <w:rsid w:val="00312F56"/>
    <w:rsid w:val="00313037"/>
    <w:rsid w:val="00313426"/>
    <w:rsid w:val="003136A9"/>
    <w:rsid w:val="00314266"/>
    <w:rsid w:val="003143D8"/>
    <w:rsid w:val="003147AD"/>
    <w:rsid w:val="00314C69"/>
    <w:rsid w:val="0031555C"/>
    <w:rsid w:val="0031675B"/>
    <w:rsid w:val="00316842"/>
    <w:rsid w:val="00316E91"/>
    <w:rsid w:val="003171D4"/>
    <w:rsid w:val="00317E4B"/>
    <w:rsid w:val="003210A5"/>
    <w:rsid w:val="00323E18"/>
    <w:rsid w:val="00324E76"/>
    <w:rsid w:val="00325D3C"/>
    <w:rsid w:val="00325F8D"/>
    <w:rsid w:val="00330A1C"/>
    <w:rsid w:val="00330AA2"/>
    <w:rsid w:val="00330D1B"/>
    <w:rsid w:val="00330F82"/>
    <w:rsid w:val="00333D91"/>
    <w:rsid w:val="003340FF"/>
    <w:rsid w:val="0033446C"/>
    <w:rsid w:val="00334D21"/>
    <w:rsid w:val="00335258"/>
    <w:rsid w:val="00335634"/>
    <w:rsid w:val="00336224"/>
    <w:rsid w:val="00337AB7"/>
    <w:rsid w:val="0034080F"/>
    <w:rsid w:val="00340DC1"/>
    <w:rsid w:val="00341DA0"/>
    <w:rsid w:val="00341EF9"/>
    <w:rsid w:val="003428E3"/>
    <w:rsid w:val="00343AB9"/>
    <w:rsid w:val="00343F1A"/>
    <w:rsid w:val="003443B2"/>
    <w:rsid w:val="00344F32"/>
    <w:rsid w:val="003456C7"/>
    <w:rsid w:val="0034601C"/>
    <w:rsid w:val="003463BD"/>
    <w:rsid w:val="00346628"/>
    <w:rsid w:val="0034680A"/>
    <w:rsid w:val="00346818"/>
    <w:rsid w:val="00346864"/>
    <w:rsid w:val="00346CEF"/>
    <w:rsid w:val="0034773C"/>
    <w:rsid w:val="00347890"/>
    <w:rsid w:val="00350056"/>
    <w:rsid w:val="00351012"/>
    <w:rsid w:val="0035190B"/>
    <w:rsid w:val="00351A1B"/>
    <w:rsid w:val="00351C54"/>
    <w:rsid w:val="00351C97"/>
    <w:rsid w:val="00352130"/>
    <w:rsid w:val="003530A2"/>
    <w:rsid w:val="0035355C"/>
    <w:rsid w:val="00353E76"/>
    <w:rsid w:val="00353FBE"/>
    <w:rsid w:val="00354BD4"/>
    <w:rsid w:val="003569ED"/>
    <w:rsid w:val="00356D0D"/>
    <w:rsid w:val="00356D32"/>
    <w:rsid w:val="0035757F"/>
    <w:rsid w:val="003576E2"/>
    <w:rsid w:val="00357F22"/>
    <w:rsid w:val="00360BF8"/>
    <w:rsid w:val="003614D4"/>
    <w:rsid w:val="003619A1"/>
    <w:rsid w:val="00362A70"/>
    <w:rsid w:val="00362F5E"/>
    <w:rsid w:val="0036331A"/>
    <w:rsid w:val="00364136"/>
    <w:rsid w:val="00364221"/>
    <w:rsid w:val="00365BFB"/>
    <w:rsid w:val="003662F4"/>
    <w:rsid w:val="00366307"/>
    <w:rsid w:val="00366C3A"/>
    <w:rsid w:val="00367C0A"/>
    <w:rsid w:val="00370DF0"/>
    <w:rsid w:val="00371A13"/>
    <w:rsid w:val="00371C83"/>
    <w:rsid w:val="003720DB"/>
    <w:rsid w:val="00372922"/>
    <w:rsid w:val="0037305E"/>
    <w:rsid w:val="00373761"/>
    <w:rsid w:val="00373965"/>
    <w:rsid w:val="00373E96"/>
    <w:rsid w:val="0037478E"/>
    <w:rsid w:val="00375703"/>
    <w:rsid w:val="00375A9A"/>
    <w:rsid w:val="003768E6"/>
    <w:rsid w:val="00376E22"/>
    <w:rsid w:val="003773E0"/>
    <w:rsid w:val="00380950"/>
    <w:rsid w:val="00380B43"/>
    <w:rsid w:val="00380E2E"/>
    <w:rsid w:val="00381911"/>
    <w:rsid w:val="00382783"/>
    <w:rsid w:val="0038281C"/>
    <w:rsid w:val="003828E7"/>
    <w:rsid w:val="00382A02"/>
    <w:rsid w:val="00382E17"/>
    <w:rsid w:val="0038409A"/>
    <w:rsid w:val="003840BE"/>
    <w:rsid w:val="0038426D"/>
    <w:rsid w:val="00384F79"/>
    <w:rsid w:val="00385061"/>
    <w:rsid w:val="003853C1"/>
    <w:rsid w:val="00385D85"/>
    <w:rsid w:val="00385DD2"/>
    <w:rsid w:val="0038652E"/>
    <w:rsid w:val="003868B6"/>
    <w:rsid w:val="00386AE3"/>
    <w:rsid w:val="00386FF8"/>
    <w:rsid w:val="00390353"/>
    <w:rsid w:val="00390E7B"/>
    <w:rsid w:val="003923FF"/>
    <w:rsid w:val="0039272C"/>
    <w:rsid w:val="003929B8"/>
    <w:rsid w:val="003933AB"/>
    <w:rsid w:val="00393B38"/>
    <w:rsid w:val="00393DFB"/>
    <w:rsid w:val="00394B52"/>
    <w:rsid w:val="0039502A"/>
    <w:rsid w:val="003966CF"/>
    <w:rsid w:val="00396C4C"/>
    <w:rsid w:val="00396E0F"/>
    <w:rsid w:val="00396EC1"/>
    <w:rsid w:val="00397E9D"/>
    <w:rsid w:val="003A077C"/>
    <w:rsid w:val="003A0B90"/>
    <w:rsid w:val="003A0DA6"/>
    <w:rsid w:val="003A1F3C"/>
    <w:rsid w:val="003A2856"/>
    <w:rsid w:val="003A2EDE"/>
    <w:rsid w:val="003A3307"/>
    <w:rsid w:val="003A34DE"/>
    <w:rsid w:val="003A35CD"/>
    <w:rsid w:val="003A4792"/>
    <w:rsid w:val="003A63EB"/>
    <w:rsid w:val="003A6454"/>
    <w:rsid w:val="003A6D9F"/>
    <w:rsid w:val="003A73BC"/>
    <w:rsid w:val="003A751B"/>
    <w:rsid w:val="003A7686"/>
    <w:rsid w:val="003A7C45"/>
    <w:rsid w:val="003B3CB1"/>
    <w:rsid w:val="003B4040"/>
    <w:rsid w:val="003B4B97"/>
    <w:rsid w:val="003B4F2D"/>
    <w:rsid w:val="003B589E"/>
    <w:rsid w:val="003B6533"/>
    <w:rsid w:val="003B6B03"/>
    <w:rsid w:val="003B6B5C"/>
    <w:rsid w:val="003B6B69"/>
    <w:rsid w:val="003B6F13"/>
    <w:rsid w:val="003B7939"/>
    <w:rsid w:val="003C01A3"/>
    <w:rsid w:val="003C06AB"/>
    <w:rsid w:val="003C1267"/>
    <w:rsid w:val="003C20EE"/>
    <w:rsid w:val="003C262B"/>
    <w:rsid w:val="003C2AF6"/>
    <w:rsid w:val="003C35A1"/>
    <w:rsid w:val="003C38C5"/>
    <w:rsid w:val="003C45D5"/>
    <w:rsid w:val="003C487C"/>
    <w:rsid w:val="003C4915"/>
    <w:rsid w:val="003C5709"/>
    <w:rsid w:val="003C5A9C"/>
    <w:rsid w:val="003C6609"/>
    <w:rsid w:val="003C6B4F"/>
    <w:rsid w:val="003C7164"/>
    <w:rsid w:val="003C76E2"/>
    <w:rsid w:val="003D0BB0"/>
    <w:rsid w:val="003D0E0D"/>
    <w:rsid w:val="003D1DCF"/>
    <w:rsid w:val="003D1DF6"/>
    <w:rsid w:val="003D290C"/>
    <w:rsid w:val="003D2B92"/>
    <w:rsid w:val="003D2EF1"/>
    <w:rsid w:val="003D3706"/>
    <w:rsid w:val="003D4857"/>
    <w:rsid w:val="003D5C31"/>
    <w:rsid w:val="003D663F"/>
    <w:rsid w:val="003D6C23"/>
    <w:rsid w:val="003D6CE9"/>
    <w:rsid w:val="003D7008"/>
    <w:rsid w:val="003E097E"/>
    <w:rsid w:val="003E0A06"/>
    <w:rsid w:val="003E2B3E"/>
    <w:rsid w:val="003E3078"/>
    <w:rsid w:val="003E4105"/>
    <w:rsid w:val="003E4319"/>
    <w:rsid w:val="003E48C5"/>
    <w:rsid w:val="003E4E85"/>
    <w:rsid w:val="003E54A4"/>
    <w:rsid w:val="003E5F0A"/>
    <w:rsid w:val="003E6F5A"/>
    <w:rsid w:val="003E79FA"/>
    <w:rsid w:val="003E7C2C"/>
    <w:rsid w:val="003F03F0"/>
    <w:rsid w:val="003F0679"/>
    <w:rsid w:val="003F1346"/>
    <w:rsid w:val="003F14DF"/>
    <w:rsid w:val="003F2584"/>
    <w:rsid w:val="003F2E33"/>
    <w:rsid w:val="003F5F8E"/>
    <w:rsid w:val="003F608A"/>
    <w:rsid w:val="003F6629"/>
    <w:rsid w:val="003F67C2"/>
    <w:rsid w:val="003F75B0"/>
    <w:rsid w:val="003F7CD5"/>
    <w:rsid w:val="00400E31"/>
    <w:rsid w:val="004015B8"/>
    <w:rsid w:val="00401914"/>
    <w:rsid w:val="0040236F"/>
    <w:rsid w:val="004029B4"/>
    <w:rsid w:val="00403351"/>
    <w:rsid w:val="00403C5D"/>
    <w:rsid w:val="00405B5C"/>
    <w:rsid w:val="00405D14"/>
    <w:rsid w:val="00406897"/>
    <w:rsid w:val="0040751B"/>
    <w:rsid w:val="004105A7"/>
    <w:rsid w:val="004111C4"/>
    <w:rsid w:val="00411686"/>
    <w:rsid w:val="00412AE2"/>
    <w:rsid w:val="00412B38"/>
    <w:rsid w:val="00412E16"/>
    <w:rsid w:val="00412E3C"/>
    <w:rsid w:val="004135DE"/>
    <w:rsid w:val="0041363A"/>
    <w:rsid w:val="004144D8"/>
    <w:rsid w:val="004148AE"/>
    <w:rsid w:val="00415860"/>
    <w:rsid w:val="00415DF4"/>
    <w:rsid w:val="00416409"/>
    <w:rsid w:val="00420DA0"/>
    <w:rsid w:val="00421824"/>
    <w:rsid w:val="00421F03"/>
    <w:rsid w:val="00422CFC"/>
    <w:rsid w:val="00423F60"/>
    <w:rsid w:val="004246BD"/>
    <w:rsid w:val="00424DCA"/>
    <w:rsid w:val="004262E0"/>
    <w:rsid w:val="0042743D"/>
    <w:rsid w:val="0043239F"/>
    <w:rsid w:val="00432F9E"/>
    <w:rsid w:val="00432FEF"/>
    <w:rsid w:val="00433D14"/>
    <w:rsid w:val="00435F5E"/>
    <w:rsid w:val="00436675"/>
    <w:rsid w:val="00436CE5"/>
    <w:rsid w:val="004375FB"/>
    <w:rsid w:val="00437751"/>
    <w:rsid w:val="00437925"/>
    <w:rsid w:val="00440BE0"/>
    <w:rsid w:val="00440C7D"/>
    <w:rsid w:val="00440FDE"/>
    <w:rsid w:val="00441650"/>
    <w:rsid w:val="00443314"/>
    <w:rsid w:val="00444624"/>
    <w:rsid w:val="00444B6E"/>
    <w:rsid w:val="00445517"/>
    <w:rsid w:val="004458EB"/>
    <w:rsid w:val="00445E67"/>
    <w:rsid w:val="004467F4"/>
    <w:rsid w:val="00447812"/>
    <w:rsid w:val="0045037C"/>
    <w:rsid w:val="0045104C"/>
    <w:rsid w:val="00451458"/>
    <w:rsid w:val="00451654"/>
    <w:rsid w:val="00451880"/>
    <w:rsid w:val="00451D28"/>
    <w:rsid w:val="00451E71"/>
    <w:rsid w:val="00452293"/>
    <w:rsid w:val="0045235D"/>
    <w:rsid w:val="0045294E"/>
    <w:rsid w:val="00452BA0"/>
    <w:rsid w:val="00453712"/>
    <w:rsid w:val="004542AA"/>
    <w:rsid w:val="00454573"/>
    <w:rsid w:val="00454B7E"/>
    <w:rsid w:val="0045590F"/>
    <w:rsid w:val="00455F23"/>
    <w:rsid w:val="0045649D"/>
    <w:rsid w:val="00456BE8"/>
    <w:rsid w:val="00456E82"/>
    <w:rsid w:val="004571D1"/>
    <w:rsid w:val="004571F9"/>
    <w:rsid w:val="00457C0B"/>
    <w:rsid w:val="0046027B"/>
    <w:rsid w:val="00460C74"/>
    <w:rsid w:val="00460D38"/>
    <w:rsid w:val="00461013"/>
    <w:rsid w:val="00461686"/>
    <w:rsid w:val="004616E6"/>
    <w:rsid w:val="00461AEE"/>
    <w:rsid w:val="004622B3"/>
    <w:rsid w:val="00463642"/>
    <w:rsid w:val="00464425"/>
    <w:rsid w:val="00464CD5"/>
    <w:rsid w:val="00464D58"/>
    <w:rsid w:val="00465E31"/>
    <w:rsid w:val="00466227"/>
    <w:rsid w:val="004662B3"/>
    <w:rsid w:val="004677F8"/>
    <w:rsid w:val="00467BB4"/>
    <w:rsid w:val="00467D4A"/>
    <w:rsid w:val="00470699"/>
    <w:rsid w:val="004706BA"/>
    <w:rsid w:val="00470D42"/>
    <w:rsid w:val="00471003"/>
    <w:rsid w:val="00471F94"/>
    <w:rsid w:val="004725DC"/>
    <w:rsid w:val="00472874"/>
    <w:rsid w:val="00472CFE"/>
    <w:rsid w:val="00472EE9"/>
    <w:rsid w:val="004731D8"/>
    <w:rsid w:val="00474008"/>
    <w:rsid w:val="004763C4"/>
    <w:rsid w:val="0047649C"/>
    <w:rsid w:val="00476766"/>
    <w:rsid w:val="00477A90"/>
    <w:rsid w:val="0048028A"/>
    <w:rsid w:val="00480862"/>
    <w:rsid w:val="0048100A"/>
    <w:rsid w:val="00481420"/>
    <w:rsid w:val="004815AD"/>
    <w:rsid w:val="00481A3E"/>
    <w:rsid w:val="00481B1F"/>
    <w:rsid w:val="004822D4"/>
    <w:rsid w:val="004826F3"/>
    <w:rsid w:val="00483220"/>
    <w:rsid w:val="00483AC6"/>
    <w:rsid w:val="00483E22"/>
    <w:rsid w:val="00484540"/>
    <w:rsid w:val="00484997"/>
    <w:rsid w:val="00486288"/>
    <w:rsid w:val="004866B0"/>
    <w:rsid w:val="00486F16"/>
    <w:rsid w:val="00486F3E"/>
    <w:rsid w:val="00487258"/>
    <w:rsid w:val="004873DB"/>
    <w:rsid w:val="004876B9"/>
    <w:rsid w:val="00487D9A"/>
    <w:rsid w:val="00490174"/>
    <w:rsid w:val="00492090"/>
    <w:rsid w:val="00492867"/>
    <w:rsid w:val="00494C17"/>
    <w:rsid w:val="0049697F"/>
    <w:rsid w:val="00496B05"/>
    <w:rsid w:val="00497AC2"/>
    <w:rsid w:val="004A0F5E"/>
    <w:rsid w:val="004A1181"/>
    <w:rsid w:val="004A1406"/>
    <w:rsid w:val="004A17EE"/>
    <w:rsid w:val="004A2425"/>
    <w:rsid w:val="004A2A68"/>
    <w:rsid w:val="004A34B1"/>
    <w:rsid w:val="004A369F"/>
    <w:rsid w:val="004A4120"/>
    <w:rsid w:val="004A412E"/>
    <w:rsid w:val="004A420A"/>
    <w:rsid w:val="004A59CB"/>
    <w:rsid w:val="004A5ADF"/>
    <w:rsid w:val="004A6112"/>
    <w:rsid w:val="004A6BAD"/>
    <w:rsid w:val="004A765A"/>
    <w:rsid w:val="004A7DEA"/>
    <w:rsid w:val="004B0219"/>
    <w:rsid w:val="004B02A9"/>
    <w:rsid w:val="004B0A05"/>
    <w:rsid w:val="004B1613"/>
    <w:rsid w:val="004B1C24"/>
    <w:rsid w:val="004B1ED3"/>
    <w:rsid w:val="004B44BC"/>
    <w:rsid w:val="004B495B"/>
    <w:rsid w:val="004B5123"/>
    <w:rsid w:val="004B56E2"/>
    <w:rsid w:val="004B5CD3"/>
    <w:rsid w:val="004B61F3"/>
    <w:rsid w:val="004B696B"/>
    <w:rsid w:val="004B712D"/>
    <w:rsid w:val="004B7DAC"/>
    <w:rsid w:val="004B7F56"/>
    <w:rsid w:val="004B7FD6"/>
    <w:rsid w:val="004C022A"/>
    <w:rsid w:val="004C0A6F"/>
    <w:rsid w:val="004C0B07"/>
    <w:rsid w:val="004C17B6"/>
    <w:rsid w:val="004C1A6D"/>
    <w:rsid w:val="004C269A"/>
    <w:rsid w:val="004C3000"/>
    <w:rsid w:val="004C303B"/>
    <w:rsid w:val="004C39DA"/>
    <w:rsid w:val="004C3A8E"/>
    <w:rsid w:val="004C3C4B"/>
    <w:rsid w:val="004C5FE0"/>
    <w:rsid w:val="004C664A"/>
    <w:rsid w:val="004C6B80"/>
    <w:rsid w:val="004C75C7"/>
    <w:rsid w:val="004D02E7"/>
    <w:rsid w:val="004D087B"/>
    <w:rsid w:val="004D0B8B"/>
    <w:rsid w:val="004D1931"/>
    <w:rsid w:val="004D2208"/>
    <w:rsid w:val="004D4C8B"/>
    <w:rsid w:val="004D541A"/>
    <w:rsid w:val="004D56B6"/>
    <w:rsid w:val="004D5991"/>
    <w:rsid w:val="004D5EFD"/>
    <w:rsid w:val="004E060B"/>
    <w:rsid w:val="004E0EF7"/>
    <w:rsid w:val="004E0F94"/>
    <w:rsid w:val="004E162B"/>
    <w:rsid w:val="004E1EC2"/>
    <w:rsid w:val="004E207E"/>
    <w:rsid w:val="004E2945"/>
    <w:rsid w:val="004E2F86"/>
    <w:rsid w:val="004E3EFB"/>
    <w:rsid w:val="004E5908"/>
    <w:rsid w:val="004E6131"/>
    <w:rsid w:val="004E70A6"/>
    <w:rsid w:val="004E7C1A"/>
    <w:rsid w:val="004E7E23"/>
    <w:rsid w:val="004F0012"/>
    <w:rsid w:val="004F0525"/>
    <w:rsid w:val="004F06F0"/>
    <w:rsid w:val="004F1A8B"/>
    <w:rsid w:val="004F1CD5"/>
    <w:rsid w:val="004F25B1"/>
    <w:rsid w:val="004F3570"/>
    <w:rsid w:val="004F4118"/>
    <w:rsid w:val="004F5361"/>
    <w:rsid w:val="004F627F"/>
    <w:rsid w:val="004F7433"/>
    <w:rsid w:val="004F7F2B"/>
    <w:rsid w:val="0050082F"/>
    <w:rsid w:val="00500D28"/>
    <w:rsid w:val="00501192"/>
    <w:rsid w:val="0050165F"/>
    <w:rsid w:val="00501B55"/>
    <w:rsid w:val="00502FA8"/>
    <w:rsid w:val="005031FA"/>
    <w:rsid w:val="00503727"/>
    <w:rsid w:val="005037CC"/>
    <w:rsid w:val="00503DCB"/>
    <w:rsid w:val="00504177"/>
    <w:rsid w:val="005042FB"/>
    <w:rsid w:val="005047D0"/>
    <w:rsid w:val="00505186"/>
    <w:rsid w:val="00505C0B"/>
    <w:rsid w:val="00506576"/>
    <w:rsid w:val="005069C8"/>
    <w:rsid w:val="00506D8D"/>
    <w:rsid w:val="0050745E"/>
    <w:rsid w:val="005101DE"/>
    <w:rsid w:val="005111E4"/>
    <w:rsid w:val="00511CB1"/>
    <w:rsid w:val="00512C8E"/>
    <w:rsid w:val="0051362B"/>
    <w:rsid w:val="0051443A"/>
    <w:rsid w:val="00514B52"/>
    <w:rsid w:val="005159B8"/>
    <w:rsid w:val="00515A18"/>
    <w:rsid w:val="00515D96"/>
    <w:rsid w:val="0051643E"/>
    <w:rsid w:val="005172F3"/>
    <w:rsid w:val="00517B1C"/>
    <w:rsid w:val="00520CA9"/>
    <w:rsid w:val="00520F76"/>
    <w:rsid w:val="0052107B"/>
    <w:rsid w:val="005213A6"/>
    <w:rsid w:val="0052158F"/>
    <w:rsid w:val="0052229B"/>
    <w:rsid w:val="005234CD"/>
    <w:rsid w:val="00523B05"/>
    <w:rsid w:val="00523DCE"/>
    <w:rsid w:val="00523DED"/>
    <w:rsid w:val="00523FEB"/>
    <w:rsid w:val="0052454D"/>
    <w:rsid w:val="005247FF"/>
    <w:rsid w:val="005258FF"/>
    <w:rsid w:val="00525B1D"/>
    <w:rsid w:val="00525EC2"/>
    <w:rsid w:val="00526869"/>
    <w:rsid w:val="00526FEF"/>
    <w:rsid w:val="00527999"/>
    <w:rsid w:val="00527A12"/>
    <w:rsid w:val="00527C46"/>
    <w:rsid w:val="00527F00"/>
    <w:rsid w:val="005301C9"/>
    <w:rsid w:val="005301E1"/>
    <w:rsid w:val="005309B3"/>
    <w:rsid w:val="00531D4B"/>
    <w:rsid w:val="00531F9A"/>
    <w:rsid w:val="0053283F"/>
    <w:rsid w:val="0053284C"/>
    <w:rsid w:val="00533571"/>
    <w:rsid w:val="00533B9B"/>
    <w:rsid w:val="00533D2F"/>
    <w:rsid w:val="005343E0"/>
    <w:rsid w:val="005354C4"/>
    <w:rsid w:val="005362C2"/>
    <w:rsid w:val="0053636D"/>
    <w:rsid w:val="00536AFB"/>
    <w:rsid w:val="00537026"/>
    <w:rsid w:val="00537111"/>
    <w:rsid w:val="005376F2"/>
    <w:rsid w:val="00537B9D"/>
    <w:rsid w:val="00540004"/>
    <w:rsid w:val="005411E0"/>
    <w:rsid w:val="00541214"/>
    <w:rsid w:val="0054160B"/>
    <w:rsid w:val="00541A8A"/>
    <w:rsid w:val="00541C0F"/>
    <w:rsid w:val="0054295F"/>
    <w:rsid w:val="005430D2"/>
    <w:rsid w:val="00543532"/>
    <w:rsid w:val="0054402A"/>
    <w:rsid w:val="00544948"/>
    <w:rsid w:val="0054529E"/>
    <w:rsid w:val="0055108A"/>
    <w:rsid w:val="005512D2"/>
    <w:rsid w:val="00552416"/>
    <w:rsid w:val="00552BFE"/>
    <w:rsid w:val="00553529"/>
    <w:rsid w:val="005538E8"/>
    <w:rsid w:val="0055431C"/>
    <w:rsid w:val="0055478A"/>
    <w:rsid w:val="00554D1F"/>
    <w:rsid w:val="005560B3"/>
    <w:rsid w:val="005604F7"/>
    <w:rsid w:val="00560854"/>
    <w:rsid w:val="005610DF"/>
    <w:rsid w:val="0056140F"/>
    <w:rsid w:val="00561B99"/>
    <w:rsid w:val="0056282C"/>
    <w:rsid w:val="005629E9"/>
    <w:rsid w:val="00563306"/>
    <w:rsid w:val="005639CD"/>
    <w:rsid w:val="00563F28"/>
    <w:rsid w:val="005645A7"/>
    <w:rsid w:val="00564DAC"/>
    <w:rsid w:val="00565463"/>
    <w:rsid w:val="0056581D"/>
    <w:rsid w:val="00565EEB"/>
    <w:rsid w:val="00566096"/>
    <w:rsid w:val="005672DB"/>
    <w:rsid w:val="00567777"/>
    <w:rsid w:val="00570E20"/>
    <w:rsid w:val="0057148B"/>
    <w:rsid w:val="00571A65"/>
    <w:rsid w:val="00571E15"/>
    <w:rsid w:val="00572A01"/>
    <w:rsid w:val="005733B7"/>
    <w:rsid w:val="005733FD"/>
    <w:rsid w:val="00573784"/>
    <w:rsid w:val="00573D39"/>
    <w:rsid w:val="00574110"/>
    <w:rsid w:val="00574236"/>
    <w:rsid w:val="00574307"/>
    <w:rsid w:val="00574341"/>
    <w:rsid w:val="0057498D"/>
    <w:rsid w:val="00576233"/>
    <w:rsid w:val="005772F6"/>
    <w:rsid w:val="00581A2B"/>
    <w:rsid w:val="00581B84"/>
    <w:rsid w:val="00581F6B"/>
    <w:rsid w:val="005821E1"/>
    <w:rsid w:val="0058246D"/>
    <w:rsid w:val="00583C0C"/>
    <w:rsid w:val="00583C7B"/>
    <w:rsid w:val="00584ECB"/>
    <w:rsid w:val="0058514E"/>
    <w:rsid w:val="0058599C"/>
    <w:rsid w:val="0058670F"/>
    <w:rsid w:val="00586A63"/>
    <w:rsid w:val="005879BA"/>
    <w:rsid w:val="005902C9"/>
    <w:rsid w:val="00590748"/>
    <w:rsid w:val="00590C76"/>
    <w:rsid w:val="0059369D"/>
    <w:rsid w:val="00593EBC"/>
    <w:rsid w:val="0059433F"/>
    <w:rsid w:val="0059436C"/>
    <w:rsid w:val="00595395"/>
    <w:rsid w:val="00595727"/>
    <w:rsid w:val="0059575C"/>
    <w:rsid w:val="00595805"/>
    <w:rsid w:val="00595EB5"/>
    <w:rsid w:val="00597BF5"/>
    <w:rsid w:val="005A0303"/>
    <w:rsid w:val="005A0800"/>
    <w:rsid w:val="005A0E51"/>
    <w:rsid w:val="005A1512"/>
    <w:rsid w:val="005A156E"/>
    <w:rsid w:val="005A17DA"/>
    <w:rsid w:val="005A1AC5"/>
    <w:rsid w:val="005A1D6F"/>
    <w:rsid w:val="005A2559"/>
    <w:rsid w:val="005A28E7"/>
    <w:rsid w:val="005A31CF"/>
    <w:rsid w:val="005A3CA7"/>
    <w:rsid w:val="005A42C5"/>
    <w:rsid w:val="005A48B1"/>
    <w:rsid w:val="005A4ED6"/>
    <w:rsid w:val="005A5905"/>
    <w:rsid w:val="005A5BC5"/>
    <w:rsid w:val="005A6096"/>
    <w:rsid w:val="005A696B"/>
    <w:rsid w:val="005A7279"/>
    <w:rsid w:val="005A7382"/>
    <w:rsid w:val="005A76AC"/>
    <w:rsid w:val="005A788C"/>
    <w:rsid w:val="005A7C54"/>
    <w:rsid w:val="005B045C"/>
    <w:rsid w:val="005B0788"/>
    <w:rsid w:val="005B2049"/>
    <w:rsid w:val="005B2905"/>
    <w:rsid w:val="005B2DF6"/>
    <w:rsid w:val="005B3764"/>
    <w:rsid w:val="005B3E13"/>
    <w:rsid w:val="005B4699"/>
    <w:rsid w:val="005B5415"/>
    <w:rsid w:val="005B544E"/>
    <w:rsid w:val="005B6652"/>
    <w:rsid w:val="005B6720"/>
    <w:rsid w:val="005B7D03"/>
    <w:rsid w:val="005B7F5D"/>
    <w:rsid w:val="005C264C"/>
    <w:rsid w:val="005C2FAE"/>
    <w:rsid w:val="005C3302"/>
    <w:rsid w:val="005C3A00"/>
    <w:rsid w:val="005C3A90"/>
    <w:rsid w:val="005C3F3F"/>
    <w:rsid w:val="005C3FAF"/>
    <w:rsid w:val="005C40FE"/>
    <w:rsid w:val="005C539E"/>
    <w:rsid w:val="005C5761"/>
    <w:rsid w:val="005C62BE"/>
    <w:rsid w:val="005C635E"/>
    <w:rsid w:val="005C696D"/>
    <w:rsid w:val="005C6F50"/>
    <w:rsid w:val="005C7184"/>
    <w:rsid w:val="005C77C4"/>
    <w:rsid w:val="005D04D2"/>
    <w:rsid w:val="005D062D"/>
    <w:rsid w:val="005D235E"/>
    <w:rsid w:val="005D2552"/>
    <w:rsid w:val="005D3077"/>
    <w:rsid w:val="005D46AC"/>
    <w:rsid w:val="005D4EE8"/>
    <w:rsid w:val="005D58CB"/>
    <w:rsid w:val="005D5B5E"/>
    <w:rsid w:val="005D5C42"/>
    <w:rsid w:val="005D5E9F"/>
    <w:rsid w:val="005D6CE4"/>
    <w:rsid w:val="005D7543"/>
    <w:rsid w:val="005E00AB"/>
    <w:rsid w:val="005E0A76"/>
    <w:rsid w:val="005E142D"/>
    <w:rsid w:val="005E19FC"/>
    <w:rsid w:val="005E20F8"/>
    <w:rsid w:val="005E24EC"/>
    <w:rsid w:val="005E37B6"/>
    <w:rsid w:val="005E388C"/>
    <w:rsid w:val="005E3A1C"/>
    <w:rsid w:val="005E3FA2"/>
    <w:rsid w:val="005E413F"/>
    <w:rsid w:val="005E417E"/>
    <w:rsid w:val="005E420D"/>
    <w:rsid w:val="005E44B9"/>
    <w:rsid w:val="005E482F"/>
    <w:rsid w:val="005E4983"/>
    <w:rsid w:val="005E682E"/>
    <w:rsid w:val="005E744F"/>
    <w:rsid w:val="005E7718"/>
    <w:rsid w:val="005E79ED"/>
    <w:rsid w:val="005F0800"/>
    <w:rsid w:val="005F0825"/>
    <w:rsid w:val="005F0851"/>
    <w:rsid w:val="005F0E58"/>
    <w:rsid w:val="005F1398"/>
    <w:rsid w:val="005F1C62"/>
    <w:rsid w:val="005F2014"/>
    <w:rsid w:val="005F3FC4"/>
    <w:rsid w:val="005F4BC6"/>
    <w:rsid w:val="005F4D36"/>
    <w:rsid w:val="005F6759"/>
    <w:rsid w:val="005F678B"/>
    <w:rsid w:val="00601802"/>
    <w:rsid w:val="00601F5F"/>
    <w:rsid w:val="0060240C"/>
    <w:rsid w:val="00602702"/>
    <w:rsid w:val="00602A0E"/>
    <w:rsid w:val="00603231"/>
    <w:rsid w:val="00606434"/>
    <w:rsid w:val="006064E5"/>
    <w:rsid w:val="006066D1"/>
    <w:rsid w:val="00606976"/>
    <w:rsid w:val="00606A64"/>
    <w:rsid w:val="00606B97"/>
    <w:rsid w:val="00606FF0"/>
    <w:rsid w:val="0060708A"/>
    <w:rsid w:val="00610372"/>
    <w:rsid w:val="00610AD2"/>
    <w:rsid w:val="00610FBF"/>
    <w:rsid w:val="006114C1"/>
    <w:rsid w:val="006124C6"/>
    <w:rsid w:val="006129B7"/>
    <w:rsid w:val="00612ABF"/>
    <w:rsid w:val="00612C84"/>
    <w:rsid w:val="0061361D"/>
    <w:rsid w:val="0061382E"/>
    <w:rsid w:val="00613DD5"/>
    <w:rsid w:val="00614CFE"/>
    <w:rsid w:val="006153D2"/>
    <w:rsid w:val="0061554E"/>
    <w:rsid w:val="0061573D"/>
    <w:rsid w:val="006158DE"/>
    <w:rsid w:val="00615971"/>
    <w:rsid w:val="00615975"/>
    <w:rsid w:val="00615BF2"/>
    <w:rsid w:val="00615DE9"/>
    <w:rsid w:val="0061610B"/>
    <w:rsid w:val="00616AE5"/>
    <w:rsid w:val="00616CA7"/>
    <w:rsid w:val="00616CD8"/>
    <w:rsid w:val="00617369"/>
    <w:rsid w:val="00617DC8"/>
    <w:rsid w:val="0062193A"/>
    <w:rsid w:val="00624F35"/>
    <w:rsid w:val="00624FAA"/>
    <w:rsid w:val="00625CA2"/>
    <w:rsid w:val="0062631F"/>
    <w:rsid w:val="0062641C"/>
    <w:rsid w:val="00626AB0"/>
    <w:rsid w:val="00626FC1"/>
    <w:rsid w:val="006306AD"/>
    <w:rsid w:val="00631672"/>
    <w:rsid w:val="006333EF"/>
    <w:rsid w:val="0063354D"/>
    <w:rsid w:val="0063360C"/>
    <w:rsid w:val="0063383C"/>
    <w:rsid w:val="00634629"/>
    <w:rsid w:val="00634858"/>
    <w:rsid w:val="006349A1"/>
    <w:rsid w:val="00634A52"/>
    <w:rsid w:val="00634B29"/>
    <w:rsid w:val="006367B7"/>
    <w:rsid w:val="00637AF4"/>
    <w:rsid w:val="0064023E"/>
    <w:rsid w:val="00640A47"/>
    <w:rsid w:val="0064168E"/>
    <w:rsid w:val="00641982"/>
    <w:rsid w:val="00641A16"/>
    <w:rsid w:val="0064220B"/>
    <w:rsid w:val="00642BB6"/>
    <w:rsid w:val="0064317C"/>
    <w:rsid w:val="0064422C"/>
    <w:rsid w:val="006442C1"/>
    <w:rsid w:val="00644988"/>
    <w:rsid w:val="00644ED6"/>
    <w:rsid w:val="00645AAF"/>
    <w:rsid w:val="006461B3"/>
    <w:rsid w:val="00646D48"/>
    <w:rsid w:val="00650249"/>
    <w:rsid w:val="00651DDE"/>
    <w:rsid w:val="006537F3"/>
    <w:rsid w:val="0065399E"/>
    <w:rsid w:val="00653B9A"/>
    <w:rsid w:val="00653D1E"/>
    <w:rsid w:val="006564EB"/>
    <w:rsid w:val="00656806"/>
    <w:rsid w:val="0065698B"/>
    <w:rsid w:val="00656B16"/>
    <w:rsid w:val="00660D40"/>
    <w:rsid w:val="00660DA5"/>
    <w:rsid w:val="00661A3E"/>
    <w:rsid w:val="0066225E"/>
    <w:rsid w:val="00662621"/>
    <w:rsid w:val="0066271F"/>
    <w:rsid w:val="00662988"/>
    <w:rsid w:val="00662BFE"/>
    <w:rsid w:val="0066383B"/>
    <w:rsid w:val="0066415D"/>
    <w:rsid w:val="00664660"/>
    <w:rsid w:val="00664CB8"/>
    <w:rsid w:val="00664D70"/>
    <w:rsid w:val="00665793"/>
    <w:rsid w:val="006663D3"/>
    <w:rsid w:val="00666637"/>
    <w:rsid w:val="00666B33"/>
    <w:rsid w:val="00667048"/>
    <w:rsid w:val="00667884"/>
    <w:rsid w:val="00670CC6"/>
    <w:rsid w:val="00670FE5"/>
    <w:rsid w:val="00671CC9"/>
    <w:rsid w:val="006729C0"/>
    <w:rsid w:val="00672C66"/>
    <w:rsid w:val="00672DED"/>
    <w:rsid w:val="00673022"/>
    <w:rsid w:val="00675368"/>
    <w:rsid w:val="00677443"/>
    <w:rsid w:val="00677CFA"/>
    <w:rsid w:val="00681F54"/>
    <w:rsid w:val="00682039"/>
    <w:rsid w:val="006848D5"/>
    <w:rsid w:val="00684F92"/>
    <w:rsid w:val="0068618F"/>
    <w:rsid w:val="0068660A"/>
    <w:rsid w:val="00687751"/>
    <w:rsid w:val="00690247"/>
    <w:rsid w:val="006918ED"/>
    <w:rsid w:val="0069293B"/>
    <w:rsid w:val="00692C0C"/>
    <w:rsid w:val="0069331A"/>
    <w:rsid w:val="00693A4A"/>
    <w:rsid w:val="00693BF0"/>
    <w:rsid w:val="00694147"/>
    <w:rsid w:val="0069497F"/>
    <w:rsid w:val="006953E9"/>
    <w:rsid w:val="006965A0"/>
    <w:rsid w:val="00696E29"/>
    <w:rsid w:val="0069711B"/>
    <w:rsid w:val="006978CB"/>
    <w:rsid w:val="006979AC"/>
    <w:rsid w:val="006A0014"/>
    <w:rsid w:val="006A0920"/>
    <w:rsid w:val="006A0C2E"/>
    <w:rsid w:val="006A0EF5"/>
    <w:rsid w:val="006A1DA1"/>
    <w:rsid w:val="006A2B86"/>
    <w:rsid w:val="006A3C6D"/>
    <w:rsid w:val="006A63B0"/>
    <w:rsid w:val="006A7C5C"/>
    <w:rsid w:val="006B021E"/>
    <w:rsid w:val="006B046F"/>
    <w:rsid w:val="006B079D"/>
    <w:rsid w:val="006B0C14"/>
    <w:rsid w:val="006B16C5"/>
    <w:rsid w:val="006B1C1F"/>
    <w:rsid w:val="006B23EC"/>
    <w:rsid w:val="006B2687"/>
    <w:rsid w:val="006B2E4D"/>
    <w:rsid w:val="006B3DB6"/>
    <w:rsid w:val="006B504C"/>
    <w:rsid w:val="006B5050"/>
    <w:rsid w:val="006B5ED0"/>
    <w:rsid w:val="006B5F19"/>
    <w:rsid w:val="006B6A08"/>
    <w:rsid w:val="006B7651"/>
    <w:rsid w:val="006B7F72"/>
    <w:rsid w:val="006C08C0"/>
    <w:rsid w:val="006C2B8F"/>
    <w:rsid w:val="006C2D31"/>
    <w:rsid w:val="006C306D"/>
    <w:rsid w:val="006C37CB"/>
    <w:rsid w:val="006C3A9D"/>
    <w:rsid w:val="006C4BC6"/>
    <w:rsid w:val="006C4EC3"/>
    <w:rsid w:val="006C60D2"/>
    <w:rsid w:val="006C67ED"/>
    <w:rsid w:val="006C6C9F"/>
    <w:rsid w:val="006C7039"/>
    <w:rsid w:val="006C7BC2"/>
    <w:rsid w:val="006D1AD5"/>
    <w:rsid w:val="006D201B"/>
    <w:rsid w:val="006D2051"/>
    <w:rsid w:val="006D2D27"/>
    <w:rsid w:val="006D3EC5"/>
    <w:rsid w:val="006D3EF9"/>
    <w:rsid w:val="006D46E3"/>
    <w:rsid w:val="006D5506"/>
    <w:rsid w:val="006D5E2A"/>
    <w:rsid w:val="006D5FC8"/>
    <w:rsid w:val="006D6140"/>
    <w:rsid w:val="006D6190"/>
    <w:rsid w:val="006E0829"/>
    <w:rsid w:val="006E11DD"/>
    <w:rsid w:val="006E13BD"/>
    <w:rsid w:val="006E16E8"/>
    <w:rsid w:val="006E2639"/>
    <w:rsid w:val="006E3713"/>
    <w:rsid w:val="006E4F72"/>
    <w:rsid w:val="006E75F8"/>
    <w:rsid w:val="006F0315"/>
    <w:rsid w:val="006F084B"/>
    <w:rsid w:val="006F153D"/>
    <w:rsid w:val="006F1846"/>
    <w:rsid w:val="006F1862"/>
    <w:rsid w:val="006F2252"/>
    <w:rsid w:val="006F2769"/>
    <w:rsid w:val="006F2FC5"/>
    <w:rsid w:val="006F3819"/>
    <w:rsid w:val="006F4030"/>
    <w:rsid w:val="006F6440"/>
    <w:rsid w:val="006F69A9"/>
    <w:rsid w:val="006F70F4"/>
    <w:rsid w:val="006F7B2C"/>
    <w:rsid w:val="007011DE"/>
    <w:rsid w:val="0070169A"/>
    <w:rsid w:val="00701BD7"/>
    <w:rsid w:val="00701EE2"/>
    <w:rsid w:val="007020DA"/>
    <w:rsid w:val="00702516"/>
    <w:rsid w:val="00703FA5"/>
    <w:rsid w:val="00704159"/>
    <w:rsid w:val="007041AF"/>
    <w:rsid w:val="0070459A"/>
    <w:rsid w:val="0070465E"/>
    <w:rsid w:val="00704A49"/>
    <w:rsid w:val="00704E1E"/>
    <w:rsid w:val="007056E7"/>
    <w:rsid w:val="00705804"/>
    <w:rsid w:val="00705DD4"/>
    <w:rsid w:val="00706AEB"/>
    <w:rsid w:val="00706C71"/>
    <w:rsid w:val="0070724B"/>
    <w:rsid w:val="00707778"/>
    <w:rsid w:val="00710B5D"/>
    <w:rsid w:val="0071120A"/>
    <w:rsid w:val="007131CB"/>
    <w:rsid w:val="00713774"/>
    <w:rsid w:val="00713909"/>
    <w:rsid w:val="00713B2D"/>
    <w:rsid w:val="00713C2E"/>
    <w:rsid w:val="00713D5F"/>
    <w:rsid w:val="00714968"/>
    <w:rsid w:val="00715E72"/>
    <w:rsid w:val="00717105"/>
    <w:rsid w:val="00720B67"/>
    <w:rsid w:val="0072109D"/>
    <w:rsid w:val="00721464"/>
    <w:rsid w:val="00721CE4"/>
    <w:rsid w:val="0072278D"/>
    <w:rsid w:val="00722819"/>
    <w:rsid w:val="0072338D"/>
    <w:rsid w:val="00723E94"/>
    <w:rsid w:val="0072428D"/>
    <w:rsid w:val="00724FF9"/>
    <w:rsid w:val="007251BA"/>
    <w:rsid w:val="0072541B"/>
    <w:rsid w:val="007258E0"/>
    <w:rsid w:val="00726223"/>
    <w:rsid w:val="007271AC"/>
    <w:rsid w:val="0072797E"/>
    <w:rsid w:val="00727A74"/>
    <w:rsid w:val="00730F18"/>
    <w:rsid w:val="00731438"/>
    <w:rsid w:val="00732A74"/>
    <w:rsid w:val="00732D88"/>
    <w:rsid w:val="00733B9B"/>
    <w:rsid w:val="0073414F"/>
    <w:rsid w:val="007348A4"/>
    <w:rsid w:val="00734B96"/>
    <w:rsid w:val="00734E5C"/>
    <w:rsid w:val="00735D30"/>
    <w:rsid w:val="007362EB"/>
    <w:rsid w:val="00740653"/>
    <w:rsid w:val="007407E5"/>
    <w:rsid w:val="0074145B"/>
    <w:rsid w:val="007417E5"/>
    <w:rsid w:val="0074191F"/>
    <w:rsid w:val="007421CF"/>
    <w:rsid w:val="007421E9"/>
    <w:rsid w:val="00742A02"/>
    <w:rsid w:val="00742B46"/>
    <w:rsid w:val="007443A3"/>
    <w:rsid w:val="0074526A"/>
    <w:rsid w:val="00745323"/>
    <w:rsid w:val="007457F2"/>
    <w:rsid w:val="00745A76"/>
    <w:rsid w:val="007461E8"/>
    <w:rsid w:val="007465A7"/>
    <w:rsid w:val="007465B5"/>
    <w:rsid w:val="00746DF9"/>
    <w:rsid w:val="00747B23"/>
    <w:rsid w:val="00747EAE"/>
    <w:rsid w:val="00750068"/>
    <w:rsid w:val="0075028C"/>
    <w:rsid w:val="00750905"/>
    <w:rsid w:val="00751165"/>
    <w:rsid w:val="0075119D"/>
    <w:rsid w:val="00752095"/>
    <w:rsid w:val="007525AA"/>
    <w:rsid w:val="007526AA"/>
    <w:rsid w:val="007528B5"/>
    <w:rsid w:val="00753A53"/>
    <w:rsid w:val="00753DE5"/>
    <w:rsid w:val="007547A8"/>
    <w:rsid w:val="007548E0"/>
    <w:rsid w:val="00754FC2"/>
    <w:rsid w:val="007551F6"/>
    <w:rsid w:val="007559D7"/>
    <w:rsid w:val="00755B54"/>
    <w:rsid w:val="00755B56"/>
    <w:rsid w:val="00756416"/>
    <w:rsid w:val="007608B1"/>
    <w:rsid w:val="00761233"/>
    <w:rsid w:val="007615D4"/>
    <w:rsid w:val="007623FA"/>
    <w:rsid w:val="00762D0D"/>
    <w:rsid w:val="00762F9B"/>
    <w:rsid w:val="00764354"/>
    <w:rsid w:val="007644B8"/>
    <w:rsid w:val="00765600"/>
    <w:rsid w:val="00766B3B"/>
    <w:rsid w:val="00766F3B"/>
    <w:rsid w:val="00770501"/>
    <w:rsid w:val="00770676"/>
    <w:rsid w:val="00770747"/>
    <w:rsid w:val="00770AFB"/>
    <w:rsid w:val="00771E40"/>
    <w:rsid w:val="007720B8"/>
    <w:rsid w:val="007725CC"/>
    <w:rsid w:val="00772C84"/>
    <w:rsid w:val="007741E1"/>
    <w:rsid w:val="0077456D"/>
    <w:rsid w:val="0077456F"/>
    <w:rsid w:val="00775555"/>
    <w:rsid w:val="007757D5"/>
    <w:rsid w:val="00775990"/>
    <w:rsid w:val="00775B1B"/>
    <w:rsid w:val="00775EEE"/>
    <w:rsid w:val="0077642C"/>
    <w:rsid w:val="00776637"/>
    <w:rsid w:val="007767DC"/>
    <w:rsid w:val="00776EC0"/>
    <w:rsid w:val="00777157"/>
    <w:rsid w:val="00777914"/>
    <w:rsid w:val="00777E4F"/>
    <w:rsid w:val="00780091"/>
    <w:rsid w:val="007813DC"/>
    <w:rsid w:val="00782150"/>
    <w:rsid w:val="00783F34"/>
    <w:rsid w:val="00784A8D"/>
    <w:rsid w:val="00784E64"/>
    <w:rsid w:val="007851C5"/>
    <w:rsid w:val="007856B1"/>
    <w:rsid w:val="0078575F"/>
    <w:rsid w:val="00786AF5"/>
    <w:rsid w:val="00786D50"/>
    <w:rsid w:val="00786FDB"/>
    <w:rsid w:val="00787378"/>
    <w:rsid w:val="007874EA"/>
    <w:rsid w:val="00787F8E"/>
    <w:rsid w:val="00790198"/>
    <w:rsid w:val="0079081F"/>
    <w:rsid w:val="00790A72"/>
    <w:rsid w:val="00790D1C"/>
    <w:rsid w:val="007925C1"/>
    <w:rsid w:val="00793E1C"/>
    <w:rsid w:val="0079407B"/>
    <w:rsid w:val="00794661"/>
    <w:rsid w:val="00794B4D"/>
    <w:rsid w:val="00795017"/>
    <w:rsid w:val="0079554D"/>
    <w:rsid w:val="00795550"/>
    <w:rsid w:val="00795759"/>
    <w:rsid w:val="0079593E"/>
    <w:rsid w:val="00795D54"/>
    <w:rsid w:val="007961A9"/>
    <w:rsid w:val="00796272"/>
    <w:rsid w:val="007962E8"/>
    <w:rsid w:val="00796A4E"/>
    <w:rsid w:val="00796D46"/>
    <w:rsid w:val="0079742A"/>
    <w:rsid w:val="007977D6"/>
    <w:rsid w:val="007A0A70"/>
    <w:rsid w:val="007A0C7A"/>
    <w:rsid w:val="007A1720"/>
    <w:rsid w:val="007A1946"/>
    <w:rsid w:val="007A1C9D"/>
    <w:rsid w:val="007A381F"/>
    <w:rsid w:val="007A40EF"/>
    <w:rsid w:val="007A4171"/>
    <w:rsid w:val="007A45DA"/>
    <w:rsid w:val="007A4BA7"/>
    <w:rsid w:val="007A5491"/>
    <w:rsid w:val="007A5F1F"/>
    <w:rsid w:val="007A7B6B"/>
    <w:rsid w:val="007A7C59"/>
    <w:rsid w:val="007A7CD8"/>
    <w:rsid w:val="007B0173"/>
    <w:rsid w:val="007B0751"/>
    <w:rsid w:val="007B0D9D"/>
    <w:rsid w:val="007B188A"/>
    <w:rsid w:val="007B1960"/>
    <w:rsid w:val="007B1CCB"/>
    <w:rsid w:val="007B27DC"/>
    <w:rsid w:val="007B30A7"/>
    <w:rsid w:val="007B33BF"/>
    <w:rsid w:val="007B4B27"/>
    <w:rsid w:val="007B4D03"/>
    <w:rsid w:val="007B6D65"/>
    <w:rsid w:val="007B714C"/>
    <w:rsid w:val="007B7F0F"/>
    <w:rsid w:val="007C0220"/>
    <w:rsid w:val="007C0448"/>
    <w:rsid w:val="007C1AB1"/>
    <w:rsid w:val="007C20BA"/>
    <w:rsid w:val="007C2B09"/>
    <w:rsid w:val="007C2E9E"/>
    <w:rsid w:val="007C2FE4"/>
    <w:rsid w:val="007C3026"/>
    <w:rsid w:val="007C30C4"/>
    <w:rsid w:val="007C4A86"/>
    <w:rsid w:val="007C524C"/>
    <w:rsid w:val="007C5993"/>
    <w:rsid w:val="007C5D88"/>
    <w:rsid w:val="007C5E19"/>
    <w:rsid w:val="007C5FE3"/>
    <w:rsid w:val="007C642C"/>
    <w:rsid w:val="007C660C"/>
    <w:rsid w:val="007C67C3"/>
    <w:rsid w:val="007C704D"/>
    <w:rsid w:val="007C71BE"/>
    <w:rsid w:val="007C75B2"/>
    <w:rsid w:val="007D024A"/>
    <w:rsid w:val="007D14B2"/>
    <w:rsid w:val="007D283A"/>
    <w:rsid w:val="007D3B79"/>
    <w:rsid w:val="007D4044"/>
    <w:rsid w:val="007D429A"/>
    <w:rsid w:val="007D4445"/>
    <w:rsid w:val="007D4C23"/>
    <w:rsid w:val="007D4DCB"/>
    <w:rsid w:val="007D52A1"/>
    <w:rsid w:val="007D5390"/>
    <w:rsid w:val="007D5602"/>
    <w:rsid w:val="007D61D6"/>
    <w:rsid w:val="007D66EB"/>
    <w:rsid w:val="007D6C49"/>
    <w:rsid w:val="007D6F55"/>
    <w:rsid w:val="007E0380"/>
    <w:rsid w:val="007E06F2"/>
    <w:rsid w:val="007E0D8B"/>
    <w:rsid w:val="007E0E09"/>
    <w:rsid w:val="007E11E4"/>
    <w:rsid w:val="007E1797"/>
    <w:rsid w:val="007E1E76"/>
    <w:rsid w:val="007E27A7"/>
    <w:rsid w:val="007E3342"/>
    <w:rsid w:val="007E47CF"/>
    <w:rsid w:val="007E59DA"/>
    <w:rsid w:val="007E5F17"/>
    <w:rsid w:val="007E603F"/>
    <w:rsid w:val="007E6B1D"/>
    <w:rsid w:val="007E6CDC"/>
    <w:rsid w:val="007E6E92"/>
    <w:rsid w:val="007E7A68"/>
    <w:rsid w:val="007F07CD"/>
    <w:rsid w:val="007F1CA4"/>
    <w:rsid w:val="007F1D1B"/>
    <w:rsid w:val="007F24CD"/>
    <w:rsid w:val="007F2BF3"/>
    <w:rsid w:val="007F4D12"/>
    <w:rsid w:val="007F51BE"/>
    <w:rsid w:val="007F6007"/>
    <w:rsid w:val="007F70B8"/>
    <w:rsid w:val="007F732E"/>
    <w:rsid w:val="0080018C"/>
    <w:rsid w:val="00800874"/>
    <w:rsid w:val="00800B7A"/>
    <w:rsid w:val="008016BB"/>
    <w:rsid w:val="0080270E"/>
    <w:rsid w:val="008036E5"/>
    <w:rsid w:val="0080419E"/>
    <w:rsid w:val="00804972"/>
    <w:rsid w:val="00805AF7"/>
    <w:rsid w:val="00806477"/>
    <w:rsid w:val="0080782B"/>
    <w:rsid w:val="00807EC4"/>
    <w:rsid w:val="00810081"/>
    <w:rsid w:val="00810E3E"/>
    <w:rsid w:val="0081180B"/>
    <w:rsid w:val="008120A9"/>
    <w:rsid w:val="0081309B"/>
    <w:rsid w:val="00813608"/>
    <w:rsid w:val="0081383B"/>
    <w:rsid w:val="008139DC"/>
    <w:rsid w:val="00814707"/>
    <w:rsid w:val="00814F35"/>
    <w:rsid w:val="008153F2"/>
    <w:rsid w:val="008159DC"/>
    <w:rsid w:val="00815A14"/>
    <w:rsid w:val="00815BB1"/>
    <w:rsid w:val="008165CB"/>
    <w:rsid w:val="00816D46"/>
    <w:rsid w:val="00816E54"/>
    <w:rsid w:val="00816E56"/>
    <w:rsid w:val="00817184"/>
    <w:rsid w:val="00817D00"/>
    <w:rsid w:val="008200F8"/>
    <w:rsid w:val="00820561"/>
    <w:rsid w:val="00820563"/>
    <w:rsid w:val="008206B6"/>
    <w:rsid w:val="008210B5"/>
    <w:rsid w:val="0082199C"/>
    <w:rsid w:val="00823123"/>
    <w:rsid w:val="008233B3"/>
    <w:rsid w:val="0082363D"/>
    <w:rsid w:val="00823BDE"/>
    <w:rsid w:val="00823D46"/>
    <w:rsid w:val="00823E42"/>
    <w:rsid w:val="00824D27"/>
    <w:rsid w:val="00825AAE"/>
    <w:rsid w:val="00825BE5"/>
    <w:rsid w:val="008261E9"/>
    <w:rsid w:val="008270C3"/>
    <w:rsid w:val="008270FE"/>
    <w:rsid w:val="00830B60"/>
    <w:rsid w:val="00830C5B"/>
    <w:rsid w:val="00830C70"/>
    <w:rsid w:val="00830CE3"/>
    <w:rsid w:val="00831D32"/>
    <w:rsid w:val="00833419"/>
    <w:rsid w:val="008336AD"/>
    <w:rsid w:val="008339F8"/>
    <w:rsid w:val="00833E1D"/>
    <w:rsid w:val="008344CD"/>
    <w:rsid w:val="00835544"/>
    <w:rsid w:val="008362C2"/>
    <w:rsid w:val="00840525"/>
    <w:rsid w:val="0084076C"/>
    <w:rsid w:val="00840DA3"/>
    <w:rsid w:val="00840ED3"/>
    <w:rsid w:val="00840FE9"/>
    <w:rsid w:val="0084210E"/>
    <w:rsid w:val="00842D52"/>
    <w:rsid w:val="00842DF1"/>
    <w:rsid w:val="00843D24"/>
    <w:rsid w:val="008448DB"/>
    <w:rsid w:val="00844B0B"/>
    <w:rsid w:val="008451C4"/>
    <w:rsid w:val="00845327"/>
    <w:rsid w:val="008454F2"/>
    <w:rsid w:val="00845781"/>
    <w:rsid w:val="00846052"/>
    <w:rsid w:val="008476CB"/>
    <w:rsid w:val="0085060D"/>
    <w:rsid w:val="0085159B"/>
    <w:rsid w:val="00852241"/>
    <w:rsid w:val="00852573"/>
    <w:rsid w:val="0085266E"/>
    <w:rsid w:val="00852872"/>
    <w:rsid w:val="00852AA0"/>
    <w:rsid w:val="00852C8D"/>
    <w:rsid w:val="0085340E"/>
    <w:rsid w:val="00854A23"/>
    <w:rsid w:val="00856607"/>
    <w:rsid w:val="008602B6"/>
    <w:rsid w:val="008604C6"/>
    <w:rsid w:val="00860E02"/>
    <w:rsid w:val="0086152A"/>
    <w:rsid w:val="00861701"/>
    <w:rsid w:val="00862152"/>
    <w:rsid w:val="008647F2"/>
    <w:rsid w:val="00864942"/>
    <w:rsid w:val="00864FBC"/>
    <w:rsid w:val="008653E4"/>
    <w:rsid w:val="00865C76"/>
    <w:rsid w:val="00866C26"/>
    <w:rsid w:val="008671F5"/>
    <w:rsid w:val="0086738F"/>
    <w:rsid w:val="008677D7"/>
    <w:rsid w:val="00867C23"/>
    <w:rsid w:val="0087061F"/>
    <w:rsid w:val="008729BD"/>
    <w:rsid w:val="00873E13"/>
    <w:rsid w:val="008741FD"/>
    <w:rsid w:val="00875106"/>
    <w:rsid w:val="00875140"/>
    <w:rsid w:val="0087525B"/>
    <w:rsid w:val="00875280"/>
    <w:rsid w:val="008756BF"/>
    <w:rsid w:val="008758C5"/>
    <w:rsid w:val="00875CFA"/>
    <w:rsid w:val="00876616"/>
    <w:rsid w:val="008775F2"/>
    <w:rsid w:val="008802A0"/>
    <w:rsid w:val="008808CB"/>
    <w:rsid w:val="00880AF8"/>
    <w:rsid w:val="008817B3"/>
    <w:rsid w:val="008819D5"/>
    <w:rsid w:val="00881DF3"/>
    <w:rsid w:val="00882382"/>
    <w:rsid w:val="00882775"/>
    <w:rsid w:val="008827D7"/>
    <w:rsid w:val="00885A39"/>
    <w:rsid w:val="00886518"/>
    <w:rsid w:val="008903F5"/>
    <w:rsid w:val="008911D2"/>
    <w:rsid w:val="008916D6"/>
    <w:rsid w:val="0089196C"/>
    <w:rsid w:val="00891AFD"/>
    <w:rsid w:val="008925A4"/>
    <w:rsid w:val="00892701"/>
    <w:rsid w:val="0089294D"/>
    <w:rsid w:val="00892B7E"/>
    <w:rsid w:val="00893F24"/>
    <w:rsid w:val="00894618"/>
    <w:rsid w:val="00894F80"/>
    <w:rsid w:val="008957CA"/>
    <w:rsid w:val="0089592E"/>
    <w:rsid w:val="00896B9B"/>
    <w:rsid w:val="00897205"/>
    <w:rsid w:val="0089748B"/>
    <w:rsid w:val="008976DE"/>
    <w:rsid w:val="00897D37"/>
    <w:rsid w:val="008A05AA"/>
    <w:rsid w:val="008A1286"/>
    <w:rsid w:val="008A1339"/>
    <w:rsid w:val="008A2411"/>
    <w:rsid w:val="008A243B"/>
    <w:rsid w:val="008A2777"/>
    <w:rsid w:val="008A294E"/>
    <w:rsid w:val="008A2E14"/>
    <w:rsid w:val="008A2ED1"/>
    <w:rsid w:val="008A3519"/>
    <w:rsid w:val="008A3543"/>
    <w:rsid w:val="008A3F47"/>
    <w:rsid w:val="008A3F53"/>
    <w:rsid w:val="008A4C53"/>
    <w:rsid w:val="008A5B26"/>
    <w:rsid w:val="008A6671"/>
    <w:rsid w:val="008A685F"/>
    <w:rsid w:val="008A7027"/>
    <w:rsid w:val="008A76B2"/>
    <w:rsid w:val="008A7C1C"/>
    <w:rsid w:val="008A7D19"/>
    <w:rsid w:val="008B003E"/>
    <w:rsid w:val="008B0DF5"/>
    <w:rsid w:val="008B1107"/>
    <w:rsid w:val="008B25CC"/>
    <w:rsid w:val="008B28E9"/>
    <w:rsid w:val="008B3A12"/>
    <w:rsid w:val="008B5A95"/>
    <w:rsid w:val="008B5C4F"/>
    <w:rsid w:val="008B6698"/>
    <w:rsid w:val="008B673A"/>
    <w:rsid w:val="008B6B74"/>
    <w:rsid w:val="008C04D5"/>
    <w:rsid w:val="008C1213"/>
    <w:rsid w:val="008C123F"/>
    <w:rsid w:val="008C1FC3"/>
    <w:rsid w:val="008C2633"/>
    <w:rsid w:val="008C2C62"/>
    <w:rsid w:val="008C36D8"/>
    <w:rsid w:val="008C406E"/>
    <w:rsid w:val="008C46A9"/>
    <w:rsid w:val="008C52BE"/>
    <w:rsid w:val="008C52E2"/>
    <w:rsid w:val="008C68AB"/>
    <w:rsid w:val="008C6ADF"/>
    <w:rsid w:val="008C6B7E"/>
    <w:rsid w:val="008D0044"/>
    <w:rsid w:val="008D10F6"/>
    <w:rsid w:val="008D231B"/>
    <w:rsid w:val="008D28D0"/>
    <w:rsid w:val="008D2932"/>
    <w:rsid w:val="008D3727"/>
    <w:rsid w:val="008D450A"/>
    <w:rsid w:val="008D4D31"/>
    <w:rsid w:val="008D57B1"/>
    <w:rsid w:val="008D5801"/>
    <w:rsid w:val="008D6023"/>
    <w:rsid w:val="008D68A5"/>
    <w:rsid w:val="008D6DF4"/>
    <w:rsid w:val="008D74C8"/>
    <w:rsid w:val="008E01B1"/>
    <w:rsid w:val="008E050A"/>
    <w:rsid w:val="008E125B"/>
    <w:rsid w:val="008E14F2"/>
    <w:rsid w:val="008E33A8"/>
    <w:rsid w:val="008E3979"/>
    <w:rsid w:val="008E3DDE"/>
    <w:rsid w:val="008E3E52"/>
    <w:rsid w:val="008E498D"/>
    <w:rsid w:val="008E5249"/>
    <w:rsid w:val="008E5729"/>
    <w:rsid w:val="008E6DB1"/>
    <w:rsid w:val="008E7578"/>
    <w:rsid w:val="008E7D20"/>
    <w:rsid w:val="008F0EB9"/>
    <w:rsid w:val="008F1AFE"/>
    <w:rsid w:val="008F25D9"/>
    <w:rsid w:val="008F317C"/>
    <w:rsid w:val="008F34ED"/>
    <w:rsid w:val="008F3A8C"/>
    <w:rsid w:val="008F3FFC"/>
    <w:rsid w:val="008F44B7"/>
    <w:rsid w:val="008F52C5"/>
    <w:rsid w:val="008F6130"/>
    <w:rsid w:val="008F67BC"/>
    <w:rsid w:val="008F76AA"/>
    <w:rsid w:val="00900052"/>
    <w:rsid w:val="00901903"/>
    <w:rsid w:val="0090199E"/>
    <w:rsid w:val="00901BFD"/>
    <w:rsid w:val="00901C8F"/>
    <w:rsid w:val="00902689"/>
    <w:rsid w:val="00902C86"/>
    <w:rsid w:val="00904D08"/>
    <w:rsid w:val="009056C2"/>
    <w:rsid w:val="00905D90"/>
    <w:rsid w:val="00906AE4"/>
    <w:rsid w:val="00907FF9"/>
    <w:rsid w:val="0091039B"/>
    <w:rsid w:val="00911B08"/>
    <w:rsid w:val="00911DD7"/>
    <w:rsid w:val="009125CE"/>
    <w:rsid w:val="0091278C"/>
    <w:rsid w:val="00912DFE"/>
    <w:rsid w:val="00913065"/>
    <w:rsid w:val="009133CA"/>
    <w:rsid w:val="00913692"/>
    <w:rsid w:val="00913D9C"/>
    <w:rsid w:val="009140C2"/>
    <w:rsid w:val="009142AF"/>
    <w:rsid w:val="00914A90"/>
    <w:rsid w:val="00915744"/>
    <w:rsid w:val="00915D0B"/>
    <w:rsid w:val="00917381"/>
    <w:rsid w:val="009204E9"/>
    <w:rsid w:val="00920626"/>
    <w:rsid w:val="009207E7"/>
    <w:rsid w:val="0092089C"/>
    <w:rsid w:val="009220B6"/>
    <w:rsid w:val="0092211F"/>
    <w:rsid w:val="009235C2"/>
    <w:rsid w:val="00923E9E"/>
    <w:rsid w:val="009246E9"/>
    <w:rsid w:val="00924ADA"/>
    <w:rsid w:val="00924E22"/>
    <w:rsid w:val="009262E0"/>
    <w:rsid w:val="0092695B"/>
    <w:rsid w:val="00926A2D"/>
    <w:rsid w:val="00927856"/>
    <w:rsid w:val="00931140"/>
    <w:rsid w:val="00933563"/>
    <w:rsid w:val="00933634"/>
    <w:rsid w:val="00933A79"/>
    <w:rsid w:val="00933AA1"/>
    <w:rsid w:val="009343E6"/>
    <w:rsid w:val="00934750"/>
    <w:rsid w:val="00935E80"/>
    <w:rsid w:val="00936819"/>
    <w:rsid w:val="00936E0A"/>
    <w:rsid w:val="00937135"/>
    <w:rsid w:val="009373DC"/>
    <w:rsid w:val="00937E7E"/>
    <w:rsid w:val="009405B1"/>
    <w:rsid w:val="00940A33"/>
    <w:rsid w:val="00940FD2"/>
    <w:rsid w:val="00941B38"/>
    <w:rsid w:val="00941F78"/>
    <w:rsid w:val="00942314"/>
    <w:rsid w:val="00943405"/>
    <w:rsid w:val="009436B3"/>
    <w:rsid w:val="009446EB"/>
    <w:rsid w:val="00944809"/>
    <w:rsid w:val="009454F0"/>
    <w:rsid w:val="00945BC7"/>
    <w:rsid w:val="00946FA0"/>
    <w:rsid w:val="00947031"/>
    <w:rsid w:val="009509A7"/>
    <w:rsid w:val="00950C98"/>
    <w:rsid w:val="0095196D"/>
    <w:rsid w:val="00952241"/>
    <w:rsid w:val="00952B5A"/>
    <w:rsid w:val="00953061"/>
    <w:rsid w:val="009535DE"/>
    <w:rsid w:val="009537F6"/>
    <w:rsid w:val="00953DE2"/>
    <w:rsid w:val="00954DF5"/>
    <w:rsid w:val="0095505F"/>
    <w:rsid w:val="0095691B"/>
    <w:rsid w:val="0095733C"/>
    <w:rsid w:val="009616DF"/>
    <w:rsid w:val="00961CDA"/>
    <w:rsid w:val="00962670"/>
    <w:rsid w:val="00962809"/>
    <w:rsid w:val="0096283B"/>
    <w:rsid w:val="009629F3"/>
    <w:rsid w:val="0096311C"/>
    <w:rsid w:val="00963730"/>
    <w:rsid w:val="009637F1"/>
    <w:rsid w:val="009640D8"/>
    <w:rsid w:val="00964ED2"/>
    <w:rsid w:val="00964EDD"/>
    <w:rsid w:val="00965064"/>
    <w:rsid w:val="00965587"/>
    <w:rsid w:val="00965AEE"/>
    <w:rsid w:val="009665D2"/>
    <w:rsid w:val="00966C33"/>
    <w:rsid w:val="00970295"/>
    <w:rsid w:val="009708BD"/>
    <w:rsid w:val="00971626"/>
    <w:rsid w:val="00971738"/>
    <w:rsid w:val="00971C76"/>
    <w:rsid w:val="00971C8A"/>
    <w:rsid w:val="00971DF6"/>
    <w:rsid w:val="009721B8"/>
    <w:rsid w:val="00974132"/>
    <w:rsid w:val="0097494F"/>
    <w:rsid w:val="0097522C"/>
    <w:rsid w:val="0097588B"/>
    <w:rsid w:val="00975CE8"/>
    <w:rsid w:val="00975F55"/>
    <w:rsid w:val="009762B4"/>
    <w:rsid w:val="00976357"/>
    <w:rsid w:val="0097744F"/>
    <w:rsid w:val="00977943"/>
    <w:rsid w:val="00980BCA"/>
    <w:rsid w:val="00981304"/>
    <w:rsid w:val="00981DA8"/>
    <w:rsid w:val="00983008"/>
    <w:rsid w:val="009836F1"/>
    <w:rsid w:val="00983EFF"/>
    <w:rsid w:val="009843DD"/>
    <w:rsid w:val="00984E9B"/>
    <w:rsid w:val="00984FA5"/>
    <w:rsid w:val="009857C7"/>
    <w:rsid w:val="00986520"/>
    <w:rsid w:val="00987733"/>
    <w:rsid w:val="00987AB4"/>
    <w:rsid w:val="00990794"/>
    <w:rsid w:val="00990991"/>
    <w:rsid w:val="00991887"/>
    <w:rsid w:val="0099188D"/>
    <w:rsid w:val="00991E40"/>
    <w:rsid w:val="00991F62"/>
    <w:rsid w:val="009927F7"/>
    <w:rsid w:val="00992AFF"/>
    <w:rsid w:val="00992B42"/>
    <w:rsid w:val="00992D15"/>
    <w:rsid w:val="00992DE4"/>
    <w:rsid w:val="009937FF"/>
    <w:rsid w:val="00993DD4"/>
    <w:rsid w:val="009943DC"/>
    <w:rsid w:val="00996296"/>
    <w:rsid w:val="0099669E"/>
    <w:rsid w:val="00997945"/>
    <w:rsid w:val="00997A8F"/>
    <w:rsid w:val="00997EBC"/>
    <w:rsid w:val="009A0397"/>
    <w:rsid w:val="009A0F86"/>
    <w:rsid w:val="009A19F5"/>
    <w:rsid w:val="009A2A37"/>
    <w:rsid w:val="009A2ED7"/>
    <w:rsid w:val="009A31B5"/>
    <w:rsid w:val="009A3600"/>
    <w:rsid w:val="009A3604"/>
    <w:rsid w:val="009A3CED"/>
    <w:rsid w:val="009A3FC3"/>
    <w:rsid w:val="009A4504"/>
    <w:rsid w:val="009A4C8D"/>
    <w:rsid w:val="009A5E11"/>
    <w:rsid w:val="009A66A1"/>
    <w:rsid w:val="009A6AC1"/>
    <w:rsid w:val="009A7232"/>
    <w:rsid w:val="009A7A44"/>
    <w:rsid w:val="009B11FB"/>
    <w:rsid w:val="009B134D"/>
    <w:rsid w:val="009B1AAE"/>
    <w:rsid w:val="009B1D17"/>
    <w:rsid w:val="009B2641"/>
    <w:rsid w:val="009B2DB2"/>
    <w:rsid w:val="009B3576"/>
    <w:rsid w:val="009B44EE"/>
    <w:rsid w:val="009B452B"/>
    <w:rsid w:val="009B4665"/>
    <w:rsid w:val="009B6F01"/>
    <w:rsid w:val="009B73FF"/>
    <w:rsid w:val="009B7924"/>
    <w:rsid w:val="009B7D23"/>
    <w:rsid w:val="009C0807"/>
    <w:rsid w:val="009C0980"/>
    <w:rsid w:val="009C14F7"/>
    <w:rsid w:val="009C1900"/>
    <w:rsid w:val="009C2581"/>
    <w:rsid w:val="009C262E"/>
    <w:rsid w:val="009C272D"/>
    <w:rsid w:val="009C295E"/>
    <w:rsid w:val="009C45B5"/>
    <w:rsid w:val="009C474E"/>
    <w:rsid w:val="009C5BBB"/>
    <w:rsid w:val="009C5E42"/>
    <w:rsid w:val="009C6631"/>
    <w:rsid w:val="009C6870"/>
    <w:rsid w:val="009D02D1"/>
    <w:rsid w:val="009D0DCD"/>
    <w:rsid w:val="009D1525"/>
    <w:rsid w:val="009D177C"/>
    <w:rsid w:val="009D2353"/>
    <w:rsid w:val="009D2926"/>
    <w:rsid w:val="009D2BFF"/>
    <w:rsid w:val="009D2E77"/>
    <w:rsid w:val="009D334E"/>
    <w:rsid w:val="009D350A"/>
    <w:rsid w:val="009D3557"/>
    <w:rsid w:val="009D3854"/>
    <w:rsid w:val="009D444C"/>
    <w:rsid w:val="009D51DB"/>
    <w:rsid w:val="009D5455"/>
    <w:rsid w:val="009D60A8"/>
    <w:rsid w:val="009D6149"/>
    <w:rsid w:val="009D66F4"/>
    <w:rsid w:val="009D6856"/>
    <w:rsid w:val="009D6BC3"/>
    <w:rsid w:val="009D6DF0"/>
    <w:rsid w:val="009D756F"/>
    <w:rsid w:val="009D76D0"/>
    <w:rsid w:val="009D77C9"/>
    <w:rsid w:val="009E082C"/>
    <w:rsid w:val="009E0F16"/>
    <w:rsid w:val="009E240B"/>
    <w:rsid w:val="009E26EC"/>
    <w:rsid w:val="009E2D88"/>
    <w:rsid w:val="009E3355"/>
    <w:rsid w:val="009E33B6"/>
    <w:rsid w:val="009E355A"/>
    <w:rsid w:val="009E3706"/>
    <w:rsid w:val="009E3B7D"/>
    <w:rsid w:val="009E3DCF"/>
    <w:rsid w:val="009E40A9"/>
    <w:rsid w:val="009E4B19"/>
    <w:rsid w:val="009E5452"/>
    <w:rsid w:val="009E6091"/>
    <w:rsid w:val="009E6645"/>
    <w:rsid w:val="009E6A6F"/>
    <w:rsid w:val="009E70C1"/>
    <w:rsid w:val="009E7323"/>
    <w:rsid w:val="009E78E3"/>
    <w:rsid w:val="009E7C0F"/>
    <w:rsid w:val="009F0172"/>
    <w:rsid w:val="009F0D8F"/>
    <w:rsid w:val="009F19E5"/>
    <w:rsid w:val="009F1A6A"/>
    <w:rsid w:val="009F24E9"/>
    <w:rsid w:val="009F25D1"/>
    <w:rsid w:val="009F2F9C"/>
    <w:rsid w:val="009F3D44"/>
    <w:rsid w:val="009F3D63"/>
    <w:rsid w:val="009F42D3"/>
    <w:rsid w:val="009F44CF"/>
    <w:rsid w:val="009F466C"/>
    <w:rsid w:val="009F5B41"/>
    <w:rsid w:val="009F5C95"/>
    <w:rsid w:val="009F5F0C"/>
    <w:rsid w:val="009F62E6"/>
    <w:rsid w:val="009F630A"/>
    <w:rsid w:val="009F770A"/>
    <w:rsid w:val="009F78AC"/>
    <w:rsid w:val="00A003C2"/>
    <w:rsid w:val="00A009A9"/>
    <w:rsid w:val="00A009CC"/>
    <w:rsid w:val="00A00D89"/>
    <w:rsid w:val="00A01150"/>
    <w:rsid w:val="00A01BCF"/>
    <w:rsid w:val="00A01DD9"/>
    <w:rsid w:val="00A02A41"/>
    <w:rsid w:val="00A03B5F"/>
    <w:rsid w:val="00A03F30"/>
    <w:rsid w:val="00A0459A"/>
    <w:rsid w:val="00A049FC"/>
    <w:rsid w:val="00A04CD1"/>
    <w:rsid w:val="00A05424"/>
    <w:rsid w:val="00A0649C"/>
    <w:rsid w:val="00A06B28"/>
    <w:rsid w:val="00A06BD1"/>
    <w:rsid w:val="00A072F8"/>
    <w:rsid w:val="00A078C6"/>
    <w:rsid w:val="00A07A59"/>
    <w:rsid w:val="00A07CEF"/>
    <w:rsid w:val="00A11559"/>
    <w:rsid w:val="00A11F22"/>
    <w:rsid w:val="00A13C7B"/>
    <w:rsid w:val="00A13DF9"/>
    <w:rsid w:val="00A13FF7"/>
    <w:rsid w:val="00A1435D"/>
    <w:rsid w:val="00A15856"/>
    <w:rsid w:val="00A16051"/>
    <w:rsid w:val="00A16112"/>
    <w:rsid w:val="00A167B7"/>
    <w:rsid w:val="00A16868"/>
    <w:rsid w:val="00A16BAF"/>
    <w:rsid w:val="00A1780B"/>
    <w:rsid w:val="00A20502"/>
    <w:rsid w:val="00A20556"/>
    <w:rsid w:val="00A2085B"/>
    <w:rsid w:val="00A21548"/>
    <w:rsid w:val="00A222A3"/>
    <w:rsid w:val="00A23B54"/>
    <w:rsid w:val="00A23C1A"/>
    <w:rsid w:val="00A2400B"/>
    <w:rsid w:val="00A240DB"/>
    <w:rsid w:val="00A24CAC"/>
    <w:rsid w:val="00A24D59"/>
    <w:rsid w:val="00A252E3"/>
    <w:rsid w:val="00A2533F"/>
    <w:rsid w:val="00A2583C"/>
    <w:rsid w:val="00A30070"/>
    <w:rsid w:val="00A30E06"/>
    <w:rsid w:val="00A30F5F"/>
    <w:rsid w:val="00A30F87"/>
    <w:rsid w:val="00A31315"/>
    <w:rsid w:val="00A3240F"/>
    <w:rsid w:val="00A32AC2"/>
    <w:rsid w:val="00A3418B"/>
    <w:rsid w:val="00A34413"/>
    <w:rsid w:val="00A346C8"/>
    <w:rsid w:val="00A34C4F"/>
    <w:rsid w:val="00A35677"/>
    <w:rsid w:val="00A3571A"/>
    <w:rsid w:val="00A36445"/>
    <w:rsid w:val="00A36645"/>
    <w:rsid w:val="00A36839"/>
    <w:rsid w:val="00A37CD5"/>
    <w:rsid w:val="00A431E6"/>
    <w:rsid w:val="00A43385"/>
    <w:rsid w:val="00A441EE"/>
    <w:rsid w:val="00A45C3D"/>
    <w:rsid w:val="00A463E0"/>
    <w:rsid w:val="00A46847"/>
    <w:rsid w:val="00A46BEE"/>
    <w:rsid w:val="00A46E4A"/>
    <w:rsid w:val="00A47389"/>
    <w:rsid w:val="00A47862"/>
    <w:rsid w:val="00A47A2B"/>
    <w:rsid w:val="00A51AA0"/>
    <w:rsid w:val="00A529D5"/>
    <w:rsid w:val="00A530F5"/>
    <w:rsid w:val="00A541D7"/>
    <w:rsid w:val="00A54EC1"/>
    <w:rsid w:val="00A55488"/>
    <w:rsid w:val="00A55E17"/>
    <w:rsid w:val="00A570A1"/>
    <w:rsid w:val="00A57F7E"/>
    <w:rsid w:val="00A60498"/>
    <w:rsid w:val="00A6116A"/>
    <w:rsid w:val="00A616F3"/>
    <w:rsid w:val="00A61F4D"/>
    <w:rsid w:val="00A623A6"/>
    <w:rsid w:val="00A62855"/>
    <w:rsid w:val="00A62E96"/>
    <w:rsid w:val="00A6360B"/>
    <w:rsid w:val="00A6434B"/>
    <w:rsid w:val="00A64857"/>
    <w:rsid w:val="00A64E57"/>
    <w:rsid w:val="00A6528E"/>
    <w:rsid w:val="00A65652"/>
    <w:rsid w:val="00A65D73"/>
    <w:rsid w:val="00A668C7"/>
    <w:rsid w:val="00A67E5C"/>
    <w:rsid w:val="00A7035B"/>
    <w:rsid w:val="00A70B12"/>
    <w:rsid w:val="00A70C0C"/>
    <w:rsid w:val="00A70C90"/>
    <w:rsid w:val="00A7210B"/>
    <w:rsid w:val="00A72287"/>
    <w:rsid w:val="00A72499"/>
    <w:rsid w:val="00A72543"/>
    <w:rsid w:val="00A729F5"/>
    <w:rsid w:val="00A7395A"/>
    <w:rsid w:val="00A73B17"/>
    <w:rsid w:val="00A74F2F"/>
    <w:rsid w:val="00A7517F"/>
    <w:rsid w:val="00A759C5"/>
    <w:rsid w:val="00A7652B"/>
    <w:rsid w:val="00A771CF"/>
    <w:rsid w:val="00A77477"/>
    <w:rsid w:val="00A8155E"/>
    <w:rsid w:val="00A8157C"/>
    <w:rsid w:val="00A816A3"/>
    <w:rsid w:val="00A818E0"/>
    <w:rsid w:val="00A83742"/>
    <w:rsid w:val="00A83B3C"/>
    <w:rsid w:val="00A845BB"/>
    <w:rsid w:val="00A85032"/>
    <w:rsid w:val="00A8520B"/>
    <w:rsid w:val="00A855CD"/>
    <w:rsid w:val="00A85823"/>
    <w:rsid w:val="00A8587D"/>
    <w:rsid w:val="00A860D5"/>
    <w:rsid w:val="00A87E7B"/>
    <w:rsid w:val="00A87FF5"/>
    <w:rsid w:val="00A9037E"/>
    <w:rsid w:val="00A9111D"/>
    <w:rsid w:val="00A91A46"/>
    <w:rsid w:val="00A91F7A"/>
    <w:rsid w:val="00A92161"/>
    <w:rsid w:val="00A96EFB"/>
    <w:rsid w:val="00A970BC"/>
    <w:rsid w:val="00A97462"/>
    <w:rsid w:val="00AA0278"/>
    <w:rsid w:val="00AA15A2"/>
    <w:rsid w:val="00AA1AE8"/>
    <w:rsid w:val="00AA220A"/>
    <w:rsid w:val="00AA2EFA"/>
    <w:rsid w:val="00AA2F0A"/>
    <w:rsid w:val="00AA378B"/>
    <w:rsid w:val="00AA3AE1"/>
    <w:rsid w:val="00AA3E42"/>
    <w:rsid w:val="00AA3FDD"/>
    <w:rsid w:val="00AA4799"/>
    <w:rsid w:val="00AA662E"/>
    <w:rsid w:val="00AA6C6E"/>
    <w:rsid w:val="00AA6F7A"/>
    <w:rsid w:val="00AB0375"/>
    <w:rsid w:val="00AB06F2"/>
    <w:rsid w:val="00AB07E1"/>
    <w:rsid w:val="00AB0D24"/>
    <w:rsid w:val="00AB2093"/>
    <w:rsid w:val="00AB2112"/>
    <w:rsid w:val="00AB250B"/>
    <w:rsid w:val="00AB298A"/>
    <w:rsid w:val="00AB3402"/>
    <w:rsid w:val="00AB3A7B"/>
    <w:rsid w:val="00AB3B8B"/>
    <w:rsid w:val="00AB3D3C"/>
    <w:rsid w:val="00AB4002"/>
    <w:rsid w:val="00AB43A9"/>
    <w:rsid w:val="00AB4A05"/>
    <w:rsid w:val="00AB4C5A"/>
    <w:rsid w:val="00AB5468"/>
    <w:rsid w:val="00AB5F6A"/>
    <w:rsid w:val="00AB6829"/>
    <w:rsid w:val="00AC08FF"/>
    <w:rsid w:val="00AC0FA8"/>
    <w:rsid w:val="00AC1A85"/>
    <w:rsid w:val="00AC2102"/>
    <w:rsid w:val="00AC2437"/>
    <w:rsid w:val="00AC3573"/>
    <w:rsid w:val="00AC3A7E"/>
    <w:rsid w:val="00AC4BB3"/>
    <w:rsid w:val="00AC5D1A"/>
    <w:rsid w:val="00AC5EA5"/>
    <w:rsid w:val="00AC60CE"/>
    <w:rsid w:val="00AC662F"/>
    <w:rsid w:val="00AC6A60"/>
    <w:rsid w:val="00AC7037"/>
    <w:rsid w:val="00AC7E4E"/>
    <w:rsid w:val="00AD0849"/>
    <w:rsid w:val="00AD0B69"/>
    <w:rsid w:val="00AD1EC0"/>
    <w:rsid w:val="00AD2DF6"/>
    <w:rsid w:val="00AD32F8"/>
    <w:rsid w:val="00AD413B"/>
    <w:rsid w:val="00AD4D59"/>
    <w:rsid w:val="00AD506A"/>
    <w:rsid w:val="00AD57E7"/>
    <w:rsid w:val="00AD588B"/>
    <w:rsid w:val="00AD5ADF"/>
    <w:rsid w:val="00AD6F9B"/>
    <w:rsid w:val="00AD72E8"/>
    <w:rsid w:val="00AD754F"/>
    <w:rsid w:val="00AD75AC"/>
    <w:rsid w:val="00AD774D"/>
    <w:rsid w:val="00AD77A9"/>
    <w:rsid w:val="00AE0560"/>
    <w:rsid w:val="00AE05AC"/>
    <w:rsid w:val="00AE0636"/>
    <w:rsid w:val="00AE1468"/>
    <w:rsid w:val="00AE3994"/>
    <w:rsid w:val="00AE3A76"/>
    <w:rsid w:val="00AE4BF5"/>
    <w:rsid w:val="00AE4DFE"/>
    <w:rsid w:val="00AE4F8D"/>
    <w:rsid w:val="00AE54F6"/>
    <w:rsid w:val="00AE7C6A"/>
    <w:rsid w:val="00AF04CA"/>
    <w:rsid w:val="00AF1E3A"/>
    <w:rsid w:val="00AF1F1C"/>
    <w:rsid w:val="00AF3145"/>
    <w:rsid w:val="00AF36E0"/>
    <w:rsid w:val="00AF3B76"/>
    <w:rsid w:val="00AF4351"/>
    <w:rsid w:val="00AF4439"/>
    <w:rsid w:val="00AF4F6E"/>
    <w:rsid w:val="00AF7F50"/>
    <w:rsid w:val="00B0182E"/>
    <w:rsid w:val="00B019C6"/>
    <w:rsid w:val="00B019FF"/>
    <w:rsid w:val="00B01D7D"/>
    <w:rsid w:val="00B01F47"/>
    <w:rsid w:val="00B032E1"/>
    <w:rsid w:val="00B0352B"/>
    <w:rsid w:val="00B050E2"/>
    <w:rsid w:val="00B05317"/>
    <w:rsid w:val="00B05C17"/>
    <w:rsid w:val="00B0617B"/>
    <w:rsid w:val="00B06A0D"/>
    <w:rsid w:val="00B06C13"/>
    <w:rsid w:val="00B07081"/>
    <w:rsid w:val="00B1233F"/>
    <w:rsid w:val="00B12823"/>
    <w:rsid w:val="00B13AED"/>
    <w:rsid w:val="00B15110"/>
    <w:rsid w:val="00B15115"/>
    <w:rsid w:val="00B170C1"/>
    <w:rsid w:val="00B1743B"/>
    <w:rsid w:val="00B17455"/>
    <w:rsid w:val="00B17778"/>
    <w:rsid w:val="00B17948"/>
    <w:rsid w:val="00B17C2D"/>
    <w:rsid w:val="00B206D6"/>
    <w:rsid w:val="00B20B3A"/>
    <w:rsid w:val="00B2100E"/>
    <w:rsid w:val="00B21362"/>
    <w:rsid w:val="00B2169A"/>
    <w:rsid w:val="00B219A3"/>
    <w:rsid w:val="00B21B35"/>
    <w:rsid w:val="00B2419A"/>
    <w:rsid w:val="00B243C3"/>
    <w:rsid w:val="00B24750"/>
    <w:rsid w:val="00B2498B"/>
    <w:rsid w:val="00B24ABE"/>
    <w:rsid w:val="00B24BBD"/>
    <w:rsid w:val="00B24D58"/>
    <w:rsid w:val="00B25827"/>
    <w:rsid w:val="00B26EF7"/>
    <w:rsid w:val="00B27DE8"/>
    <w:rsid w:val="00B30026"/>
    <w:rsid w:val="00B3010D"/>
    <w:rsid w:val="00B30571"/>
    <w:rsid w:val="00B324AE"/>
    <w:rsid w:val="00B3308F"/>
    <w:rsid w:val="00B34060"/>
    <w:rsid w:val="00B347EE"/>
    <w:rsid w:val="00B35313"/>
    <w:rsid w:val="00B353EF"/>
    <w:rsid w:val="00B35ABF"/>
    <w:rsid w:val="00B363D3"/>
    <w:rsid w:val="00B36D30"/>
    <w:rsid w:val="00B407FF"/>
    <w:rsid w:val="00B41B89"/>
    <w:rsid w:val="00B41E66"/>
    <w:rsid w:val="00B42810"/>
    <w:rsid w:val="00B42A62"/>
    <w:rsid w:val="00B430EF"/>
    <w:rsid w:val="00B4358C"/>
    <w:rsid w:val="00B43979"/>
    <w:rsid w:val="00B44048"/>
    <w:rsid w:val="00B44393"/>
    <w:rsid w:val="00B44647"/>
    <w:rsid w:val="00B44859"/>
    <w:rsid w:val="00B44916"/>
    <w:rsid w:val="00B44BDC"/>
    <w:rsid w:val="00B45944"/>
    <w:rsid w:val="00B4634F"/>
    <w:rsid w:val="00B46853"/>
    <w:rsid w:val="00B46E3C"/>
    <w:rsid w:val="00B47150"/>
    <w:rsid w:val="00B51E99"/>
    <w:rsid w:val="00B52F45"/>
    <w:rsid w:val="00B53014"/>
    <w:rsid w:val="00B53B97"/>
    <w:rsid w:val="00B53E86"/>
    <w:rsid w:val="00B54629"/>
    <w:rsid w:val="00B54E75"/>
    <w:rsid w:val="00B54FEB"/>
    <w:rsid w:val="00B5518B"/>
    <w:rsid w:val="00B55470"/>
    <w:rsid w:val="00B6042C"/>
    <w:rsid w:val="00B60AB4"/>
    <w:rsid w:val="00B61FAB"/>
    <w:rsid w:val="00B631F2"/>
    <w:rsid w:val="00B64081"/>
    <w:rsid w:val="00B643AC"/>
    <w:rsid w:val="00B6467B"/>
    <w:rsid w:val="00B6480F"/>
    <w:rsid w:val="00B6563D"/>
    <w:rsid w:val="00B66CA3"/>
    <w:rsid w:val="00B6709C"/>
    <w:rsid w:val="00B67663"/>
    <w:rsid w:val="00B677C5"/>
    <w:rsid w:val="00B701E2"/>
    <w:rsid w:val="00B72C10"/>
    <w:rsid w:val="00B73F73"/>
    <w:rsid w:val="00B744AD"/>
    <w:rsid w:val="00B74907"/>
    <w:rsid w:val="00B74DED"/>
    <w:rsid w:val="00B74EDB"/>
    <w:rsid w:val="00B7523D"/>
    <w:rsid w:val="00B75687"/>
    <w:rsid w:val="00B75B32"/>
    <w:rsid w:val="00B75D26"/>
    <w:rsid w:val="00B7619F"/>
    <w:rsid w:val="00B76755"/>
    <w:rsid w:val="00B76C30"/>
    <w:rsid w:val="00B777CF"/>
    <w:rsid w:val="00B807D3"/>
    <w:rsid w:val="00B815B5"/>
    <w:rsid w:val="00B818E2"/>
    <w:rsid w:val="00B824C7"/>
    <w:rsid w:val="00B82A0D"/>
    <w:rsid w:val="00B82A12"/>
    <w:rsid w:val="00B833CC"/>
    <w:rsid w:val="00B83700"/>
    <w:rsid w:val="00B84A31"/>
    <w:rsid w:val="00B84A69"/>
    <w:rsid w:val="00B84BC1"/>
    <w:rsid w:val="00B85BE3"/>
    <w:rsid w:val="00B864B8"/>
    <w:rsid w:val="00B868EF"/>
    <w:rsid w:val="00B869CA"/>
    <w:rsid w:val="00B86D2E"/>
    <w:rsid w:val="00B870DD"/>
    <w:rsid w:val="00B87418"/>
    <w:rsid w:val="00B87D4E"/>
    <w:rsid w:val="00B87ED6"/>
    <w:rsid w:val="00B900AE"/>
    <w:rsid w:val="00B9139C"/>
    <w:rsid w:val="00B9161B"/>
    <w:rsid w:val="00B9198A"/>
    <w:rsid w:val="00B9250E"/>
    <w:rsid w:val="00B92AC4"/>
    <w:rsid w:val="00B92EEC"/>
    <w:rsid w:val="00B93226"/>
    <w:rsid w:val="00B93DDC"/>
    <w:rsid w:val="00B93F73"/>
    <w:rsid w:val="00B94868"/>
    <w:rsid w:val="00B94DB4"/>
    <w:rsid w:val="00B951C5"/>
    <w:rsid w:val="00B95635"/>
    <w:rsid w:val="00B956D8"/>
    <w:rsid w:val="00B9640A"/>
    <w:rsid w:val="00B97244"/>
    <w:rsid w:val="00B973FC"/>
    <w:rsid w:val="00BA0303"/>
    <w:rsid w:val="00BA0387"/>
    <w:rsid w:val="00BA162F"/>
    <w:rsid w:val="00BA17AB"/>
    <w:rsid w:val="00BA227A"/>
    <w:rsid w:val="00BA2C54"/>
    <w:rsid w:val="00BA2F6E"/>
    <w:rsid w:val="00BA372D"/>
    <w:rsid w:val="00BA3FBC"/>
    <w:rsid w:val="00BA4806"/>
    <w:rsid w:val="00BA5636"/>
    <w:rsid w:val="00BA7FA3"/>
    <w:rsid w:val="00BA7FD3"/>
    <w:rsid w:val="00BB042A"/>
    <w:rsid w:val="00BB08D4"/>
    <w:rsid w:val="00BB0F2A"/>
    <w:rsid w:val="00BB11E2"/>
    <w:rsid w:val="00BB1675"/>
    <w:rsid w:val="00BB1AFE"/>
    <w:rsid w:val="00BB1F2A"/>
    <w:rsid w:val="00BB22E0"/>
    <w:rsid w:val="00BB27DB"/>
    <w:rsid w:val="00BB32FD"/>
    <w:rsid w:val="00BB3C58"/>
    <w:rsid w:val="00BB477C"/>
    <w:rsid w:val="00BB4D62"/>
    <w:rsid w:val="00BB5212"/>
    <w:rsid w:val="00BB5214"/>
    <w:rsid w:val="00BB5DAD"/>
    <w:rsid w:val="00BB69A3"/>
    <w:rsid w:val="00BB6FA5"/>
    <w:rsid w:val="00BB792F"/>
    <w:rsid w:val="00BC049E"/>
    <w:rsid w:val="00BC04AD"/>
    <w:rsid w:val="00BC1F75"/>
    <w:rsid w:val="00BC494E"/>
    <w:rsid w:val="00BC520E"/>
    <w:rsid w:val="00BC5C4D"/>
    <w:rsid w:val="00BC608A"/>
    <w:rsid w:val="00BC69CF"/>
    <w:rsid w:val="00BC6F64"/>
    <w:rsid w:val="00BC74D6"/>
    <w:rsid w:val="00BC7930"/>
    <w:rsid w:val="00BC7ACA"/>
    <w:rsid w:val="00BD0F63"/>
    <w:rsid w:val="00BD1EC0"/>
    <w:rsid w:val="00BD1F4A"/>
    <w:rsid w:val="00BD2BD9"/>
    <w:rsid w:val="00BD46EB"/>
    <w:rsid w:val="00BD50FE"/>
    <w:rsid w:val="00BD5E66"/>
    <w:rsid w:val="00BD74F5"/>
    <w:rsid w:val="00BD764D"/>
    <w:rsid w:val="00BD7E76"/>
    <w:rsid w:val="00BE052C"/>
    <w:rsid w:val="00BE1368"/>
    <w:rsid w:val="00BE18F9"/>
    <w:rsid w:val="00BE1B83"/>
    <w:rsid w:val="00BE1C22"/>
    <w:rsid w:val="00BE23ED"/>
    <w:rsid w:val="00BE25B1"/>
    <w:rsid w:val="00BE26D3"/>
    <w:rsid w:val="00BE2A04"/>
    <w:rsid w:val="00BE2C3B"/>
    <w:rsid w:val="00BE2EF1"/>
    <w:rsid w:val="00BE3CDB"/>
    <w:rsid w:val="00BE3E58"/>
    <w:rsid w:val="00BE43AE"/>
    <w:rsid w:val="00BE467E"/>
    <w:rsid w:val="00BE48FF"/>
    <w:rsid w:val="00BE4B86"/>
    <w:rsid w:val="00BE4E66"/>
    <w:rsid w:val="00BE5105"/>
    <w:rsid w:val="00BE643A"/>
    <w:rsid w:val="00BE7093"/>
    <w:rsid w:val="00BE7E03"/>
    <w:rsid w:val="00BE7FE5"/>
    <w:rsid w:val="00BF0122"/>
    <w:rsid w:val="00BF1A8A"/>
    <w:rsid w:val="00BF1D7E"/>
    <w:rsid w:val="00BF1EBD"/>
    <w:rsid w:val="00BF2404"/>
    <w:rsid w:val="00BF2937"/>
    <w:rsid w:val="00BF2DB5"/>
    <w:rsid w:val="00BF3317"/>
    <w:rsid w:val="00BF35CD"/>
    <w:rsid w:val="00BF36F7"/>
    <w:rsid w:val="00BF48E2"/>
    <w:rsid w:val="00BF54A9"/>
    <w:rsid w:val="00BF76D4"/>
    <w:rsid w:val="00BF79DB"/>
    <w:rsid w:val="00BF7DC2"/>
    <w:rsid w:val="00C00401"/>
    <w:rsid w:val="00C00A38"/>
    <w:rsid w:val="00C0164F"/>
    <w:rsid w:val="00C01E7C"/>
    <w:rsid w:val="00C042C2"/>
    <w:rsid w:val="00C04DF2"/>
    <w:rsid w:val="00C050A1"/>
    <w:rsid w:val="00C053D0"/>
    <w:rsid w:val="00C057E9"/>
    <w:rsid w:val="00C05C15"/>
    <w:rsid w:val="00C06617"/>
    <w:rsid w:val="00C06C6D"/>
    <w:rsid w:val="00C073F6"/>
    <w:rsid w:val="00C0785F"/>
    <w:rsid w:val="00C10BCD"/>
    <w:rsid w:val="00C10E81"/>
    <w:rsid w:val="00C117E6"/>
    <w:rsid w:val="00C11B11"/>
    <w:rsid w:val="00C11C2E"/>
    <w:rsid w:val="00C12550"/>
    <w:rsid w:val="00C12A43"/>
    <w:rsid w:val="00C12EEA"/>
    <w:rsid w:val="00C13CCE"/>
    <w:rsid w:val="00C14FBB"/>
    <w:rsid w:val="00C15329"/>
    <w:rsid w:val="00C16187"/>
    <w:rsid w:val="00C211A0"/>
    <w:rsid w:val="00C218C7"/>
    <w:rsid w:val="00C21A49"/>
    <w:rsid w:val="00C21C78"/>
    <w:rsid w:val="00C21F8C"/>
    <w:rsid w:val="00C22AE6"/>
    <w:rsid w:val="00C23467"/>
    <w:rsid w:val="00C236F2"/>
    <w:rsid w:val="00C23B0B"/>
    <w:rsid w:val="00C24188"/>
    <w:rsid w:val="00C2478D"/>
    <w:rsid w:val="00C2480E"/>
    <w:rsid w:val="00C248BE"/>
    <w:rsid w:val="00C255E9"/>
    <w:rsid w:val="00C270EB"/>
    <w:rsid w:val="00C27A05"/>
    <w:rsid w:val="00C27F2A"/>
    <w:rsid w:val="00C27F58"/>
    <w:rsid w:val="00C30447"/>
    <w:rsid w:val="00C30476"/>
    <w:rsid w:val="00C3066E"/>
    <w:rsid w:val="00C3083E"/>
    <w:rsid w:val="00C31084"/>
    <w:rsid w:val="00C3112C"/>
    <w:rsid w:val="00C31BAC"/>
    <w:rsid w:val="00C3235A"/>
    <w:rsid w:val="00C3243E"/>
    <w:rsid w:val="00C32DDC"/>
    <w:rsid w:val="00C33215"/>
    <w:rsid w:val="00C3354A"/>
    <w:rsid w:val="00C34964"/>
    <w:rsid w:val="00C34C2A"/>
    <w:rsid w:val="00C34F76"/>
    <w:rsid w:val="00C352AA"/>
    <w:rsid w:val="00C355D4"/>
    <w:rsid w:val="00C35DC4"/>
    <w:rsid w:val="00C3621C"/>
    <w:rsid w:val="00C36FCC"/>
    <w:rsid w:val="00C372FA"/>
    <w:rsid w:val="00C37E4D"/>
    <w:rsid w:val="00C37F80"/>
    <w:rsid w:val="00C401F2"/>
    <w:rsid w:val="00C418E5"/>
    <w:rsid w:val="00C41E26"/>
    <w:rsid w:val="00C4264E"/>
    <w:rsid w:val="00C44167"/>
    <w:rsid w:val="00C4426D"/>
    <w:rsid w:val="00C44776"/>
    <w:rsid w:val="00C453DE"/>
    <w:rsid w:val="00C4658C"/>
    <w:rsid w:val="00C472E8"/>
    <w:rsid w:val="00C5000F"/>
    <w:rsid w:val="00C50273"/>
    <w:rsid w:val="00C50534"/>
    <w:rsid w:val="00C510D4"/>
    <w:rsid w:val="00C53085"/>
    <w:rsid w:val="00C534EA"/>
    <w:rsid w:val="00C53D54"/>
    <w:rsid w:val="00C54321"/>
    <w:rsid w:val="00C547C7"/>
    <w:rsid w:val="00C55328"/>
    <w:rsid w:val="00C5594C"/>
    <w:rsid w:val="00C55FE9"/>
    <w:rsid w:val="00C56904"/>
    <w:rsid w:val="00C56E50"/>
    <w:rsid w:val="00C57559"/>
    <w:rsid w:val="00C5787A"/>
    <w:rsid w:val="00C6044B"/>
    <w:rsid w:val="00C61409"/>
    <w:rsid w:val="00C617D1"/>
    <w:rsid w:val="00C61917"/>
    <w:rsid w:val="00C6194E"/>
    <w:rsid w:val="00C61D6F"/>
    <w:rsid w:val="00C63322"/>
    <w:rsid w:val="00C63726"/>
    <w:rsid w:val="00C63EF6"/>
    <w:rsid w:val="00C645F1"/>
    <w:rsid w:val="00C649A2"/>
    <w:rsid w:val="00C64BAB"/>
    <w:rsid w:val="00C64E07"/>
    <w:rsid w:val="00C6535E"/>
    <w:rsid w:val="00C66B79"/>
    <w:rsid w:val="00C67239"/>
    <w:rsid w:val="00C67317"/>
    <w:rsid w:val="00C675D0"/>
    <w:rsid w:val="00C70C20"/>
    <w:rsid w:val="00C70CF7"/>
    <w:rsid w:val="00C70D42"/>
    <w:rsid w:val="00C715AF"/>
    <w:rsid w:val="00C72051"/>
    <w:rsid w:val="00C72C61"/>
    <w:rsid w:val="00C73687"/>
    <w:rsid w:val="00C73711"/>
    <w:rsid w:val="00C744DE"/>
    <w:rsid w:val="00C74CAE"/>
    <w:rsid w:val="00C7502F"/>
    <w:rsid w:val="00C7505A"/>
    <w:rsid w:val="00C7527D"/>
    <w:rsid w:val="00C75CA1"/>
    <w:rsid w:val="00C7658B"/>
    <w:rsid w:val="00C76602"/>
    <w:rsid w:val="00C7687C"/>
    <w:rsid w:val="00C77550"/>
    <w:rsid w:val="00C77EFE"/>
    <w:rsid w:val="00C80A11"/>
    <w:rsid w:val="00C80CD0"/>
    <w:rsid w:val="00C80FD3"/>
    <w:rsid w:val="00C81F40"/>
    <w:rsid w:val="00C82799"/>
    <w:rsid w:val="00C82C72"/>
    <w:rsid w:val="00C83E31"/>
    <w:rsid w:val="00C84291"/>
    <w:rsid w:val="00C84B4F"/>
    <w:rsid w:val="00C85221"/>
    <w:rsid w:val="00C85509"/>
    <w:rsid w:val="00C85A70"/>
    <w:rsid w:val="00C86802"/>
    <w:rsid w:val="00C8789C"/>
    <w:rsid w:val="00C90851"/>
    <w:rsid w:val="00C90D31"/>
    <w:rsid w:val="00C90F1C"/>
    <w:rsid w:val="00C915C6"/>
    <w:rsid w:val="00C91699"/>
    <w:rsid w:val="00C91E4C"/>
    <w:rsid w:val="00C91ECD"/>
    <w:rsid w:val="00C928EA"/>
    <w:rsid w:val="00C92EFE"/>
    <w:rsid w:val="00C92FE8"/>
    <w:rsid w:val="00C93CEF"/>
    <w:rsid w:val="00C94566"/>
    <w:rsid w:val="00C94C86"/>
    <w:rsid w:val="00C94E45"/>
    <w:rsid w:val="00C95688"/>
    <w:rsid w:val="00C95BA2"/>
    <w:rsid w:val="00C9658E"/>
    <w:rsid w:val="00C967F7"/>
    <w:rsid w:val="00C96A52"/>
    <w:rsid w:val="00C97D9E"/>
    <w:rsid w:val="00CA0C3D"/>
    <w:rsid w:val="00CA0F4E"/>
    <w:rsid w:val="00CA1FF0"/>
    <w:rsid w:val="00CA2305"/>
    <w:rsid w:val="00CA321F"/>
    <w:rsid w:val="00CA3878"/>
    <w:rsid w:val="00CA3B64"/>
    <w:rsid w:val="00CA4555"/>
    <w:rsid w:val="00CA4AF3"/>
    <w:rsid w:val="00CA4DE4"/>
    <w:rsid w:val="00CA5065"/>
    <w:rsid w:val="00CA5327"/>
    <w:rsid w:val="00CA5420"/>
    <w:rsid w:val="00CA6209"/>
    <w:rsid w:val="00CB00FE"/>
    <w:rsid w:val="00CB08EE"/>
    <w:rsid w:val="00CB14B2"/>
    <w:rsid w:val="00CB33B3"/>
    <w:rsid w:val="00CB3903"/>
    <w:rsid w:val="00CB39DD"/>
    <w:rsid w:val="00CB4352"/>
    <w:rsid w:val="00CB4C26"/>
    <w:rsid w:val="00CB5751"/>
    <w:rsid w:val="00CB6BC4"/>
    <w:rsid w:val="00CB7C4C"/>
    <w:rsid w:val="00CB7F2B"/>
    <w:rsid w:val="00CC0021"/>
    <w:rsid w:val="00CC0707"/>
    <w:rsid w:val="00CC08C2"/>
    <w:rsid w:val="00CC1122"/>
    <w:rsid w:val="00CC1158"/>
    <w:rsid w:val="00CC12A8"/>
    <w:rsid w:val="00CC1354"/>
    <w:rsid w:val="00CC183D"/>
    <w:rsid w:val="00CC2633"/>
    <w:rsid w:val="00CC2C11"/>
    <w:rsid w:val="00CC3851"/>
    <w:rsid w:val="00CC3889"/>
    <w:rsid w:val="00CC3BF3"/>
    <w:rsid w:val="00CC3C80"/>
    <w:rsid w:val="00CC4097"/>
    <w:rsid w:val="00CC45F6"/>
    <w:rsid w:val="00CC4695"/>
    <w:rsid w:val="00CC482C"/>
    <w:rsid w:val="00CC4F0F"/>
    <w:rsid w:val="00CC5A95"/>
    <w:rsid w:val="00CC5EA6"/>
    <w:rsid w:val="00CC7253"/>
    <w:rsid w:val="00CC76EC"/>
    <w:rsid w:val="00CC7A67"/>
    <w:rsid w:val="00CD0600"/>
    <w:rsid w:val="00CD1B97"/>
    <w:rsid w:val="00CD202D"/>
    <w:rsid w:val="00CD264C"/>
    <w:rsid w:val="00CD2685"/>
    <w:rsid w:val="00CD26EA"/>
    <w:rsid w:val="00CD278C"/>
    <w:rsid w:val="00CD333C"/>
    <w:rsid w:val="00CD355E"/>
    <w:rsid w:val="00CD38F5"/>
    <w:rsid w:val="00CD3F9F"/>
    <w:rsid w:val="00CD440E"/>
    <w:rsid w:val="00CD4438"/>
    <w:rsid w:val="00CD51AB"/>
    <w:rsid w:val="00CD5597"/>
    <w:rsid w:val="00CD57A8"/>
    <w:rsid w:val="00CD5B4C"/>
    <w:rsid w:val="00CD611A"/>
    <w:rsid w:val="00CD66F6"/>
    <w:rsid w:val="00CD6AF3"/>
    <w:rsid w:val="00CD70AD"/>
    <w:rsid w:val="00CD7282"/>
    <w:rsid w:val="00CD730E"/>
    <w:rsid w:val="00CE17CB"/>
    <w:rsid w:val="00CE3428"/>
    <w:rsid w:val="00CE3F5D"/>
    <w:rsid w:val="00CE4012"/>
    <w:rsid w:val="00CE4343"/>
    <w:rsid w:val="00CE542D"/>
    <w:rsid w:val="00CE5E77"/>
    <w:rsid w:val="00CE656A"/>
    <w:rsid w:val="00CE672C"/>
    <w:rsid w:val="00CF1738"/>
    <w:rsid w:val="00CF1B2C"/>
    <w:rsid w:val="00CF1EF8"/>
    <w:rsid w:val="00CF1F70"/>
    <w:rsid w:val="00CF21B1"/>
    <w:rsid w:val="00CF23DF"/>
    <w:rsid w:val="00CF23E4"/>
    <w:rsid w:val="00CF24A7"/>
    <w:rsid w:val="00CF2F2D"/>
    <w:rsid w:val="00CF3840"/>
    <w:rsid w:val="00CF3C58"/>
    <w:rsid w:val="00CF3D32"/>
    <w:rsid w:val="00CF4640"/>
    <w:rsid w:val="00CF53CA"/>
    <w:rsid w:val="00CF5AB4"/>
    <w:rsid w:val="00CF62C4"/>
    <w:rsid w:val="00CF79FD"/>
    <w:rsid w:val="00D0018F"/>
    <w:rsid w:val="00D00A5B"/>
    <w:rsid w:val="00D00A61"/>
    <w:rsid w:val="00D00C90"/>
    <w:rsid w:val="00D0162B"/>
    <w:rsid w:val="00D01674"/>
    <w:rsid w:val="00D01A81"/>
    <w:rsid w:val="00D01CFB"/>
    <w:rsid w:val="00D01D09"/>
    <w:rsid w:val="00D02961"/>
    <w:rsid w:val="00D02BB6"/>
    <w:rsid w:val="00D0465F"/>
    <w:rsid w:val="00D06AE1"/>
    <w:rsid w:val="00D06F16"/>
    <w:rsid w:val="00D10281"/>
    <w:rsid w:val="00D12802"/>
    <w:rsid w:val="00D128CA"/>
    <w:rsid w:val="00D12EAF"/>
    <w:rsid w:val="00D13B6A"/>
    <w:rsid w:val="00D13CAE"/>
    <w:rsid w:val="00D14668"/>
    <w:rsid w:val="00D14FB0"/>
    <w:rsid w:val="00D14FD1"/>
    <w:rsid w:val="00D155E6"/>
    <w:rsid w:val="00D156C9"/>
    <w:rsid w:val="00D16417"/>
    <w:rsid w:val="00D16751"/>
    <w:rsid w:val="00D16887"/>
    <w:rsid w:val="00D1697C"/>
    <w:rsid w:val="00D20075"/>
    <w:rsid w:val="00D200CC"/>
    <w:rsid w:val="00D20F14"/>
    <w:rsid w:val="00D211BF"/>
    <w:rsid w:val="00D21D27"/>
    <w:rsid w:val="00D229E7"/>
    <w:rsid w:val="00D23D49"/>
    <w:rsid w:val="00D24983"/>
    <w:rsid w:val="00D24DEB"/>
    <w:rsid w:val="00D250BC"/>
    <w:rsid w:val="00D2578A"/>
    <w:rsid w:val="00D25A47"/>
    <w:rsid w:val="00D25C28"/>
    <w:rsid w:val="00D25E14"/>
    <w:rsid w:val="00D264CA"/>
    <w:rsid w:val="00D26883"/>
    <w:rsid w:val="00D26892"/>
    <w:rsid w:val="00D27A9F"/>
    <w:rsid w:val="00D27F31"/>
    <w:rsid w:val="00D30D28"/>
    <w:rsid w:val="00D31268"/>
    <w:rsid w:val="00D31687"/>
    <w:rsid w:val="00D31AE3"/>
    <w:rsid w:val="00D32005"/>
    <w:rsid w:val="00D33D7F"/>
    <w:rsid w:val="00D34135"/>
    <w:rsid w:val="00D34ADE"/>
    <w:rsid w:val="00D35B12"/>
    <w:rsid w:val="00D36452"/>
    <w:rsid w:val="00D364A2"/>
    <w:rsid w:val="00D41817"/>
    <w:rsid w:val="00D41A4E"/>
    <w:rsid w:val="00D4236D"/>
    <w:rsid w:val="00D42424"/>
    <w:rsid w:val="00D43343"/>
    <w:rsid w:val="00D44126"/>
    <w:rsid w:val="00D449EE"/>
    <w:rsid w:val="00D44D1E"/>
    <w:rsid w:val="00D45465"/>
    <w:rsid w:val="00D45E92"/>
    <w:rsid w:val="00D46411"/>
    <w:rsid w:val="00D5006F"/>
    <w:rsid w:val="00D5089C"/>
    <w:rsid w:val="00D50F68"/>
    <w:rsid w:val="00D51058"/>
    <w:rsid w:val="00D512B3"/>
    <w:rsid w:val="00D516C6"/>
    <w:rsid w:val="00D51B36"/>
    <w:rsid w:val="00D5224D"/>
    <w:rsid w:val="00D525BC"/>
    <w:rsid w:val="00D527BC"/>
    <w:rsid w:val="00D52D30"/>
    <w:rsid w:val="00D54E83"/>
    <w:rsid w:val="00D54EC0"/>
    <w:rsid w:val="00D553E7"/>
    <w:rsid w:val="00D55F60"/>
    <w:rsid w:val="00D57C99"/>
    <w:rsid w:val="00D60385"/>
    <w:rsid w:val="00D6047A"/>
    <w:rsid w:val="00D609CB"/>
    <w:rsid w:val="00D61859"/>
    <w:rsid w:val="00D626F4"/>
    <w:rsid w:val="00D62814"/>
    <w:rsid w:val="00D6299E"/>
    <w:rsid w:val="00D63128"/>
    <w:rsid w:val="00D64215"/>
    <w:rsid w:val="00D64D4D"/>
    <w:rsid w:val="00D6575D"/>
    <w:rsid w:val="00D65AF0"/>
    <w:rsid w:val="00D66FED"/>
    <w:rsid w:val="00D70726"/>
    <w:rsid w:val="00D70842"/>
    <w:rsid w:val="00D71202"/>
    <w:rsid w:val="00D729C2"/>
    <w:rsid w:val="00D732ED"/>
    <w:rsid w:val="00D7338A"/>
    <w:rsid w:val="00D73705"/>
    <w:rsid w:val="00D73BA4"/>
    <w:rsid w:val="00D73D73"/>
    <w:rsid w:val="00D73D96"/>
    <w:rsid w:val="00D73F23"/>
    <w:rsid w:val="00D745A7"/>
    <w:rsid w:val="00D746DC"/>
    <w:rsid w:val="00D74E26"/>
    <w:rsid w:val="00D74ECD"/>
    <w:rsid w:val="00D7586A"/>
    <w:rsid w:val="00D762C1"/>
    <w:rsid w:val="00D76610"/>
    <w:rsid w:val="00D766C5"/>
    <w:rsid w:val="00D76DE9"/>
    <w:rsid w:val="00D771EE"/>
    <w:rsid w:val="00D778B2"/>
    <w:rsid w:val="00D77DA3"/>
    <w:rsid w:val="00D80487"/>
    <w:rsid w:val="00D809D4"/>
    <w:rsid w:val="00D82372"/>
    <w:rsid w:val="00D823F8"/>
    <w:rsid w:val="00D82747"/>
    <w:rsid w:val="00D82EEB"/>
    <w:rsid w:val="00D82FCC"/>
    <w:rsid w:val="00D83927"/>
    <w:rsid w:val="00D8416F"/>
    <w:rsid w:val="00D84597"/>
    <w:rsid w:val="00D84B4B"/>
    <w:rsid w:val="00D84CE8"/>
    <w:rsid w:val="00D85726"/>
    <w:rsid w:val="00D860FA"/>
    <w:rsid w:val="00D87627"/>
    <w:rsid w:val="00D90104"/>
    <w:rsid w:val="00D9106C"/>
    <w:rsid w:val="00D9274C"/>
    <w:rsid w:val="00D92D8C"/>
    <w:rsid w:val="00D93900"/>
    <w:rsid w:val="00D93B7F"/>
    <w:rsid w:val="00D93D38"/>
    <w:rsid w:val="00D94024"/>
    <w:rsid w:val="00D9441A"/>
    <w:rsid w:val="00D94C01"/>
    <w:rsid w:val="00D95EBB"/>
    <w:rsid w:val="00D962E0"/>
    <w:rsid w:val="00D96606"/>
    <w:rsid w:val="00D966DA"/>
    <w:rsid w:val="00D969D2"/>
    <w:rsid w:val="00D97910"/>
    <w:rsid w:val="00DA0278"/>
    <w:rsid w:val="00DA06AD"/>
    <w:rsid w:val="00DA0C74"/>
    <w:rsid w:val="00DA1DAA"/>
    <w:rsid w:val="00DA29D0"/>
    <w:rsid w:val="00DA3354"/>
    <w:rsid w:val="00DA372A"/>
    <w:rsid w:val="00DA378F"/>
    <w:rsid w:val="00DA3AE4"/>
    <w:rsid w:val="00DA4A01"/>
    <w:rsid w:val="00DA4E9B"/>
    <w:rsid w:val="00DA51BA"/>
    <w:rsid w:val="00DA61AD"/>
    <w:rsid w:val="00DA66C4"/>
    <w:rsid w:val="00DA6AEE"/>
    <w:rsid w:val="00DA6DC0"/>
    <w:rsid w:val="00DB0293"/>
    <w:rsid w:val="00DB102F"/>
    <w:rsid w:val="00DB147A"/>
    <w:rsid w:val="00DB24DD"/>
    <w:rsid w:val="00DB4299"/>
    <w:rsid w:val="00DB4378"/>
    <w:rsid w:val="00DB49CE"/>
    <w:rsid w:val="00DB54C3"/>
    <w:rsid w:val="00DB55C6"/>
    <w:rsid w:val="00DB6BCE"/>
    <w:rsid w:val="00DB75C3"/>
    <w:rsid w:val="00DB78B9"/>
    <w:rsid w:val="00DC080E"/>
    <w:rsid w:val="00DC0A08"/>
    <w:rsid w:val="00DC0A60"/>
    <w:rsid w:val="00DC160E"/>
    <w:rsid w:val="00DC1B17"/>
    <w:rsid w:val="00DC1C16"/>
    <w:rsid w:val="00DC1E08"/>
    <w:rsid w:val="00DC2044"/>
    <w:rsid w:val="00DC2D4B"/>
    <w:rsid w:val="00DC2ED4"/>
    <w:rsid w:val="00DC37B6"/>
    <w:rsid w:val="00DC3A24"/>
    <w:rsid w:val="00DC4557"/>
    <w:rsid w:val="00DC6CD5"/>
    <w:rsid w:val="00DD06D0"/>
    <w:rsid w:val="00DD1233"/>
    <w:rsid w:val="00DD15EC"/>
    <w:rsid w:val="00DD1E7A"/>
    <w:rsid w:val="00DD1E85"/>
    <w:rsid w:val="00DD2514"/>
    <w:rsid w:val="00DD290B"/>
    <w:rsid w:val="00DD2BB5"/>
    <w:rsid w:val="00DD2D79"/>
    <w:rsid w:val="00DD2EFA"/>
    <w:rsid w:val="00DD3824"/>
    <w:rsid w:val="00DD3BBE"/>
    <w:rsid w:val="00DD3D9E"/>
    <w:rsid w:val="00DD44C7"/>
    <w:rsid w:val="00DD534F"/>
    <w:rsid w:val="00DD53DC"/>
    <w:rsid w:val="00DD59D2"/>
    <w:rsid w:val="00DD5E42"/>
    <w:rsid w:val="00DD65A5"/>
    <w:rsid w:val="00DD6723"/>
    <w:rsid w:val="00DE09EC"/>
    <w:rsid w:val="00DE0A9B"/>
    <w:rsid w:val="00DE1778"/>
    <w:rsid w:val="00DE1C24"/>
    <w:rsid w:val="00DE3CE1"/>
    <w:rsid w:val="00DE3F65"/>
    <w:rsid w:val="00DE4132"/>
    <w:rsid w:val="00DE42F8"/>
    <w:rsid w:val="00DE4FAA"/>
    <w:rsid w:val="00DE6B08"/>
    <w:rsid w:val="00DF028E"/>
    <w:rsid w:val="00DF1805"/>
    <w:rsid w:val="00DF19CB"/>
    <w:rsid w:val="00DF1E42"/>
    <w:rsid w:val="00DF216D"/>
    <w:rsid w:val="00DF3B96"/>
    <w:rsid w:val="00DF3CBB"/>
    <w:rsid w:val="00DF4557"/>
    <w:rsid w:val="00DF606F"/>
    <w:rsid w:val="00DF6334"/>
    <w:rsid w:val="00DF696E"/>
    <w:rsid w:val="00DF6D90"/>
    <w:rsid w:val="00DF72A2"/>
    <w:rsid w:val="00DF7A4C"/>
    <w:rsid w:val="00DF7B06"/>
    <w:rsid w:val="00DF7B8C"/>
    <w:rsid w:val="00E0086C"/>
    <w:rsid w:val="00E01735"/>
    <w:rsid w:val="00E01BDB"/>
    <w:rsid w:val="00E0216E"/>
    <w:rsid w:val="00E0246A"/>
    <w:rsid w:val="00E027DA"/>
    <w:rsid w:val="00E028CB"/>
    <w:rsid w:val="00E03BA3"/>
    <w:rsid w:val="00E03D70"/>
    <w:rsid w:val="00E0415B"/>
    <w:rsid w:val="00E0451F"/>
    <w:rsid w:val="00E04F23"/>
    <w:rsid w:val="00E05F79"/>
    <w:rsid w:val="00E061D9"/>
    <w:rsid w:val="00E067EC"/>
    <w:rsid w:val="00E06C31"/>
    <w:rsid w:val="00E11390"/>
    <w:rsid w:val="00E114E3"/>
    <w:rsid w:val="00E1159D"/>
    <w:rsid w:val="00E11811"/>
    <w:rsid w:val="00E12D47"/>
    <w:rsid w:val="00E12FF0"/>
    <w:rsid w:val="00E131B1"/>
    <w:rsid w:val="00E14872"/>
    <w:rsid w:val="00E14880"/>
    <w:rsid w:val="00E148E0"/>
    <w:rsid w:val="00E15871"/>
    <w:rsid w:val="00E15BB0"/>
    <w:rsid w:val="00E15F08"/>
    <w:rsid w:val="00E164F5"/>
    <w:rsid w:val="00E16F66"/>
    <w:rsid w:val="00E17AAF"/>
    <w:rsid w:val="00E207A9"/>
    <w:rsid w:val="00E20907"/>
    <w:rsid w:val="00E21227"/>
    <w:rsid w:val="00E2214F"/>
    <w:rsid w:val="00E236E1"/>
    <w:rsid w:val="00E2403B"/>
    <w:rsid w:val="00E241B0"/>
    <w:rsid w:val="00E24B53"/>
    <w:rsid w:val="00E2534F"/>
    <w:rsid w:val="00E25627"/>
    <w:rsid w:val="00E25822"/>
    <w:rsid w:val="00E25DAF"/>
    <w:rsid w:val="00E262C9"/>
    <w:rsid w:val="00E264E6"/>
    <w:rsid w:val="00E27201"/>
    <w:rsid w:val="00E27832"/>
    <w:rsid w:val="00E27C08"/>
    <w:rsid w:val="00E27F62"/>
    <w:rsid w:val="00E30391"/>
    <w:rsid w:val="00E30928"/>
    <w:rsid w:val="00E30BFE"/>
    <w:rsid w:val="00E30D0A"/>
    <w:rsid w:val="00E30EE8"/>
    <w:rsid w:val="00E322C5"/>
    <w:rsid w:val="00E3306E"/>
    <w:rsid w:val="00E332F6"/>
    <w:rsid w:val="00E33539"/>
    <w:rsid w:val="00E33A53"/>
    <w:rsid w:val="00E3557A"/>
    <w:rsid w:val="00E35E23"/>
    <w:rsid w:val="00E3639C"/>
    <w:rsid w:val="00E363FA"/>
    <w:rsid w:val="00E3663C"/>
    <w:rsid w:val="00E3689D"/>
    <w:rsid w:val="00E37374"/>
    <w:rsid w:val="00E40F73"/>
    <w:rsid w:val="00E4110D"/>
    <w:rsid w:val="00E421B2"/>
    <w:rsid w:val="00E425D1"/>
    <w:rsid w:val="00E42829"/>
    <w:rsid w:val="00E42CA1"/>
    <w:rsid w:val="00E42FC9"/>
    <w:rsid w:val="00E433DD"/>
    <w:rsid w:val="00E445CB"/>
    <w:rsid w:val="00E44B0E"/>
    <w:rsid w:val="00E45FFD"/>
    <w:rsid w:val="00E467E0"/>
    <w:rsid w:val="00E468B9"/>
    <w:rsid w:val="00E469F5"/>
    <w:rsid w:val="00E46A7A"/>
    <w:rsid w:val="00E46B3D"/>
    <w:rsid w:val="00E46EE6"/>
    <w:rsid w:val="00E47DFF"/>
    <w:rsid w:val="00E51541"/>
    <w:rsid w:val="00E51A77"/>
    <w:rsid w:val="00E51A79"/>
    <w:rsid w:val="00E52D49"/>
    <w:rsid w:val="00E52F9C"/>
    <w:rsid w:val="00E53943"/>
    <w:rsid w:val="00E53E4E"/>
    <w:rsid w:val="00E540B3"/>
    <w:rsid w:val="00E54189"/>
    <w:rsid w:val="00E54DBA"/>
    <w:rsid w:val="00E54F57"/>
    <w:rsid w:val="00E5520C"/>
    <w:rsid w:val="00E5557C"/>
    <w:rsid w:val="00E55A72"/>
    <w:rsid w:val="00E55C08"/>
    <w:rsid w:val="00E56DBF"/>
    <w:rsid w:val="00E5713F"/>
    <w:rsid w:val="00E578DB"/>
    <w:rsid w:val="00E57A47"/>
    <w:rsid w:val="00E60355"/>
    <w:rsid w:val="00E606D5"/>
    <w:rsid w:val="00E60D64"/>
    <w:rsid w:val="00E60D6F"/>
    <w:rsid w:val="00E6188E"/>
    <w:rsid w:val="00E624AD"/>
    <w:rsid w:val="00E630D7"/>
    <w:rsid w:val="00E638D2"/>
    <w:rsid w:val="00E63DC1"/>
    <w:rsid w:val="00E63FDD"/>
    <w:rsid w:val="00E6661D"/>
    <w:rsid w:val="00E66784"/>
    <w:rsid w:val="00E6719E"/>
    <w:rsid w:val="00E700B7"/>
    <w:rsid w:val="00E70358"/>
    <w:rsid w:val="00E70D89"/>
    <w:rsid w:val="00E7155A"/>
    <w:rsid w:val="00E71DFF"/>
    <w:rsid w:val="00E71FD6"/>
    <w:rsid w:val="00E726CC"/>
    <w:rsid w:val="00E72E0C"/>
    <w:rsid w:val="00E73109"/>
    <w:rsid w:val="00E74277"/>
    <w:rsid w:val="00E74395"/>
    <w:rsid w:val="00E74743"/>
    <w:rsid w:val="00E753A8"/>
    <w:rsid w:val="00E753E9"/>
    <w:rsid w:val="00E7547D"/>
    <w:rsid w:val="00E75CCB"/>
    <w:rsid w:val="00E76353"/>
    <w:rsid w:val="00E7646E"/>
    <w:rsid w:val="00E76585"/>
    <w:rsid w:val="00E76E9F"/>
    <w:rsid w:val="00E76ED9"/>
    <w:rsid w:val="00E77643"/>
    <w:rsid w:val="00E8007C"/>
    <w:rsid w:val="00E80829"/>
    <w:rsid w:val="00E813FA"/>
    <w:rsid w:val="00E82CBE"/>
    <w:rsid w:val="00E82FBB"/>
    <w:rsid w:val="00E82FC0"/>
    <w:rsid w:val="00E83090"/>
    <w:rsid w:val="00E836DB"/>
    <w:rsid w:val="00E840D7"/>
    <w:rsid w:val="00E84600"/>
    <w:rsid w:val="00E84B0B"/>
    <w:rsid w:val="00E84EF1"/>
    <w:rsid w:val="00E868E3"/>
    <w:rsid w:val="00E86AE8"/>
    <w:rsid w:val="00E87172"/>
    <w:rsid w:val="00E9038A"/>
    <w:rsid w:val="00E92E88"/>
    <w:rsid w:val="00E93042"/>
    <w:rsid w:val="00E9374B"/>
    <w:rsid w:val="00E93FF0"/>
    <w:rsid w:val="00E947A1"/>
    <w:rsid w:val="00E94888"/>
    <w:rsid w:val="00E94F39"/>
    <w:rsid w:val="00E95C5E"/>
    <w:rsid w:val="00E96106"/>
    <w:rsid w:val="00E976CB"/>
    <w:rsid w:val="00EA0544"/>
    <w:rsid w:val="00EA0E12"/>
    <w:rsid w:val="00EA1251"/>
    <w:rsid w:val="00EA144D"/>
    <w:rsid w:val="00EA16ED"/>
    <w:rsid w:val="00EA16F8"/>
    <w:rsid w:val="00EA2E81"/>
    <w:rsid w:val="00EA41C6"/>
    <w:rsid w:val="00EA43C4"/>
    <w:rsid w:val="00EA4E98"/>
    <w:rsid w:val="00EA5444"/>
    <w:rsid w:val="00EA5A6C"/>
    <w:rsid w:val="00EA6020"/>
    <w:rsid w:val="00EA6552"/>
    <w:rsid w:val="00EA707F"/>
    <w:rsid w:val="00EA76D5"/>
    <w:rsid w:val="00EA7780"/>
    <w:rsid w:val="00EA7AFE"/>
    <w:rsid w:val="00EB002F"/>
    <w:rsid w:val="00EB0927"/>
    <w:rsid w:val="00EB09A2"/>
    <w:rsid w:val="00EB0CA5"/>
    <w:rsid w:val="00EB0E0A"/>
    <w:rsid w:val="00EB0F32"/>
    <w:rsid w:val="00EB1096"/>
    <w:rsid w:val="00EB1174"/>
    <w:rsid w:val="00EB1714"/>
    <w:rsid w:val="00EB1D80"/>
    <w:rsid w:val="00EB2361"/>
    <w:rsid w:val="00EB26C8"/>
    <w:rsid w:val="00EB2A54"/>
    <w:rsid w:val="00EB2D4E"/>
    <w:rsid w:val="00EB37E5"/>
    <w:rsid w:val="00EB37FF"/>
    <w:rsid w:val="00EB4B97"/>
    <w:rsid w:val="00EB532A"/>
    <w:rsid w:val="00EB5340"/>
    <w:rsid w:val="00EB534B"/>
    <w:rsid w:val="00EB5499"/>
    <w:rsid w:val="00EB5605"/>
    <w:rsid w:val="00EB6473"/>
    <w:rsid w:val="00EB6862"/>
    <w:rsid w:val="00EB7C2A"/>
    <w:rsid w:val="00EC0BB7"/>
    <w:rsid w:val="00EC1313"/>
    <w:rsid w:val="00EC1A41"/>
    <w:rsid w:val="00EC22D5"/>
    <w:rsid w:val="00EC2D8F"/>
    <w:rsid w:val="00EC3B89"/>
    <w:rsid w:val="00EC3C11"/>
    <w:rsid w:val="00EC40B5"/>
    <w:rsid w:val="00EC59D6"/>
    <w:rsid w:val="00EC5F98"/>
    <w:rsid w:val="00EC6143"/>
    <w:rsid w:val="00EC6B5B"/>
    <w:rsid w:val="00EC6DC3"/>
    <w:rsid w:val="00EC6F8C"/>
    <w:rsid w:val="00ED00F2"/>
    <w:rsid w:val="00ED03F0"/>
    <w:rsid w:val="00ED06A5"/>
    <w:rsid w:val="00ED14C8"/>
    <w:rsid w:val="00ED15B4"/>
    <w:rsid w:val="00ED189D"/>
    <w:rsid w:val="00ED2210"/>
    <w:rsid w:val="00ED278C"/>
    <w:rsid w:val="00ED3381"/>
    <w:rsid w:val="00ED3491"/>
    <w:rsid w:val="00ED357F"/>
    <w:rsid w:val="00ED43F0"/>
    <w:rsid w:val="00ED4D51"/>
    <w:rsid w:val="00ED5321"/>
    <w:rsid w:val="00ED5B98"/>
    <w:rsid w:val="00ED5D05"/>
    <w:rsid w:val="00ED6099"/>
    <w:rsid w:val="00ED65C4"/>
    <w:rsid w:val="00ED6A46"/>
    <w:rsid w:val="00ED6E10"/>
    <w:rsid w:val="00ED76ED"/>
    <w:rsid w:val="00ED7AFC"/>
    <w:rsid w:val="00EE0351"/>
    <w:rsid w:val="00EE0F36"/>
    <w:rsid w:val="00EE1110"/>
    <w:rsid w:val="00EE2420"/>
    <w:rsid w:val="00EE2691"/>
    <w:rsid w:val="00EE2899"/>
    <w:rsid w:val="00EE289B"/>
    <w:rsid w:val="00EE383F"/>
    <w:rsid w:val="00EE4304"/>
    <w:rsid w:val="00EE4715"/>
    <w:rsid w:val="00EE580E"/>
    <w:rsid w:val="00EE5CDF"/>
    <w:rsid w:val="00EE70BA"/>
    <w:rsid w:val="00EE77D8"/>
    <w:rsid w:val="00EE7CFD"/>
    <w:rsid w:val="00EF2381"/>
    <w:rsid w:val="00EF2D7F"/>
    <w:rsid w:val="00EF30C1"/>
    <w:rsid w:val="00EF380B"/>
    <w:rsid w:val="00EF3845"/>
    <w:rsid w:val="00EF4AB1"/>
    <w:rsid w:val="00EF4E06"/>
    <w:rsid w:val="00EF6503"/>
    <w:rsid w:val="00EF6529"/>
    <w:rsid w:val="00EF7BC8"/>
    <w:rsid w:val="00EF7F55"/>
    <w:rsid w:val="00F0086D"/>
    <w:rsid w:val="00F01400"/>
    <w:rsid w:val="00F025C5"/>
    <w:rsid w:val="00F037EB"/>
    <w:rsid w:val="00F03F74"/>
    <w:rsid w:val="00F040E6"/>
    <w:rsid w:val="00F041F7"/>
    <w:rsid w:val="00F045D1"/>
    <w:rsid w:val="00F04A6E"/>
    <w:rsid w:val="00F05501"/>
    <w:rsid w:val="00F05794"/>
    <w:rsid w:val="00F059EC"/>
    <w:rsid w:val="00F0679B"/>
    <w:rsid w:val="00F0775F"/>
    <w:rsid w:val="00F106D9"/>
    <w:rsid w:val="00F10C32"/>
    <w:rsid w:val="00F1182E"/>
    <w:rsid w:val="00F118F6"/>
    <w:rsid w:val="00F11C12"/>
    <w:rsid w:val="00F11D18"/>
    <w:rsid w:val="00F11EA0"/>
    <w:rsid w:val="00F129CB"/>
    <w:rsid w:val="00F12E98"/>
    <w:rsid w:val="00F133FF"/>
    <w:rsid w:val="00F13FFA"/>
    <w:rsid w:val="00F1408C"/>
    <w:rsid w:val="00F14CBD"/>
    <w:rsid w:val="00F152F0"/>
    <w:rsid w:val="00F15BDB"/>
    <w:rsid w:val="00F16030"/>
    <w:rsid w:val="00F16C6E"/>
    <w:rsid w:val="00F16D14"/>
    <w:rsid w:val="00F17CDB"/>
    <w:rsid w:val="00F17F88"/>
    <w:rsid w:val="00F201B4"/>
    <w:rsid w:val="00F2021E"/>
    <w:rsid w:val="00F20C17"/>
    <w:rsid w:val="00F224C0"/>
    <w:rsid w:val="00F22C39"/>
    <w:rsid w:val="00F22EC9"/>
    <w:rsid w:val="00F24297"/>
    <w:rsid w:val="00F2458C"/>
    <w:rsid w:val="00F248F2"/>
    <w:rsid w:val="00F2512E"/>
    <w:rsid w:val="00F25139"/>
    <w:rsid w:val="00F25CB0"/>
    <w:rsid w:val="00F2622D"/>
    <w:rsid w:val="00F26834"/>
    <w:rsid w:val="00F305CE"/>
    <w:rsid w:val="00F30EC6"/>
    <w:rsid w:val="00F310B6"/>
    <w:rsid w:val="00F31D06"/>
    <w:rsid w:val="00F3268B"/>
    <w:rsid w:val="00F326C3"/>
    <w:rsid w:val="00F32DD3"/>
    <w:rsid w:val="00F336CB"/>
    <w:rsid w:val="00F33ACB"/>
    <w:rsid w:val="00F33BED"/>
    <w:rsid w:val="00F346E8"/>
    <w:rsid w:val="00F3526D"/>
    <w:rsid w:val="00F352C3"/>
    <w:rsid w:val="00F35445"/>
    <w:rsid w:val="00F3561E"/>
    <w:rsid w:val="00F3573A"/>
    <w:rsid w:val="00F359A3"/>
    <w:rsid w:val="00F35D47"/>
    <w:rsid w:val="00F36E69"/>
    <w:rsid w:val="00F37398"/>
    <w:rsid w:val="00F40EF0"/>
    <w:rsid w:val="00F40F63"/>
    <w:rsid w:val="00F41357"/>
    <w:rsid w:val="00F415F4"/>
    <w:rsid w:val="00F41732"/>
    <w:rsid w:val="00F41D0E"/>
    <w:rsid w:val="00F4217C"/>
    <w:rsid w:val="00F4219C"/>
    <w:rsid w:val="00F423EF"/>
    <w:rsid w:val="00F42D62"/>
    <w:rsid w:val="00F42DBF"/>
    <w:rsid w:val="00F44A13"/>
    <w:rsid w:val="00F44DA4"/>
    <w:rsid w:val="00F44DE9"/>
    <w:rsid w:val="00F44FCC"/>
    <w:rsid w:val="00F4575D"/>
    <w:rsid w:val="00F457FA"/>
    <w:rsid w:val="00F45A4E"/>
    <w:rsid w:val="00F461C9"/>
    <w:rsid w:val="00F46436"/>
    <w:rsid w:val="00F475EB"/>
    <w:rsid w:val="00F476FB"/>
    <w:rsid w:val="00F47872"/>
    <w:rsid w:val="00F47CC0"/>
    <w:rsid w:val="00F51170"/>
    <w:rsid w:val="00F53244"/>
    <w:rsid w:val="00F54BF3"/>
    <w:rsid w:val="00F55A9C"/>
    <w:rsid w:val="00F55AFC"/>
    <w:rsid w:val="00F55E09"/>
    <w:rsid w:val="00F55FAF"/>
    <w:rsid w:val="00F5600D"/>
    <w:rsid w:val="00F563C7"/>
    <w:rsid w:val="00F5699E"/>
    <w:rsid w:val="00F56BE9"/>
    <w:rsid w:val="00F56DE1"/>
    <w:rsid w:val="00F57BF7"/>
    <w:rsid w:val="00F60A1A"/>
    <w:rsid w:val="00F60C7E"/>
    <w:rsid w:val="00F61881"/>
    <w:rsid w:val="00F62A51"/>
    <w:rsid w:val="00F62AD6"/>
    <w:rsid w:val="00F62C58"/>
    <w:rsid w:val="00F63E5B"/>
    <w:rsid w:val="00F64184"/>
    <w:rsid w:val="00F645F3"/>
    <w:rsid w:val="00F65293"/>
    <w:rsid w:val="00F66322"/>
    <w:rsid w:val="00F664D9"/>
    <w:rsid w:val="00F665C7"/>
    <w:rsid w:val="00F675F4"/>
    <w:rsid w:val="00F67851"/>
    <w:rsid w:val="00F67D5D"/>
    <w:rsid w:val="00F70374"/>
    <w:rsid w:val="00F71849"/>
    <w:rsid w:val="00F71AB3"/>
    <w:rsid w:val="00F7202F"/>
    <w:rsid w:val="00F72ACE"/>
    <w:rsid w:val="00F7358F"/>
    <w:rsid w:val="00F742A8"/>
    <w:rsid w:val="00F744C4"/>
    <w:rsid w:val="00F75AFD"/>
    <w:rsid w:val="00F767E2"/>
    <w:rsid w:val="00F77847"/>
    <w:rsid w:val="00F80FD0"/>
    <w:rsid w:val="00F81529"/>
    <w:rsid w:val="00F82292"/>
    <w:rsid w:val="00F83AD0"/>
    <w:rsid w:val="00F83B3F"/>
    <w:rsid w:val="00F84706"/>
    <w:rsid w:val="00F8535F"/>
    <w:rsid w:val="00F8598A"/>
    <w:rsid w:val="00F85BF1"/>
    <w:rsid w:val="00F866AF"/>
    <w:rsid w:val="00F86DAB"/>
    <w:rsid w:val="00F86F3D"/>
    <w:rsid w:val="00F8702E"/>
    <w:rsid w:val="00F8703D"/>
    <w:rsid w:val="00F87182"/>
    <w:rsid w:val="00F87CED"/>
    <w:rsid w:val="00F90252"/>
    <w:rsid w:val="00F90671"/>
    <w:rsid w:val="00F920AC"/>
    <w:rsid w:val="00F94C5E"/>
    <w:rsid w:val="00F94E72"/>
    <w:rsid w:val="00F94FE4"/>
    <w:rsid w:val="00F95E2A"/>
    <w:rsid w:val="00F961B7"/>
    <w:rsid w:val="00F975C2"/>
    <w:rsid w:val="00F97952"/>
    <w:rsid w:val="00F97A1B"/>
    <w:rsid w:val="00F97D09"/>
    <w:rsid w:val="00F97DB8"/>
    <w:rsid w:val="00FA05E6"/>
    <w:rsid w:val="00FA06D3"/>
    <w:rsid w:val="00FA07B8"/>
    <w:rsid w:val="00FA10D4"/>
    <w:rsid w:val="00FA1DD3"/>
    <w:rsid w:val="00FA2542"/>
    <w:rsid w:val="00FA26D9"/>
    <w:rsid w:val="00FA32CE"/>
    <w:rsid w:val="00FA3585"/>
    <w:rsid w:val="00FA37BE"/>
    <w:rsid w:val="00FA4137"/>
    <w:rsid w:val="00FA447E"/>
    <w:rsid w:val="00FA456E"/>
    <w:rsid w:val="00FA4813"/>
    <w:rsid w:val="00FA52F3"/>
    <w:rsid w:val="00FA5445"/>
    <w:rsid w:val="00FA545E"/>
    <w:rsid w:val="00FA5C75"/>
    <w:rsid w:val="00FA5CA7"/>
    <w:rsid w:val="00FA60F3"/>
    <w:rsid w:val="00FA61B7"/>
    <w:rsid w:val="00FA6351"/>
    <w:rsid w:val="00FA6C4B"/>
    <w:rsid w:val="00FA6E59"/>
    <w:rsid w:val="00FA7C28"/>
    <w:rsid w:val="00FA7D78"/>
    <w:rsid w:val="00FA7FD5"/>
    <w:rsid w:val="00FB06B7"/>
    <w:rsid w:val="00FB087F"/>
    <w:rsid w:val="00FB095A"/>
    <w:rsid w:val="00FB0BE3"/>
    <w:rsid w:val="00FB1A27"/>
    <w:rsid w:val="00FB26F7"/>
    <w:rsid w:val="00FB2C1B"/>
    <w:rsid w:val="00FB2E45"/>
    <w:rsid w:val="00FB2EC0"/>
    <w:rsid w:val="00FB2F4D"/>
    <w:rsid w:val="00FB304F"/>
    <w:rsid w:val="00FB53B1"/>
    <w:rsid w:val="00FB5BAC"/>
    <w:rsid w:val="00FB75E6"/>
    <w:rsid w:val="00FB7673"/>
    <w:rsid w:val="00FB79B2"/>
    <w:rsid w:val="00FB7E66"/>
    <w:rsid w:val="00FB7ED1"/>
    <w:rsid w:val="00FC042E"/>
    <w:rsid w:val="00FC0445"/>
    <w:rsid w:val="00FC101B"/>
    <w:rsid w:val="00FC37A1"/>
    <w:rsid w:val="00FC4322"/>
    <w:rsid w:val="00FC48C4"/>
    <w:rsid w:val="00FC4B07"/>
    <w:rsid w:val="00FC4BEB"/>
    <w:rsid w:val="00FC50B0"/>
    <w:rsid w:val="00FC5910"/>
    <w:rsid w:val="00FC691F"/>
    <w:rsid w:val="00FC6B08"/>
    <w:rsid w:val="00FC7937"/>
    <w:rsid w:val="00FD0337"/>
    <w:rsid w:val="00FD0794"/>
    <w:rsid w:val="00FD1107"/>
    <w:rsid w:val="00FD1810"/>
    <w:rsid w:val="00FD1CDD"/>
    <w:rsid w:val="00FD20F3"/>
    <w:rsid w:val="00FD2969"/>
    <w:rsid w:val="00FD3F86"/>
    <w:rsid w:val="00FD48B7"/>
    <w:rsid w:val="00FD4FD0"/>
    <w:rsid w:val="00FD510D"/>
    <w:rsid w:val="00FD535B"/>
    <w:rsid w:val="00FD5F69"/>
    <w:rsid w:val="00FD6267"/>
    <w:rsid w:val="00FD6798"/>
    <w:rsid w:val="00FD7446"/>
    <w:rsid w:val="00FD77A2"/>
    <w:rsid w:val="00FD789D"/>
    <w:rsid w:val="00FE051D"/>
    <w:rsid w:val="00FE09B9"/>
    <w:rsid w:val="00FE0B59"/>
    <w:rsid w:val="00FE12B0"/>
    <w:rsid w:val="00FE1487"/>
    <w:rsid w:val="00FE19B2"/>
    <w:rsid w:val="00FE3586"/>
    <w:rsid w:val="00FE3799"/>
    <w:rsid w:val="00FE3E6C"/>
    <w:rsid w:val="00FE4029"/>
    <w:rsid w:val="00FE45FC"/>
    <w:rsid w:val="00FE5757"/>
    <w:rsid w:val="00FE589F"/>
    <w:rsid w:val="00FE6286"/>
    <w:rsid w:val="00FE6864"/>
    <w:rsid w:val="00FE7263"/>
    <w:rsid w:val="00FF125A"/>
    <w:rsid w:val="00FF244C"/>
    <w:rsid w:val="00FF26D5"/>
    <w:rsid w:val="00FF2C32"/>
    <w:rsid w:val="00FF2F3C"/>
    <w:rsid w:val="00FF2F54"/>
    <w:rsid w:val="00FF45EE"/>
    <w:rsid w:val="00FF4AC0"/>
    <w:rsid w:val="00FF4ED3"/>
    <w:rsid w:val="00FF5890"/>
    <w:rsid w:val="00FF6114"/>
    <w:rsid w:val="00FF643E"/>
    <w:rsid w:val="00FF65F2"/>
    <w:rsid w:val="00FF72E4"/>
    <w:rsid w:val="00FF7872"/>
    <w:rsid w:val="00FF795A"/>
    <w:rsid w:val="00FF7F4F"/>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AFC31"/>
  <w15:chartTrackingRefBased/>
  <w15:docId w15:val="{012660CD-099B-46A4-B849-DC75A4CA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278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Ttulo2">
    <w:name w:val="heading 2"/>
    <w:basedOn w:val="Normal"/>
    <w:next w:val="Normal"/>
    <w:link w:val="Ttulo2Car"/>
    <w:uiPriority w:val="9"/>
    <w:unhideWhenUsed/>
    <w:qFormat/>
    <w:rsid w:val="003B4F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336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D44C7"/>
    <w:rPr>
      <w:color w:val="808080"/>
    </w:rPr>
  </w:style>
  <w:style w:type="paragraph" w:styleId="Encabezado">
    <w:name w:val="header"/>
    <w:basedOn w:val="Normal"/>
    <w:link w:val="EncabezadoCar"/>
    <w:uiPriority w:val="99"/>
    <w:unhideWhenUsed/>
    <w:rsid w:val="00DA33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3354"/>
  </w:style>
  <w:style w:type="paragraph" w:styleId="Piedepgina">
    <w:name w:val="footer"/>
    <w:basedOn w:val="Normal"/>
    <w:link w:val="PiedepginaCar"/>
    <w:uiPriority w:val="99"/>
    <w:unhideWhenUsed/>
    <w:rsid w:val="00DA3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3354"/>
  </w:style>
  <w:style w:type="paragraph" w:styleId="Textonotaalfinal">
    <w:name w:val="endnote text"/>
    <w:basedOn w:val="Normal"/>
    <w:link w:val="TextonotaalfinalCar"/>
    <w:uiPriority w:val="99"/>
    <w:semiHidden/>
    <w:unhideWhenUsed/>
    <w:rsid w:val="00DD2BB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D2BB5"/>
    <w:rPr>
      <w:sz w:val="20"/>
      <w:szCs w:val="20"/>
    </w:rPr>
  </w:style>
  <w:style w:type="character" w:styleId="Refdenotaalfinal">
    <w:name w:val="endnote reference"/>
    <w:basedOn w:val="Fuentedeprrafopredeter"/>
    <w:uiPriority w:val="99"/>
    <w:semiHidden/>
    <w:unhideWhenUsed/>
    <w:rsid w:val="00DD2BB5"/>
    <w:rPr>
      <w:vertAlign w:val="superscript"/>
    </w:rPr>
  </w:style>
  <w:style w:type="paragraph" w:styleId="Textonotapie">
    <w:name w:val="footnote text"/>
    <w:basedOn w:val="Normal"/>
    <w:link w:val="TextonotapieCar"/>
    <w:uiPriority w:val="99"/>
    <w:semiHidden/>
    <w:unhideWhenUsed/>
    <w:rsid w:val="00DD2BB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D2BB5"/>
    <w:rPr>
      <w:sz w:val="20"/>
      <w:szCs w:val="20"/>
    </w:rPr>
  </w:style>
  <w:style w:type="character" w:styleId="Refdenotaalpie">
    <w:name w:val="footnote reference"/>
    <w:basedOn w:val="Fuentedeprrafopredeter"/>
    <w:uiPriority w:val="99"/>
    <w:semiHidden/>
    <w:unhideWhenUsed/>
    <w:rsid w:val="00DD2BB5"/>
    <w:rPr>
      <w:vertAlign w:val="superscript"/>
    </w:rPr>
  </w:style>
  <w:style w:type="paragraph" w:styleId="Descripcin">
    <w:name w:val="caption"/>
    <w:basedOn w:val="Normal"/>
    <w:next w:val="Normal"/>
    <w:uiPriority w:val="35"/>
    <w:unhideWhenUsed/>
    <w:qFormat/>
    <w:rsid w:val="00DD2BB5"/>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21459E"/>
    <w:rPr>
      <w:color w:val="0563C1" w:themeColor="hyperlink"/>
      <w:u w:val="single"/>
    </w:rPr>
  </w:style>
  <w:style w:type="paragraph" w:styleId="NormalWeb">
    <w:name w:val="Normal (Web)"/>
    <w:basedOn w:val="Normal"/>
    <w:uiPriority w:val="99"/>
    <w:semiHidden/>
    <w:unhideWhenUsed/>
    <w:rsid w:val="00937E7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visitado">
    <w:name w:val="FollowedHyperlink"/>
    <w:basedOn w:val="Fuentedeprrafopredeter"/>
    <w:uiPriority w:val="99"/>
    <w:semiHidden/>
    <w:unhideWhenUsed/>
    <w:rsid w:val="00FA447E"/>
    <w:rPr>
      <w:color w:val="954F72" w:themeColor="followedHyperlink"/>
      <w:u w:val="single"/>
    </w:rPr>
  </w:style>
  <w:style w:type="character" w:customStyle="1" w:styleId="Ttulo1Car">
    <w:name w:val="Título 1 Car"/>
    <w:basedOn w:val="Fuentedeprrafopredeter"/>
    <w:link w:val="Ttulo1"/>
    <w:uiPriority w:val="9"/>
    <w:rsid w:val="00CD278C"/>
    <w:rPr>
      <w:rFonts w:asciiTheme="majorHAnsi" w:eastAsiaTheme="majorEastAsia" w:hAnsiTheme="majorHAnsi" w:cstheme="majorBidi"/>
      <w:color w:val="2E74B5" w:themeColor="accent1" w:themeShade="BF"/>
      <w:sz w:val="32"/>
      <w:szCs w:val="32"/>
      <w:lang w:val="en-US"/>
    </w:rPr>
  </w:style>
  <w:style w:type="paragraph" w:styleId="Bibliografa">
    <w:name w:val="Bibliography"/>
    <w:basedOn w:val="Normal"/>
    <w:next w:val="Normal"/>
    <w:uiPriority w:val="37"/>
    <w:unhideWhenUsed/>
    <w:rsid w:val="00CD278C"/>
  </w:style>
  <w:style w:type="paragraph" w:styleId="Prrafodelista">
    <w:name w:val="List Paragraph"/>
    <w:basedOn w:val="Normal"/>
    <w:uiPriority w:val="34"/>
    <w:qFormat/>
    <w:rsid w:val="00312F56"/>
    <w:pPr>
      <w:ind w:left="720"/>
      <w:contextualSpacing/>
    </w:pPr>
  </w:style>
  <w:style w:type="character" w:customStyle="1" w:styleId="Cabecera">
    <w:name w:val="Cabecera"/>
    <w:basedOn w:val="Fuentedeprrafopredeter"/>
    <w:uiPriority w:val="1"/>
    <w:rsid w:val="00134B42"/>
    <w:rPr>
      <w:rFonts w:ascii="Arial" w:hAnsi="Arial"/>
      <w:b/>
      <w:sz w:val="24"/>
    </w:rPr>
  </w:style>
  <w:style w:type="character" w:customStyle="1" w:styleId="UnidadMenor">
    <w:name w:val="Unidad Menor"/>
    <w:basedOn w:val="Fuentedeprrafopredeter"/>
    <w:uiPriority w:val="1"/>
    <w:rsid w:val="00134B42"/>
    <w:rPr>
      <w:rFonts w:ascii="Arial" w:hAnsi="Arial"/>
      <w:b/>
      <w:sz w:val="24"/>
    </w:rPr>
  </w:style>
  <w:style w:type="paragraph" w:styleId="TtulodeTDC">
    <w:name w:val="TOC Heading"/>
    <w:basedOn w:val="Ttulo1"/>
    <w:next w:val="Normal"/>
    <w:uiPriority w:val="39"/>
    <w:unhideWhenUsed/>
    <w:qFormat/>
    <w:rsid w:val="003C6B4F"/>
    <w:pPr>
      <w:outlineLvl w:val="9"/>
    </w:pPr>
    <w:rPr>
      <w:lang w:val="es-CL" w:eastAsia="es-CL"/>
    </w:rPr>
  </w:style>
  <w:style w:type="paragraph" w:styleId="TDC1">
    <w:name w:val="toc 1"/>
    <w:basedOn w:val="Normal"/>
    <w:next w:val="Normal"/>
    <w:autoRedefine/>
    <w:uiPriority w:val="39"/>
    <w:unhideWhenUsed/>
    <w:rsid w:val="00415860"/>
    <w:pPr>
      <w:tabs>
        <w:tab w:val="right" w:leader="dot" w:pos="8544"/>
      </w:tabs>
      <w:spacing w:after="100"/>
    </w:pPr>
    <w:rPr>
      <w:rFonts w:ascii="Arial" w:hAnsi="Arial" w:cs="Arial"/>
      <w:b/>
      <w:noProof/>
    </w:rPr>
  </w:style>
  <w:style w:type="paragraph" w:styleId="TDC2">
    <w:name w:val="toc 2"/>
    <w:basedOn w:val="Normal"/>
    <w:next w:val="Normal"/>
    <w:autoRedefine/>
    <w:uiPriority w:val="39"/>
    <w:unhideWhenUsed/>
    <w:rsid w:val="00F44DE9"/>
    <w:pPr>
      <w:tabs>
        <w:tab w:val="right" w:leader="dot" w:pos="8544"/>
      </w:tabs>
      <w:spacing w:after="100"/>
      <w:ind w:left="220"/>
    </w:pPr>
    <w:rPr>
      <w:rFonts w:ascii="Arial" w:eastAsiaTheme="minorEastAsia" w:hAnsi="Arial" w:cs="Arial"/>
      <w:b/>
      <w:bCs/>
      <w:noProof/>
      <w:lang w:val="es-ES" w:eastAsia="es-CL"/>
    </w:rPr>
  </w:style>
  <w:style w:type="paragraph" w:styleId="TDC3">
    <w:name w:val="toc 3"/>
    <w:basedOn w:val="Normal"/>
    <w:next w:val="Normal"/>
    <w:autoRedefine/>
    <w:uiPriority w:val="39"/>
    <w:unhideWhenUsed/>
    <w:rsid w:val="003C6B4F"/>
    <w:pPr>
      <w:spacing w:after="100"/>
      <w:ind w:left="440"/>
    </w:pPr>
    <w:rPr>
      <w:rFonts w:eastAsiaTheme="minorEastAsia" w:cs="Times New Roman"/>
      <w:lang w:eastAsia="es-CL"/>
    </w:rPr>
  </w:style>
  <w:style w:type="character" w:customStyle="1" w:styleId="Ttulo2Car">
    <w:name w:val="Título 2 Car"/>
    <w:basedOn w:val="Fuentedeprrafopredeter"/>
    <w:link w:val="Ttulo2"/>
    <w:uiPriority w:val="9"/>
    <w:rsid w:val="003B4F2D"/>
    <w:rPr>
      <w:rFonts w:asciiTheme="majorHAnsi" w:eastAsiaTheme="majorEastAsia" w:hAnsiTheme="majorHAnsi" w:cstheme="majorBidi"/>
      <w:color w:val="2E74B5" w:themeColor="accent1" w:themeShade="BF"/>
      <w:sz w:val="26"/>
      <w:szCs w:val="26"/>
    </w:rPr>
  </w:style>
  <w:style w:type="paragraph" w:styleId="Tabladeilustraciones">
    <w:name w:val="table of figures"/>
    <w:basedOn w:val="Normal"/>
    <w:next w:val="Normal"/>
    <w:uiPriority w:val="99"/>
    <w:unhideWhenUsed/>
    <w:rsid w:val="008D6DF4"/>
    <w:pPr>
      <w:spacing w:after="0"/>
    </w:pPr>
    <w:rPr>
      <w:rFonts w:cstheme="minorHAnsi"/>
      <w:i/>
      <w:iCs/>
      <w:sz w:val="20"/>
      <w:szCs w:val="20"/>
    </w:rPr>
  </w:style>
  <w:style w:type="character" w:customStyle="1" w:styleId="Ttulo3Car">
    <w:name w:val="Título 3 Car"/>
    <w:basedOn w:val="Fuentedeprrafopredeter"/>
    <w:link w:val="Ttulo3"/>
    <w:uiPriority w:val="9"/>
    <w:rsid w:val="00F336CB"/>
    <w:rPr>
      <w:rFonts w:asciiTheme="majorHAnsi" w:eastAsiaTheme="majorEastAsia" w:hAnsiTheme="majorHAnsi" w:cstheme="majorBidi"/>
      <w:color w:val="1F4D78" w:themeColor="accent1" w:themeShade="7F"/>
      <w:sz w:val="24"/>
      <w:szCs w:val="24"/>
    </w:rPr>
  </w:style>
  <w:style w:type="character" w:customStyle="1" w:styleId="Mencinsinresolver1">
    <w:name w:val="Mención sin resolver1"/>
    <w:basedOn w:val="Fuentedeprrafopredeter"/>
    <w:uiPriority w:val="99"/>
    <w:semiHidden/>
    <w:unhideWhenUsed/>
    <w:rsid w:val="004E5908"/>
    <w:rPr>
      <w:color w:val="605E5C"/>
      <w:shd w:val="clear" w:color="auto" w:fill="E1DFDD"/>
    </w:rPr>
  </w:style>
  <w:style w:type="paragraph" w:styleId="Textodeglobo">
    <w:name w:val="Balloon Text"/>
    <w:basedOn w:val="Normal"/>
    <w:link w:val="TextodegloboCar"/>
    <w:uiPriority w:val="99"/>
    <w:semiHidden/>
    <w:unhideWhenUsed/>
    <w:rsid w:val="006626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621"/>
    <w:rPr>
      <w:rFonts w:ascii="Segoe UI" w:hAnsi="Segoe UI" w:cs="Segoe UI"/>
      <w:sz w:val="18"/>
      <w:szCs w:val="18"/>
    </w:rPr>
  </w:style>
  <w:style w:type="paragraph" w:styleId="Revisin">
    <w:name w:val="Revision"/>
    <w:hidden/>
    <w:uiPriority w:val="99"/>
    <w:semiHidden/>
    <w:rsid w:val="00D5224D"/>
    <w:pPr>
      <w:spacing w:after="0" w:line="240" w:lineRule="auto"/>
    </w:pPr>
  </w:style>
  <w:style w:type="character" w:customStyle="1" w:styleId="UnresolvedMention1">
    <w:name w:val="Unresolved Mention1"/>
    <w:basedOn w:val="Fuentedeprrafopredeter"/>
    <w:uiPriority w:val="99"/>
    <w:semiHidden/>
    <w:unhideWhenUsed/>
    <w:rsid w:val="00E017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4776">
      <w:bodyDiv w:val="1"/>
      <w:marLeft w:val="0"/>
      <w:marRight w:val="0"/>
      <w:marTop w:val="0"/>
      <w:marBottom w:val="0"/>
      <w:divBdr>
        <w:top w:val="none" w:sz="0" w:space="0" w:color="auto"/>
        <w:left w:val="none" w:sz="0" w:space="0" w:color="auto"/>
        <w:bottom w:val="none" w:sz="0" w:space="0" w:color="auto"/>
        <w:right w:val="none" w:sz="0" w:space="0" w:color="auto"/>
      </w:divBdr>
    </w:div>
    <w:div w:id="48068554">
      <w:bodyDiv w:val="1"/>
      <w:marLeft w:val="0"/>
      <w:marRight w:val="0"/>
      <w:marTop w:val="0"/>
      <w:marBottom w:val="0"/>
      <w:divBdr>
        <w:top w:val="none" w:sz="0" w:space="0" w:color="auto"/>
        <w:left w:val="none" w:sz="0" w:space="0" w:color="auto"/>
        <w:bottom w:val="none" w:sz="0" w:space="0" w:color="auto"/>
        <w:right w:val="none" w:sz="0" w:space="0" w:color="auto"/>
      </w:divBdr>
    </w:div>
    <w:div w:id="64568561">
      <w:bodyDiv w:val="1"/>
      <w:marLeft w:val="0"/>
      <w:marRight w:val="0"/>
      <w:marTop w:val="0"/>
      <w:marBottom w:val="0"/>
      <w:divBdr>
        <w:top w:val="none" w:sz="0" w:space="0" w:color="auto"/>
        <w:left w:val="none" w:sz="0" w:space="0" w:color="auto"/>
        <w:bottom w:val="none" w:sz="0" w:space="0" w:color="auto"/>
        <w:right w:val="none" w:sz="0" w:space="0" w:color="auto"/>
      </w:divBdr>
    </w:div>
    <w:div w:id="72170160">
      <w:bodyDiv w:val="1"/>
      <w:marLeft w:val="0"/>
      <w:marRight w:val="0"/>
      <w:marTop w:val="0"/>
      <w:marBottom w:val="0"/>
      <w:divBdr>
        <w:top w:val="none" w:sz="0" w:space="0" w:color="auto"/>
        <w:left w:val="none" w:sz="0" w:space="0" w:color="auto"/>
        <w:bottom w:val="none" w:sz="0" w:space="0" w:color="auto"/>
        <w:right w:val="none" w:sz="0" w:space="0" w:color="auto"/>
      </w:divBdr>
    </w:div>
    <w:div w:id="82994161">
      <w:bodyDiv w:val="1"/>
      <w:marLeft w:val="0"/>
      <w:marRight w:val="0"/>
      <w:marTop w:val="0"/>
      <w:marBottom w:val="0"/>
      <w:divBdr>
        <w:top w:val="none" w:sz="0" w:space="0" w:color="auto"/>
        <w:left w:val="none" w:sz="0" w:space="0" w:color="auto"/>
        <w:bottom w:val="none" w:sz="0" w:space="0" w:color="auto"/>
        <w:right w:val="none" w:sz="0" w:space="0" w:color="auto"/>
      </w:divBdr>
    </w:div>
    <w:div w:id="84769318">
      <w:bodyDiv w:val="1"/>
      <w:marLeft w:val="0"/>
      <w:marRight w:val="0"/>
      <w:marTop w:val="0"/>
      <w:marBottom w:val="0"/>
      <w:divBdr>
        <w:top w:val="none" w:sz="0" w:space="0" w:color="auto"/>
        <w:left w:val="none" w:sz="0" w:space="0" w:color="auto"/>
        <w:bottom w:val="none" w:sz="0" w:space="0" w:color="auto"/>
        <w:right w:val="none" w:sz="0" w:space="0" w:color="auto"/>
      </w:divBdr>
    </w:div>
    <w:div w:id="95634633">
      <w:bodyDiv w:val="1"/>
      <w:marLeft w:val="0"/>
      <w:marRight w:val="0"/>
      <w:marTop w:val="0"/>
      <w:marBottom w:val="0"/>
      <w:divBdr>
        <w:top w:val="none" w:sz="0" w:space="0" w:color="auto"/>
        <w:left w:val="none" w:sz="0" w:space="0" w:color="auto"/>
        <w:bottom w:val="none" w:sz="0" w:space="0" w:color="auto"/>
        <w:right w:val="none" w:sz="0" w:space="0" w:color="auto"/>
      </w:divBdr>
    </w:div>
    <w:div w:id="136798059">
      <w:bodyDiv w:val="1"/>
      <w:marLeft w:val="0"/>
      <w:marRight w:val="0"/>
      <w:marTop w:val="0"/>
      <w:marBottom w:val="0"/>
      <w:divBdr>
        <w:top w:val="none" w:sz="0" w:space="0" w:color="auto"/>
        <w:left w:val="none" w:sz="0" w:space="0" w:color="auto"/>
        <w:bottom w:val="none" w:sz="0" w:space="0" w:color="auto"/>
        <w:right w:val="none" w:sz="0" w:space="0" w:color="auto"/>
      </w:divBdr>
    </w:div>
    <w:div w:id="178543490">
      <w:bodyDiv w:val="1"/>
      <w:marLeft w:val="0"/>
      <w:marRight w:val="0"/>
      <w:marTop w:val="0"/>
      <w:marBottom w:val="0"/>
      <w:divBdr>
        <w:top w:val="none" w:sz="0" w:space="0" w:color="auto"/>
        <w:left w:val="none" w:sz="0" w:space="0" w:color="auto"/>
        <w:bottom w:val="none" w:sz="0" w:space="0" w:color="auto"/>
        <w:right w:val="none" w:sz="0" w:space="0" w:color="auto"/>
      </w:divBdr>
    </w:div>
    <w:div w:id="188295793">
      <w:bodyDiv w:val="1"/>
      <w:marLeft w:val="0"/>
      <w:marRight w:val="0"/>
      <w:marTop w:val="0"/>
      <w:marBottom w:val="0"/>
      <w:divBdr>
        <w:top w:val="none" w:sz="0" w:space="0" w:color="auto"/>
        <w:left w:val="none" w:sz="0" w:space="0" w:color="auto"/>
        <w:bottom w:val="none" w:sz="0" w:space="0" w:color="auto"/>
        <w:right w:val="none" w:sz="0" w:space="0" w:color="auto"/>
      </w:divBdr>
    </w:div>
    <w:div w:id="195705191">
      <w:bodyDiv w:val="1"/>
      <w:marLeft w:val="0"/>
      <w:marRight w:val="0"/>
      <w:marTop w:val="0"/>
      <w:marBottom w:val="0"/>
      <w:divBdr>
        <w:top w:val="none" w:sz="0" w:space="0" w:color="auto"/>
        <w:left w:val="none" w:sz="0" w:space="0" w:color="auto"/>
        <w:bottom w:val="none" w:sz="0" w:space="0" w:color="auto"/>
        <w:right w:val="none" w:sz="0" w:space="0" w:color="auto"/>
      </w:divBdr>
    </w:div>
    <w:div w:id="196818396">
      <w:bodyDiv w:val="1"/>
      <w:marLeft w:val="0"/>
      <w:marRight w:val="0"/>
      <w:marTop w:val="0"/>
      <w:marBottom w:val="0"/>
      <w:divBdr>
        <w:top w:val="none" w:sz="0" w:space="0" w:color="auto"/>
        <w:left w:val="none" w:sz="0" w:space="0" w:color="auto"/>
        <w:bottom w:val="none" w:sz="0" w:space="0" w:color="auto"/>
        <w:right w:val="none" w:sz="0" w:space="0" w:color="auto"/>
      </w:divBdr>
    </w:div>
    <w:div w:id="199516212">
      <w:bodyDiv w:val="1"/>
      <w:marLeft w:val="0"/>
      <w:marRight w:val="0"/>
      <w:marTop w:val="0"/>
      <w:marBottom w:val="0"/>
      <w:divBdr>
        <w:top w:val="none" w:sz="0" w:space="0" w:color="auto"/>
        <w:left w:val="none" w:sz="0" w:space="0" w:color="auto"/>
        <w:bottom w:val="none" w:sz="0" w:space="0" w:color="auto"/>
        <w:right w:val="none" w:sz="0" w:space="0" w:color="auto"/>
      </w:divBdr>
    </w:div>
    <w:div w:id="207185529">
      <w:bodyDiv w:val="1"/>
      <w:marLeft w:val="0"/>
      <w:marRight w:val="0"/>
      <w:marTop w:val="0"/>
      <w:marBottom w:val="0"/>
      <w:divBdr>
        <w:top w:val="none" w:sz="0" w:space="0" w:color="auto"/>
        <w:left w:val="none" w:sz="0" w:space="0" w:color="auto"/>
        <w:bottom w:val="none" w:sz="0" w:space="0" w:color="auto"/>
        <w:right w:val="none" w:sz="0" w:space="0" w:color="auto"/>
      </w:divBdr>
    </w:div>
    <w:div w:id="228542758">
      <w:bodyDiv w:val="1"/>
      <w:marLeft w:val="0"/>
      <w:marRight w:val="0"/>
      <w:marTop w:val="0"/>
      <w:marBottom w:val="0"/>
      <w:divBdr>
        <w:top w:val="none" w:sz="0" w:space="0" w:color="auto"/>
        <w:left w:val="none" w:sz="0" w:space="0" w:color="auto"/>
        <w:bottom w:val="none" w:sz="0" w:space="0" w:color="auto"/>
        <w:right w:val="none" w:sz="0" w:space="0" w:color="auto"/>
      </w:divBdr>
    </w:div>
    <w:div w:id="249824295">
      <w:bodyDiv w:val="1"/>
      <w:marLeft w:val="0"/>
      <w:marRight w:val="0"/>
      <w:marTop w:val="0"/>
      <w:marBottom w:val="0"/>
      <w:divBdr>
        <w:top w:val="none" w:sz="0" w:space="0" w:color="auto"/>
        <w:left w:val="none" w:sz="0" w:space="0" w:color="auto"/>
        <w:bottom w:val="none" w:sz="0" w:space="0" w:color="auto"/>
        <w:right w:val="none" w:sz="0" w:space="0" w:color="auto"/>
      </w:divBdr>
    </w:div>
    <w:div w:id="287856104">
      <w:bodyDiv w:val="1"/>
      <w:marLeft w:val="0"/>
      <w:marRight w:val="0"/>
      <w:marTop w:val="0"/>
      <w:marBottom w:val="0"/>
      <w:divBdr>
        <w:top w:val="none" w:sz="0" w:space="0" w:color="auto"/>
        <w:left w:val="none" w:sz="0" w:space="0" w:color="auto"/>
        <w:bottom w:val="none" w:sz="0" w:space="0" w:color="auto"/>
        <w:right w:val="none" w:sz="0" w:space="0" w:color="auto"/>
      </w:divBdr>
    </w:div>
    <w:div w:id="342973371">
      <w:bodyDiv w:val="1"/>
      <w:marLeft w:val="0"/>
      <w:marRight w:val="0"/>
      <w:marTop w:val="0"/>
      <w:marBottom w:val="0"/>
      <w:divBdr>
        <w:top w:val="none" w:sz="0" w:space="0" w:color="auto"/>
        <w:left w:val="none" w:sz="0" w:space="0" w:color="auto"/>
        <w:bottom w:val="none" w:sz="0" w:space="0" w:color="auto"/>
        <w:right w:val="none" w:sz="0" w:space="0" w:color="auto"/>
      </w:divBdr>
    </w:div>
    <w:div w:id="367411473">
      <w:bodyDiv w:val="1"/>
      <w:marLeft w:val="0"/>
      <w:marRight w:val="0"/>
      <w:marTop w:val="0"/>
      <w:marBottom w:val="0"/>
      <w:divBdr>
        <w:top w:val="none" w:sz="0" w:space="0" w:color="auto"/>
        <w:left w:val="none" w:sz="0" w:space="0" w:color="auto"/>
        <w:bottom w:val="none" w:sz="0" w:space="0" w:color="auto"/>
        <w:right w:val="none" w:sz="0" w:space="0" w:color="auto"/>
      </w:divBdr>
    </w:div>
    <w:div w:id="401605576">
      <w:bodyDiv w:val="1"/>
      <w:marLeft w:val="0"/>
      <w:marRight w:val="0"/>
      <w:marTop w:val="0"/>
      <w:marBottom w:val="0"/>
      <w:divBdr>
        <w:top w:val="none" w:sz="0" w:space="0" w:color="auto"/>
        <w:left w:val="none" w:sz="0" w:space="0" w:color="auto"/>
        <w:bottom w:val="none" w:sz="0" w:space="0" w:color="auto"/>
        <w:right w:val="none" w:sz="0" w:space="0" w:color="auto"/>
      </w:divBdr>
    </w:div>
    <w:div w:id="411657858">
      <w:bodyDiv w:val="1"/>
      <w:marLeft w:val="0"/>
      <w:marRight w:val="0"/>
      <w:marTop w:val="0"/>
      <w:marBottom w:val="0"/>
      <w:divBdr>
        <w:top w:val="none" w:sz="0" w:space="0" w:color="auto"/>
        <w:left w:val="none" w:sz="0" w:space="0" w:color="auto"/>
        <w:bottom w:val="none" w:sz="0" w:space="0" w:color="auto"/>
        <w:right w:val="none" w:sz="0" w:space="0" w:color="auto"/>
      </w:divBdr>
    </w:div>
    <w:div w:id="448354390">
      <w:bodyDiv w:val="1"/>
      <w:marLeft w:val="0"/>
      <w:marRight w:val="0"/>
      <w:marTop w:val="0"/>
      <w:marBottom w:val="0"/>
      <w:divBdr>
        <w:top w:val="none" w:sz="0" w:space="0" w:color="auto"/>
        <w:left w:val="none" w:sz="0" w:space="0" w:color="auto"/>
        <w:bottom w:val="none" w:sz="0" w:space="0" w:color="auto"/>
        <w:right w:val="none" w:sz="0" w:space="0" w:color="auto"/>
      </w:divBdr>
    </w:div>
    <w:div w:id="456337458">
      <w:bodyDiv w:val="1"/>
      <w:marLeft w:val="0"/>
      <w:marRight w:val="0"/>
      <w:marTop w:val="0"/>
      <w:marBottom w:val="0"/>
      <w:divBdr>
        <w:top w:val="none" w:sz="0" w:space="0" w:color="auto"/>
        <w:left w:val="none" w:sz="0" w:space="0" w:color="auto"/>
        <w:bottom w:val="none" w:sz="0" w:space="0" w:color="auto"/>
        <w:right w:val="none" w:sz="0" w:space="0" w:color="auto"/>
      </w:divBdr>
    </w:div>
    <w:div w:id="463231942">
      <w:bodyDiv w:val="1"/>
      <w:marLeft w:val="0"/>
      <w:marRight w:val="0"/>
      <w:marTop w:val="0"/>
      <w:marBottom w:val="0"/>
      <w:divBdr>
        <w:top w:val="none" w:sz="0" w:space="0" w:color="auto"/>
        <w:left w:val="none" w:sz="0" w:space="0" w:color="auto"/>
        <w:bottom w:val="none" w:sz="0" w:space="0" w:color="auto"/>
        <w:right w:val="none" w:sz="0" w:space="0" w:color="auto"/>
      </w:divBdr>
    </w:div>
    <w:div w:id="482889450">
      <w:bodyDiv w:val="1"/>
      <w:marLeft w:val="0"/>
      <w:marRight w:val="0"/>
      <w:marTop w:val="0"/>
      <w:marBottom w:val="0"/>
      <w:divBdr>
        <w:top w:val="none" w:sz="0" w:space="0" w:color="auto"/>
        <w:left w:val="none" w:sz="0" w:space="0" w:color="auto"/>
        <w:bottom w:val="none" w:sz="0" w:space="0" w:color="auto"/>
        <w:right w:val="none" w:sz="0" w:space="0" w:color="auto"/>
      </w:divBdr>
    </w:div>
    <w:div w:id="492260653">
      <w:bodyDiv w:val="1"/>
      <w:marLeft w:val="0"/>
      <w:marRight w:val="0"/>
      <w:marTop w:val="0"/>
      <w:marBottom w:val="0"/>
      <w:divBdr>
        <w:top w:val="none" w:sz="0" w:space="0" w:color="auto"/>
        <w:left w:val="none" w:sz="0" w:space="0" w:color="auto"/>
        <w:bottom w:val="none" w:sz="0" w:space="0" w:color="auto"/>
        <w:right w:val="none" w:sz="0" w:space="0" w:color="auto"/>
      </w:divBdr>
    </w:div>
    <w:div w:id="525022180">
      <w:bodyDiv w:val="1"/>
      <w:marLeft w:val="0"/>
      <w:marRight w:val="0"/>
      <w:marTop w:val="0"/>
      <w:marBottom w:val="0"/>
      <w:divBdr>
        <w:top w:val="none" w:sz="0" w:space="0" w:color="auto"/>
        <w:left w:val="none" w:sz="0" w:space="0" w:color="auto"/>
        <w:bottom w:val="none" w:sz="0" w:space="0" w:color="auto"/>
        <w:right w:val="none" w:sz="0" w:space="0" w:color="auto"/>
      </w:divBdr>
    </w:div>
    <w:div w:id="551884740">
      <w:bodyDiv w:val="1"/>
      <w:marLeft w:val="0"/>
      <w:marRight w:val="0"/>
      <w:marTop w:val="0"/>
      <w:marBottom w:val="0"/>
      <w:divBdr>
        <w:top w:val="none" w:sz="0" w:space="0" w:color="auto"/>
        <w:left w:val="none" w:sz="0" w:space="0" w:color="auto"/>
        <w:bottom w:val="none" w:sz="0" w:space="0" w:color="auto"/>
        <w:right w:val="none" w:sz="0" w:space="0" w:color="auto"/>
      </w:divBdr>
    </w:div>
    <w:div w:id="557202425">
      <w:bodyDiv w:val="1"/>
      <w:marLeft w:val="0"/>
      <w:marRight w:val="0"/>
      <w:marTop w:val="0"/>
      <w:marBottom w:val="0"/>
      <w:divBdr>
        <w:top w:val="none" w:sz="0" w:space="0" w:color="auto"/>
        <w:left w:val="none" w:sz="0" w:space="0" w:color="auto"/>
        <w:bottom w:val="none" w:sz="0" w:space="0" w:color="auto"/>
        <w:right w:val="none" w:sz="0" w:space="0" w:color="auto"/>
      </w:divBdr>
    </w:div>
    <w:div w:id="561214604">
      <w:bodyDiv w:val="1"/>
      <w:marLeft w:val="0"/>
      <w:marRight w:val="0"/>
      <w:marTop w:val="0"/>
      <w:marBottom w:val="0"/>
      <w:divBdr>
        <w:top w:val="none" w:sz="0" w:space="0" w:color="auto"/>
        <w:left w:val="none" w:sz="0" w:space="0" w:color="auto"/>
        <w:bottom w:val="none" w:sz="0" w:space="0" w:color="auto"/>
        <w:right w:val="none" w:sz="0" w:space="0" w:color="auto"/>
      </w:divBdr>
    </w:div>
    <w:div w:id="571693807">
      <w:bodyDiv w:val="1"/>
      <w:marLeft w:val="0"/>
      <w:marRight w:val="0"/>
      <w:marTop w:val="0"/>
      <w:marBottom w:val="0"/>
      <w:divBdr>
        <w:top w:val="none" w:sz="0" w:space="0" w:color="auto"/>
        <w:left w:val="none" w:sz="0" w:space="0" w:color="auto"/>
        <w:bottom w:val="none" w:sz="0" w:space="0" w:color="auto"/>
        <w:right w:val="none" w:sz="0" w:space="0" w:color="auto"/>
      </w:divBdr>
    </w:div>
    <w:div w:id="585193256">
      <w:bodyDiv w:val="1"/>
      <w:marLeft w:val="0"/>
      <w:marRight w:val="0"/>
      <w:marTop w:val="0"/>
      <w:marBottom w:val="0"/>
      <w:divBdr>
        <w:top w:val="none" w:sz="0" w:space="0" w:color="auto"/>
        <w:left w:val="none" w:sz="0" w:space="0" w:color="auto"/>
        <w:bottom w:val="none" w:sz="0" w:space="0" w:color="auto"/>
        <w:right w:val="none" w:sz="0" w:space="0" w:color="auto"/>
      </w:divBdr>
    </w:div>
    <w:div w:id="611017281">
      <w:bodyDiv w:val="1"/>
      <w:marLeft w:val="0"/>
      <w:marRight w:val="0"/>
      <w:marTop w:val="0"/>
      <w:marBottom w:val="0"/>
      <w:divBdr>
        <w:top w:val="none" w:sz="0" w:space="0" w:color="auto"/>
        <w:left w:val="none" w:sz="0" w:space="0" w:color="auto"/>
        <w:bottom w:val="none" w:sz="0" w:space="0" w:color="auto"/>
        <w:right w:val="none" w:sz="0" w:space="0" w:color="auto"/>
      </w:divBdr>
    </w:div>
    <w:div w:id="629626948">
      <w:bodyDiv w:val="1"/>
      <w:marLeft w:val="0"/>
      <w:marRight w:val="0"/>
      <w:marTop w:val="0"/>
      <w:marBottom w:val="0"/>
      <w:divBdr>
        <w:top w:val="none" w:sz="0" w:space="0" w:color="auto"/>
        <w:left w:val="none" w:sz="0" w:space="0" w:color="auto"/>
        <w:bottom w:val="none" w:sz="0" w:space="0" w:color="auto"/>
        <w:right w:val="none" w:sz="0" w:space="0" w:color="auto"/>
      </w:divBdr>
    </w:div>
    <w:div w:id="654650574">
      <w:bodyDiv w:val="1"/>
      <w:marLeft w:val="0"/>
      <w:marRight w:val="0"/>
      <w:marTop w:val="0"/>
      <w:marBottom w:val="0"/>
      <w:divBdr>
        <w:top w:val="none" w:sz="0" w:space="0" w:color="auto"/>
        <w:left w:val="none" w:sz="0" w:space="0" w:color="auto"/>
        <w:bottom w:val="none" w:sz="0" w:space="0" w:color="auto"/>
        <w:right w:val="none" w:sz="0" w:space="0" w:color="auto"/>
      </w:divBdr>
    </w:div>
    <w:div w:id="682434106">
      <w:bodyDiv w:val="1"/>
      <w:marLeft w:val="0"/>
      <w:marRight w:val="0"/>
      <w:marTop w:val="0"/>
      <w:marBottom w:val="0"/>
      <w:divBdr>
        <w:top w:val="none" w:sz="0" w:space="0" w:color="auto"/>
        <w:left w:val="none" w:sz="0" w:space="0" w:color="auto"/>
        <w:bottom w:val="none" w:sz="0" w:space="0" w:color="auto"/>
        <w:right w:val="none" w:sz="0" w:space="0" w:color="auto"/>
      </w:divBdr>
    </w:div>
    <w:div w:id="691761917">
      <w:bodyDiv w:val="1"/>
      <w:marLeft w:val="0"/>
      <w:marRight w:val="0"/>
      <w:marTop w:val="0"/>
      <w:marBottom w:val="0"/>
      <w:divBdr>
        <w:top w:val="none" w:sz="0" w:space="0" w:color="auto"/>
        <w:left w:val="none" w:sz="0" w:space="0" w:color="auto"/>
        <w:bottom w:val="none" w:sz="0" w:space="0" w:color="auto"/>
        <w:right w:val="none" w:sz="0" w:space="0" w:color="auto"/>
      </w:divBdr>
    </w:div>
    <w:div w:id="707727864">
      <w:bodyDiv w:val="1"/>
      <w:marLeft w:val="0"/>
      <w:marRight w:val="0"/>
      <w:marTop w:val="0"/>
      <w:marBottom w:val="0"/>
      <w:divBdr>
        <w:top w:val="none" w:sz="0" w:space="0" w:color="auto"/>
        <w:left w:val="none" w:sz="0" w:space="0" w:color="auto"/>
        <w:bottom w:val="none" w:sz="0" w:space="0" w:color="auto"/>
        <w:right w:val="none" w:sz="0" w:space="0" w:color="auto"/>
      </w:divBdr>
    </w:div>
    <w:div w:id="719323490">
      <w:bodyDiv w:val="1"/>
      <w:marLeft w:val="0"/>
      <w:marRight w:val="0"/>
      <w:marTop w:val="0"/>
      <w:marBottom w:val="0"/>
      <w:divBdr>
        <w:top w:val="none" w:sz="0" w:space="0" w:color="auto"/>
        <w:left w:val="none" w:sz="0" w:space="0" w:color="auto"/>
        <w:bottom w:val="none" w:sz="0" w:space="0" w:color="auto"/>
        <w:right w:val="none" w:sz="0" w:space="0" w:color="auto"/>
      </w:divBdr>
    </w:div>
    <w:div w:id="721289773">
      <w:bodyDiv w:val="1"/>
      <w:marLeft w:val="0"/>
      <w:marRight w:val="0"/>
      <w:marTop w:val="0"/>
      <w:marBottom w:val="0"/>
      <w:divBdr>
        <w:top w:val="none" w:sz="0" w:space="0" w:color="auto"/>
        <w:left w:val="none" w:sz="0" w:space="0" w:color="auto"/>
        <w:bottom w:val="none" w:sz="0" w:space="0" w:color="auto"/>
        <w:right w:val="none" w:sz="0" w:space="0" w:color="auto"/>
      </w:divBdr>
    </w:div>
    <w:div w:id="742220991">
      <w:bodyDiv w:val="1"/>
      <w:marLeft w:val="0"/>
      <w:marRight w:val="0"/>
      <w:marTop w:val="0"/>
      <w:marBottom w:val="0"/>
      <w:divBdr>
        <w:top w:val="none" w:sz="0" w:space="0" w:color="auto"/>
        <w:left w:val="none" w:sz="0" w:space="0" w:color="auto"/>
        <w:bottom w:val="none" w:sz="0" w:space="0" w:color="auto"/>
        <w:right w:val="none" w:sz="0" w:space="0" w:color="auto"/>
      </w:divBdr>
    </w:div>
    <w:div w:id="755707669">
      <w:bodyDiv w:val="1"/>
      <w:marLeft w:val="0"/>
      <w:marRight w:val="0"/>
      <w:marTop w:val="0"/>
      <w:marBottom w:val="0"/>
      <w:divBdr>
        <w:top w:val="none" w:sz="0" w:space="0" w:color="auto"/>
        <w:left w:val="none" w:sz="0" w:space="0" w:color="auto"/>
        <w:bottom w:val="none" w:sz="0" w:space="0" w:color="auto"/>
        <w:right w:val="none" w:sz="0" w:space="0" w:color="auto"/>
      </w:divBdr>
    </w:div>
    <w:div w:id="823007107">
      <w:bodyDiv w:val="1"/>
      <w:marLeft w:val="0"/>
      <w:marRight w:val="0"/>
      <w:marTop w:val="0"/>
      <w:marBottom w:val="0"/>
      <w:divBdr>
        <w:top w:val="none" w:sz="0" w:space="0" w:color="auto"/>
        <w:left w:val="none" w:sz="0" w:space="0" w:color="auto"/>
        <w:bottom w:val="none" w:sz="0" w:space="0" w:color="auto"/>
        <w:right w:val="none" w:sz="0" w:space="0" w:color="auto"/>
      </w:divBdr>
    </w:div>
    <w:div w:id="825391167">
      <w:bodyDiv w:val="1"/>
      <w:marLeft w:val="0"/>
      <w:marRight w:val="0"/>
      <w:marTop w:val="0"/>
      <w:marBottom w:val="0"/>
      <w:divBdr>
        <w:top w:val="none" w:sz="0" w:space="0" w:color="auto"/>
        <w:left w:val="none" w:sz="0" w:space="0" w:color="auto"/>
        <w:bottom w:val="none" w:sz="0" w:space="0" w:color="auto"/>
        <w:right w:val="none" w:sz="0" w:space="0" w:color="auto"/>
      </w:divBdr>
    </w:div>
    <w:div w:id="831916408">
      <w:bodyDiv w:val="1"/>
      <w:marLeft w:val="0"/>
      <w:marRight w:val="0"/>
      <w:marTop w:val="0"/>
      <w:marBottom w:val="0"/>
      <w:divBdr>
        <w:top w:val="none" w:sz="0" w:space="0" w:color="auto"/>
        <w:left w:val="none" w:sz="0" w:space="0" w:color="auto"/>
        <w:bottom w:val="none" w:sz="0" w:space="0" w:color="auto"/>
        <w:right w:val="none" w:sz="0" w:space="0" w:color="auto"/>
      </w:divBdr>
    </w:div>
    <w:div w:id="862284508">
      <w:bodyDiv w:val="1"/>
      <w:marLeft w:val="0"/>
      <w:marRight w:val="0"/>
      <w:marTop w:val="0"/>
      <w:marBottom w:val="0"/>
      <w:divBdr>
        <w:top w:val="none" w:sz="0" w:space="0" w:color="auto"/>
        <w:left w:val="none" w:sz="0" w:space="0" w:color="auto"/>
        <w:bottom w:val="none" w:sz="0" w:space="0" w:color="auto"/>
        <w:right w:val="none" w:sz="0" w:space="0" w:color="auto"/>
      </w:divBdr>
    </w:div>
    <w:div w:id="887957538">
      <w:bodyDiv w:val="1"/>
      <w:marLeft w:val="0"/>
      <w:marRight w:val="0"/>
      <w:marTop w:val="0"/>
      <w:marBottom w:val="0"/>
      <w:divBdr>
        <w:top w:val="none" w:sz="0" w:space="0" w:color="auto"/>
        <w:left w:val="none" w:sz="0" w:space="0" w:color="auto"/>
        <w:bottom w:val="none" w:sz="0" w:space="0" w:color="auto"/>
        <w:right w:val="none" w:sz="0" w:space="0" w:color="auto"/>
      </w:divBdr>
    </w:div>
    <w:div w:id="915749295">
      <w:bodyDiv w:val="1"/>
      <w:marLeft w:val="0"/>
      <w:marRight w:val="0"/>
      <w:marTop w:val="0"/>
      <w:marBottom w:val="0"/>
      <w:divBdr>
        <w:top w:val="none" w:sz="0" w:space="0" w:color="auto"/>
        <w:left w:val="none" w:sz="0" w:space="0" w:color="auto"/>
        <w:bottom w:val="none" w:sz="0" w:space="0" w:color="auto"/>
        <w:right w:val="none" w:sz="0" w:space="0" w:color="auto"/>
      </w:divBdr>
    </w:div>
    <w:div w:id="928347796">
      <w:bodyDiv w:val="1"/>
      <w:marLeft w:val="0"/>
      <w:marRight w:val="0"/>
      <w:marTop w:val="0"/>
      <w:marBottom w:val="0"/>
      <w:divBdr>
        <w:top w:val="none" w:sz="0" w:space="0" w:color="auto"/>
        <w:left w:val="none" w:sz="0" w:space="0" w:color="auto"/>
        <w:bottom w:val="none" w:sz="0" w:space="0" w:color="auto"/>
        <w:right w:val="none" w:sz="0" w:space="0" w:color="auto"/>
      </w:divBdr>
    </w:div>
    <w:div w:id="952980953">
      <w:bodyDiv w:val="1"/>
      <w:marLeft w:val="0"/>
      <w:marRight w:val="0"/>
      <w:marTop w:val="0"/>
      <w:marBottom w:val="0"/>
      <w:divBdr>
        <w:top w:val="none" w:sz="0" w:space="0" w:color="auto"/>
        <w:left w:val="none" w:sz="0" w:space="0" w:color="auto"/>
        <w:bottom w:val="none" w:sz="0" w:space="0" w:color="auto"/>
        <w:right w:val="none" w:sz="0" w:space="0" w:color="auto"/>
      </w:divBdr>
      <w:divsChild>
        <w:div w:id="702050256">
          <w:marLeft w:val="0"/>
          <w:marRight w:val="0"/>
          <w:marTop w:val="0"/>
          <w:marBottom w:val="0"/>
          <w:divBdr>
            <w:top w:val="none" w:sz="0" w:space="0" w:color="auto"/>
            <w:left w:val="none" w:sz="0" w:space="0" w:color="auto"/>
            <w:bottom w:val="none" w:sz="0" w:space="0" w:color="auto"/>
            <w:right w:val="none" w:sz="0" w:space="0" w:color="auto"/>
          </w:divBdr>
        </w:div>
      </w:divsChild>
    </w:div>
    <w:div w:id="961182167">
      <w:bodyDiv w:val="1"/>
      <w:marLeft w:val="0"/>
      <w:marRight w:val="0"/>
      <w:marTop w:val="0"/>
      <w:marBottom w:val="0"/>
      <w:divBdr>
        <w:top w:val="none" w:sz="0" w:space="0" w:color="auto"/>
        <w:left w:val="none" w:sz="0" w:space="0" w:color="auto"/>
        <w:bottom w:val="none" w:sz="0" w:space="0" w:color="auto"/>
        <w:right w:val="none" w:sz="0" w:space="0" w:color="auto"/>
      </w:divBdr>
    </w:div>
    <w:div w:id="963586461">
      <w:bodyDiv w:val="1"/>
      <w:marLeft w:val="0"/>
      <w:marRight w:val="0"/>
      <w:marTop w:val="0"/>
      <w:marBottom w:val="0"/>
      <w:divBdr>
        <w:top w:val="none" w:sz="0" w:space="0" w:color="auto"/>
        <w:left w:val="none" w:sz="0" w:space="0" w:color="auto"/>
        <w:bottom w:val="none" w:sz="0" w:space="0" w:color="auto"/>
        <w:right w:val="none" w:sz="0" w:space="0" w:color="auto"/>
      </w:divBdr>
    </w:div>
    <w:div w:id="973222145">
      <w:bodyDiv w:val="1"/>
      <w:marLeft w:val="0"/>
      <w:marRight w:val="0"/>
      <w:marTop w:val="0"/>
      <w:marBottom w:val="0"/>
      <w:divBdr>
        <w:top w:val="none" w:sz="0" w:space="0" w:color="auto"/>
        <w:left w:val="none" w:sz="0" w:space="0" w:color="auto"/>
        <w:bottom w:val="none" w:sz="0" w:space="0" w:color="auto"/>
        <w:right w:val="none" w:sz="0" w:space="0" w:color="auto"/>
      </w:divBdr>
    </w:div>
    <w:div w:id="976834739">
      <w:bodyDiv w:val="1"/>
      <w:marLeft w:val="0"/>
      <w:marRight w:val="0"/>
      <w:marTop w:val="0"/>
      <w:marBottom w:val="0"/>
      <w:divBdr>
        <w:top w:val="none" w:sz="0" w:space="0" w:color="auto"/>
        <w:left w:val="none" w:sz="0" w:space="0" w:color="auto"/>
        <w:bottom w:val="none" w:sz="0" w:space="0" w:color="auto"/>
        <w:right w:val="none" w:sz="0" w:space="0" w:color="auto"/>
      </w:divBdr>
    </w:div>
    <w:div w:id="980957946">
      <w:bodyDiv w:val="1"/>
      <w:marLeft w:val="0"/>
      <w:marRight w:val="0"/>
      <w:marTop w:val="0"/>
      <w:marBottom w:val="0"/>
      <w:divBdr>
        <w:top w:val="none" w:sz="0" w:space="0" w:color="auto"/>
        <w:left w:val="none" w:sz="0" w:space="0" w:color="auto"/>
        <w:bottom w:val="none" w:sz="0" w:space="0" w:color="auto"/>
        <w:right w:val="none" w:sz="0" w:space="0" w:color="auto"/>
      </w:divBdr>
    </w:div>
    <w:div w:id="988827435">
      <w:bodyDiv w:val="1"/>
      <w:marLeft w:val="0"/>
      <w:marRight w:val="0"/>
      <w:marTop w:val="0"/>
      <w:marBottom w:val="0"/>
      <w:divBdr>
        <w:top w:val="none" w:sz="0" w:space="0" w:color="auto"/>
        <w:left w:val="none" w:sz="0" w:space="0" w:color="auto"/>
        <w:bottom w:val="none" w:sz="0" w:space="0" w:color="auto"/>
        <w:right w:val="none" w:sz="0" w:space="0" w:color="auto"/>
      </w:divBdr>
    </w:div>
    <w:div w:id="1013803969">
      <w:bodyDiv w:val="1"/>
      <w:marLeft w:val="0"/>
      <w:marRight w:val="0"/>
      <w:marTop w:val="0"/>
      <w:marBottom w:val="0"/>
      <w:divBdr>
        <w:top w:val="none" w:sz="0" w:space="0" w:color="auto"/>
        <w:left w:val="none" w:sz="0" w:space="0" w:color="auto"/>
        <w:bottom w:val="none" w:sz="0" w:space="0" w:color="auto"/>
        <w:right w:val="none" w:sz="0" w:space="0" w:color="auto"/>
      </w:divBdr>
    </w:div>
    <w:div w:id="1039546945">
      <w:bodyDiv w:val="1"/>
      <w:marLeft w:val="0"/>
      <w:marRight w:val="0"/>
      <w:marTop w:val="0"/>
      <w:marBottom w:val="0"/>
      <w:divBdr>
        <w:top w:val="none" w:sz="0" w:space="0" w:color="auto"/>
        <w:left w:val="none" w:sz="0" w:space="0" w:color="auto"/>
        <w:bottom w:val="none" w:sz="0" w:space="0" w:color="auto"/>
        <w:right w:val="none" w:sz="0" w:space="0" w:color="auto"/>
      </w:divBdr>
    </w:div>
    <w:div w:id="1063219336">
      <w:bodyDiv w:val="1"/>
      <w:marLeft w:val="0"/>
      <w:marRight w:val="0"/>
      <w:marTop w:val="0"/>
      <w:marBottom w:val="0"/>
      <w:divBdr>
        <w:top w:val="none" w:sz="0" w:space="0" w:color="auto"/>
        <w:left w:val="none" w:sz="0" w:space="0" w:color="auto"/>
        <w:bottom w:val="none" w:sz="0" w:space="0" w:color="auto"/>
        <w:right w:val="none" w:sz="0" w:space="0" w:color="auto"/>
      </w:divBdr>
    </w:div>
    <w:div w:id="1071654066">
      <w:bodyDiv w:val="1"/>
      <w:marLeft w:val="0"/>
      <w:marRight w:val="0"/>
      <w:marTop w:val="0"/>
      <w:marBottom w:val="0"/>
      <w:divBdr>
        <w:top w:val="none" w:sz="0" w:space="0" w:color="auto"/>
        <w:left w:val="none" w:sz="0" w:space="0" w:color="auto"/>
        <w:bottom w:val="none" w:sz="0" w:space="0" w:color="auto"/>
        <w:right w:val="none" w:sz="0" w:space="0" w:color="auto"/>
      </w:divBdr>
    </w:div>
    <w:div w:id="1073357998">
      <w:bodyDiv w:val="1"/>
      <w:marLeft w:val="0"/>
      <w:marRight w:val="0"/>
      <w:marTop w:val="0"/>
      <w:marBottom w:val="0"/>
      <w:divBdr>
        <w:top w:val="none" w:sz="0" w:space="0" w:color="auto"/>
        <w:left w:val="none" w:sz="0" w:space="0" w:color="auto"/>
        <w:bottom w:val="none" w:sz="0" w:space="0" w:color="auto"/>
        <w:right w:val="none" w:sz="0" w:space="0" w:color="auto"/>
      </w:divBdr>
    </w:div>
    <w:div w:id="1075324745">
      <w:bodyDiv w:val="1"/>
      <w:marLeft w:val="0"/>
      <w:marRight w:val="0"/>
      <w:marTop w:val="0"/>
      <w:marBottom w:val="0"/>
      <w:divBdr>
        <w:top w:val="none" w:sz="0" w:space="0" w:color="auto"/>
        <w:left w:val="none" w:sz="0" w:space="0" w:color="auto"/>
        <w:bottom w:val="none" w:sz="0" w:space="0" w:color="auto"/>
        <w:right w:val="none" w:sz="0" w:space="0" w:color="auto"/>
      </w:divBdr>
    </w:div>
    <w:div w:id="1095789864">
      <w:bodyDiv w:val="1"/>
      <w:marLeft w:val="0"/>
      <w:marRight w:val="0"/>
      <w:marTop w:val="0"/>
      <w:marBottom w:val="0"/>
      <w:divBdr>
        <w:top w:val="none" w:sz="0" w:space="0" w:color="auto"/>
        <w:left w:val="none" w:sz="0" w:space="0" w:color="auto"/>
        <w:bottom w:val="none" w:sz="0" w:space="0" w:color="auto"/>
        <w:right w:val="none" w:sz="0" w:space="0" w:color="auto"/>
      </w:divBdr>
    </w:div>
    <w:div w:id="1268848981">
      <w:bodyDiv w:val="1"/>
      <w:marLeft w:val="0"/>
      <w:marRight w:val="0"/>
      <w:marTop w:val="0"/>
      <w:marBottom w:val="0"/>
      <w:divBdr>
        <w:top w:val="none" w:sz="0" w:space="0" w:color="auto"/>
        <w:left w:val="none" w:sz="0" w:space="0" w:color="auto"/>
        <w:bottom w:val="none" w:sz="0" w:space="0" w:color="auto"/>
        <w:right w:val="none" w:sz="0" w:space="0" w:color="auto"/>
      </w:divBdr>
    </w:div>
    <w:div w:id="1299456150">
      <w:bodyDiv w:val="1"/>
      <w:marLeft w:val="0"/>
      <w:marRight w:val="0"/>
      <w:marTop w:val="0"/>
      <w:marBottom w:val="0"/>
      <w:divBdr>
        <w:top w:val="none" w:sz="0" w:space="0" w:color="auto"/>
        <w:left w:val="none" w:sz="0" w:space="0" w:color="auto"/>
        <w:bottom w:val="none" w:sz="0" w:space="0" w:color="auto"/>
        <w:right w:val="none" w:sz="0" w:space="0" w:color="auto"/>
      </w:divBdr>
    </w:div>
    <w:div w:id="1314406754">
      <w:bodyDiv w:val="1"/>
      <w:marLeft w:val="0"/>
      <w:marRight w:val="0"/>
      <w:marTop w:val="0"/>
      <w:marBottom w:val="0"/>
      <w:divBdr>
        <w:top w:val="none" w:sz="0" w:space="0" w:color="auto"/>
        <w:left w:val="none" w:sz="0" w:space="0" w:color="auto"/>
        <w:bottom w:val="none" w:sz="0" w:space="0" w:color="auto"/>
        <w:right w:val="none" w:sz="0" w:space="0" w:color="auto"/>
      </w:divBdr>
    </w:div>
    <w:div w:id="1320890149">
      <w:bodyDiv w:val="1"/>
      <w:marLeft w:val="0"/>
      <w:marRight w:val="0"/>
      <w:marTop w:val="0"/>
      <w:marBottom w:val="0"/>
      <w:divBdr>
        <w:top w:val="none" w:sz="0" w:space="0" w:color="auto"/>
        <w:left w:val="none" w:sz="0" w:space="0" w:color="auto"/>
        <w:bottom w:val="none" w:sz="0" w:space="0" w:color="auto"/>
        <w:right w:val="none" w:sz="0" w:space="0" w:color="auto"/>
      </w:divBdr>
    </w:div>
    <w:div w:id="1332222114">
      <w:bodyDiv w:val="1"/>
      <w:marLeft w:val="0"/>
      <w:marRight w:val="0"/>
      <w:marTop w:val="0"/>
      <w:marBottom w:val="0"/>
      <w:divBdr>
        <w:top w:val="none" w:sz="0" w:space="0" w:color="auto"/>
        <w:left w:val="none" w:sz="0" w:space="0" w:color="auto"/>
        <w:bottom w:val="none" w:sz="0" w:space="0" w:color="auto"/>
        <w:right w:val="none" w:sz="0" w:space="0" w:color="auto"/>
      </w:divBdr>
    </w:div>
    <w:div w:id="1339162951">
      <w:bodyDiv w:val="1"/>
      <w:marLeft w:val="0"/>
      <w:marRight w:val="0"/>
      <w:marTop w:val="0"/>
      <w:marBottom w:val="0"/>
      <w:divBdr>
        <w:top w:val="none" w:sz="0" w:space="0" w:color="auto"/>
        <w:left w:val="none" w:sz="0" w:space="0" w:color="auto"/>
        <w:bottom w:val="none" w:sz="0" w:space="0" w:color="auto"/>
        <w:right w:val="none" w:sz="0" w:space="0" w:color="auto"/>
      </w:divBdr>
    </w:div>
    <w:div w:id="1355809885">
      <w:bodyDiv w:val="1"/>
      <w:marLeft w:val="0"/>
      <w:marRight w:val="0"/>
      <w:marTop w:val="0"/>
      <w:marBottom w:val="0"/>
      <w:divBdr>
        <w:top w:val="none" w:sz="0" w:space="0" w:color="auto"/>
        <w:left w:val="none" w:sz="0" w:space="0" w:color="auto"/>
        <w:bottom w:val="none" w:sz="0" w:space="0" w:color="auto"/>
        <w:right w:val="none" w:sz="0" w:space="0" w:color="auto"/>
      </w:divBdr>
    </w:div>
    <w:div w:id="1373386427">
      <w:bodyDiv w:val="1"/>
      <w:marLeft w:val="0"/>
      <w:marRight w:val="0"/>
      <w:marTop w:val="0"/>
      <w:marBottom w:val="0"/>
      <w:divBdr>
        <w:top w:val="none" w:sz="0" w:space="0" w:color="auto"/>
        <w:left w:val="none" w:sz="0" w:space="0" w:color="auto"/>
        <w:bottom w:val="none" w:sz="0" w:space="0" w:color="auto"/>
        <w:right w:val="none" w:sz="0" w:space="0" w:color="auto"/>
      </w:divBdr>
    </w:div>
    <w:div w:id="1388257076">
      <w:bodyDiv w:val="1"/>
      <w:marLeft w:val="0"/>
      <w:marRight w:val="0"/>
      <w:marTop w:val="0"/>
      <w:marBottom w:val="0"/>
      <w:divBdr>
        <w:top w:val="none" w:sz="0" w:space="0" w:color="auto"/>
        <w:left w:val="none" w:sz="0" w:space="0" w:color="auto"/>
        <w:bottom w:val="none" w:sz="0" w:space="0" w:color="auto"/>
        <w:right w:val="none" w:sz="0" w:space="0" w:color="auto"/>
      </w:divBdr>
    </w:div>
    <w:div w:id="1401563987">
      <w:bodyDiv w:val="1"/>
      <w:marLeft w:val="0"/>
      <w:marRight w:val="0"/>
      <w:marTop w:val="0"/>
      <w:marBottom w:val="0"/>
      <w:divBdr>
        <w:top w:val="none" w:sz="0" w:space="0" w:color="auto"/>
        <w:left w:val="none" w:sz="0" w:space="0" w:color="auto"/>
        <w:bottom w:val="none" w:sz="0" w:space="0" w:color="auto"/>
        <w:right w:val="none" w:sz="0" w:space="0" w:color="auto"/>
      </w:divBdr>
    </w:div>
    <w:div w:id="1422482878">
      <w:bodyDiv w:val="1"/>
      <w:marLeft w:val="0"/>
      <w:marRight w:val="0"/>
      <w:marTop w:val="0"/>
      <w:marBottom w:val="0"/>
      <w:divBdr>
        <w:top w:val="none" w:sz="0" w:space="0" w:color="auto"/>
        <w:left w:val="none" w:sz="0" w:space="0" w:color="auto"/>
        <w:bottom w:val="none" w:sz="0" w:space="0" w:color="auto"/>
        <w:right w:val="none" w:sz="0" w:space="0" w:color="auto"/>
      </w:divBdr>
    </w:div>
    <w:div w:id="1441803436">
      <w:bodyDiv w:val="1"/>
      <w:marLeft w:val="0"/>
      <w:marRight w:val="0"/>
      <w:marTop w:val="0"/>
      <w:marBottom w:val="0"/>
      <w:divBdr>
        <w:top w:val="none" w:sz="0" w:space="0" w:color="auto"/>
        <w:left w:val="none" w:sz="0" w:space="0" w:color="auto"/>
        <w:bottom w:val="none" w:sz="0" w:space="0" w:color="auto"/>
        <w:right w:val="none" w:sz="0" w:space="0" w:color="auto"/>
      </w:divBdr>
    </w:div>
    <w:div w:id="1506483297">
      <w:bodyDiv w:val="1"/>
      <w:marLeft w:val="0"/>
      <w:marRight w:val="0"/>
      <w:marTop w:val="0"/>
      <w:marBottom w:val="0"/>
      <w:divBdr>
        <w:top w:val="none" w:sz="0" w:space="0" w:color="auto"/>
        <w:left w:val="none" w:sz="0" w:space="0" w:color="auto"/>
        <w:bottom w:val="none" w:sz="0" w:space="0" w:color="auto"/>
        <w:right w:val="none" w:sz="0" w:space="0" w:color="auto"/>
      </w:divBdr>
    </w:div>
    <w:div w:id="1523931726">
      <w:bodyDiv w:val="1"/>
      <w:marLeft w:val="0"/>
      <w:marRight w:val="0"/>
      <w:marTop w:val="0"/>
      <w:marBottom w:val="0"/>
      <w:divBdr>
        <w:top w:val="none" w:sz="0" w:space="0" w:color="auto"/>
        <w:left w:val="none" w:sz="0" w:space="0" w:color="auto"/>
        <w:bottom w:val="none" w:sz="0" w:space="0" w:color="auto"/>
        <w:right w:val="none" w:sz="0" w:space="0" w:color="auto"/>
      </w:divBdr>
    </w:div>
    <w:div w:id="1524437086">
      <w:bodyDiv w:val="1"/>
      <w:marLeft w:val="0"/>
      <w:marRight w:val="0"/>
      <w:marTop w:val="0"/>
      <w:marBottom w:val="0"/>
      <w:divBdr>
        <w:top w:val="none" w:sz="0" w:space="0" w:color="auto"/>
        <w:left w:val="none" w:sz="0" w:space="0" w:color="auto"/>
        <w:bottom w:val="none" w:sz="0" w:space="0" w:color="auto"/>
        <w:right w:val="none" w:sz="0" w:space="0" w:color="auto"/>
      </w:divBdr>
    </w:div>
    <w:div w:id="1558859423">
      <w:bodyDiv w:val="1"/>
      <w:marLeft w:val="0"/>
      <w:marRight w:val="0"/>
      <w:marTop w:val="0"/>
      <w:marBottom w:val="0"/>
      <w:divBdr>
        <w:top w:val="none" w:sz="0" w:space="0" w:color="auto"/>
        <w:left w:val="none" w:sz="0" w:space="0" w:color="auto"/>
        <w:bottom w:val="none" w:sz="0" w:space="0" w:color="auto"/>
        <w:right w:val="none" w:sz="0" w:space="0" w:color="auto"/>
      </w:divBdr>
    </w:div>
    <w:div w:id="1626111142">
      <w:bodyDiv w:val="1"/>
      <w:marLeft w:val="0"/>
      <w:marRight w:val="0"/>
      <w:marTop w:val="0"/>
      <w:marBottom w:val="0"/>
      <w:divBdr>
        <w:top w:val="none" w:sz="0" w:space="0" w:color="auto"/>
        <w:left w:val="none" w:sz="0" w:space="0" w:color="auto"/>
        <w:bottom w:val="none" w:sz="0" w:space="0" w:color="auto"/>
        <w:right w:val="none" w:sz="0" w:space="0" w:color="auto"/>
      </w:divBdr>
    </w:div>
    <w:div w:id="1640836906">
      <w:bodyDiv w:val="1"/>
      <w:marLeft w:val="0"/>
      <w:marRight w:val="0"/>
      <w:marTop w:val="0"/>
      <w:marBottom w:val="0"/>
      <w:divBdr>
        <w:top w:val="none" w:sz="0" w:space="0" w:color="auto"/>
        <w:left w:val="none" w:sz="0" w:space="0" w:color="auto"/>
        <w:bottom w:val="none" w:sz="0" w:space="0" w:color="auto"/>
        <w:right w:val="none" w:sz="0" w:space="0" w:color="auto"/>
      </w:divBdr>
    </w:div>
    <w:div w:id="1673024827">
      <w:bodyDiv w:val="1"/>
      <w:marLeft w:val="0"/>
      <w:marRight w:val="0"/>
      <w:marTop w:val="0"/>
      <w:marBottom w:val="0"/>
      <w:divBdr>
        <w:top w:val="none" w:sz="0" w:space="0" w:color="auto"/>
        <w:left w:val="none" w:sz="0" w:space="0" w:color="auto"/>
        <w:bottom w:val="none" w:sz="0" w:space="0" w:color="auto"/>
        <w:right w:val="none" w:sz="0" w:space="0" w:color="auto"/>
      </w:divBdr>
    </w:div>
    <w:div w:id="1673069805">
      <w:bodyDiv w:val="1"/>
      <w:marLeft w:val="0"/>
      <w:marRight w:val="0"/>
      <w:marTop w:val="0"/>
      <w:marBottom w:val="0"/>
      <w:divBdr>
        <w:top w:val="none" w:sz="0" w:space="0" w:color="auto"/>
        <w:left w:val="none" w:sz="0" w:space="0" w:color="auto"/>
        <w:bottom w:val="none" w:sz="0" w:space="0" w:color="auto"/>
        <w:right w:val="none" w:sz="0" w:space="0" w:color="auto"/>
      </w:divBdr>
    </w:div>
    <w:div w:id="1678850524">
      <w:bodyDiv w:val="1"/>
      <w:marLeft w:val="0"/>
      <w:marRight w:val="0"/>
      <w:marTop w:val="0"/>
      <w:marBottom w:val="0"/>
      <w:divBdr>
        <w:top w:val="none" w:sz="0" w:space="0" w:color="auto"/>
        <w:left w:val="none" w:sz="0" w:space="0" w:color="auto"/>
        <w:bottom w:val="none" w:sz="0" w:space="0" w:color="auto"/>
        <w:right w:val="none" w:sz="0" w:space="0" w:color="auto"/>
      </w:divBdr>
    </w:div>
    <w:div w:id="1683848792">
      <w:bodyDiv w:val="1"/>
      <w:marLeft w:val="0"/>
      <w:marRight w:val="0"/>
      <w:marTop w:val="0"/>
      <w:marBottom w:val="0"/>
      <w:divBdr>
        <w:top w:val="none" w:sz="0" w:space="0" w:color="auto"/>
        <w:left w:val="none" w:sz="0" w:space="0" w:color="auto"/>
        <w:bottom w:val="none" w:sz="0" w:space="0" w:color="auto"/>
        <w:right w:val="none" w:sz="0" w:space="0" w:color="auto"/>
      </w:divBdr>
    </w:div>
    <w:div w:id="1691880857">
      <w:bodyDiv w:val="1"/>
      <w:marLeft w:val="0"/>
      <w:marRight w:val="0"/>
      <w:marTop w:val="0"/>
      <w:marBottom w:val="0"/>
      <w:divBdr>
        <w:top w:val="none" w:sz="0" w:space="0" w:color="auto"/>
        <w:left w:val="none" w:sz="0" w:space="0" w:color="auto"/>
        <w:bottom w:val="none" w:sz="0" w:space="0" w:color="auto"/>
        <w:right w:val="none" w:sz="0" w:space="0" w:color="auto"/>
      </w:divBdr>
    </w:div>
    <w:div w:id="1692414202">
      <w:bodyDiv w:val="1"/>
      <w:marLeft w:val="0"/>
      <w:marRight w:val="0"/>
      <w:marTop w:val="0"/>
      <w:marBottom w:val="0"/>
      <w:divBdr>
        <w:top w:val="none" w:sz="0" w:space="0" w:color="auto"/>
        <w:left w:val="none" w:sz="0" w:space="0" w:color="auto"/>
        <w:bottom w:val="none" w:sz="0" w:space="0" w:color="auto"/>
        <w:right w:val="none" w:sz="0" w:space="0" w:color="auto"/>
      </w:divBdr>
    </w:div>
    <w:div w:id="1718160286">
      <w:bodyDiv w:val="1"/>
      <w:marLeft w:val="0"/>
      <w:marRight w:val="0"/>
      <w:marTop w:val="0"/>
      <w:marBottom w:val="0"/>
      <w:divBdr>
        <w:top w:val="none" w:sz="0" w:space="0" w:color="auto"/>
        <w:left w:val="none" w:sz="0" w:space="0" w:color="auto"/>
        <w:bottom w:val="none" w:sz="0" w:space="0" w:color="auto"/>
        <w:right w:val="none" w:sz="0" w:space="0" w:color="auto"/>
      </w:divBdr>
    </w:div>
    <w:div w:id="1719276550">
      <w:bodyDiv w:val="1"/>
      <w:marLeft w:val="0"/>
      <w:marRight w:val="0"/>
      <w:marTop w:val="0"/>
      <w:marBottom w:val="0"/>
      <w:divBdr>
        <w:top w:val="none" w:sz="0" w:space="0" w:color="auto"/>
        <w:left w:val="none" w:sz="0" w:space="0" w:color="auto"/>
        <w:bottom w:val="none" w:sz="0" w:space="0" w:color="auto"/>
        <w:right w:val="none" w:sz="0" w:space="0" w:color="auto"/>
      </w:divBdr>
    </w:div>
    <w:div w:id="1723552792">
      <w:bodyDiv w:val="1"/>
      <w:marLeft w:val="0"/>
      <w:marRight w:val="0"/>
      <w:marTop w:val="0"/>
      <w:marBottom w:val="0"/>
      <w:divBdr>
        <w:top w:val="none" w:sz="0" w:space="0" w:color="auto"/>
        <w:left w:val="none" w:sz="0" w:space="0" w:color="auto"/>
        <w:bottom w:val="none" w:sz="0" w:space="0" w:color="auto"/>
        <w:right w:val="none" w:sz="0" w:space="0" w:color="auto"/>
      </w:divBdr>
    </w:div>
    <w:div w:id="1754205414">
      <w:bodyDiv w:val="1"/>
      <w:marLeft w:val="0"/>
      <w:marRight w:val="0"/>
      <w:marTop w:val="0"/>
      <w:marBottom w:val="0"/>
      <w:divBdr>
        <w:top w:val="none" w:sz="0" w:space="0" w:color="auto"/>
        <w:left w:val="none" w:sz="0" w:space="0" w:color="auto"/>
        <w:bottom w:val="none" w:sz="0" w:space="0" w:color="auto"/>
        <w:right w:val="none" w:sz="0" w:space="0" w:color="auto"/>
      </w:divBdr>
    </w:div>
    <w:div w:id="1755322775">
      <w:bodyDiv w:val="1"/>
      <w:marLeft w:val="0"/>
      <w:marRight w:val="0"/>
      <w:marTop w:val="0"/>
      <w:marBottom w:val="0"/>
      <w:divBdr>
        <w:top w:val="none" w:sz="0" w:space="0" w:color="auto"/>
        <w:left w:val="none" w:sz="0" w:space="0" w:color="auto"/>
        <w:bottom w:val="none" w:sz="0" w:space="0" w:color="auto"/>
        <w:right w:val="none" w:sz="0" w:space="0" w:color="auto"/>
      </w:divBdr>
    </w:div>
    <w:div w:id="1764033761">
      <w:bodyDiv w:val="1"/>
      <w:marLeft w:val="0"/>
      <w:marRight w:val="0"/>
      <w:marTop w:val="0"/>
      <w:marBottom w:val="0"/>
      <w:divBdr>
        <w:top w:val="none" w:sz="0" w:space="0" w:color="auto"/>
        <w:left w:val="none" w:sz="0" w:space="0" w:color="auto"/>
        <w:bottom w:val="none" w:sz="0" w:space="0" w:color="auto"/>
        <w:right w:val="none" w:sz="0" w:space="0" w:color="auto"/>
      </w:divBdr>
    </w:div>
    <w:div w:id="1798836418">
      <w:bodyDiv w:val="1"/>
      <w:marLeft w:val="0"/>
      <w:marRight w:val="0"/>
      <w:marTop w:val="0"/>
      <w:marBottom w:val="0"/>
      <w:divBdr>
        <w:top w:val="none" w:sz="0" w:space="0" w:color="auto"/>
        <w:left w:val="none" w:sz="0" w:space="0" w:color="auto"/>
        <w:bottom w:val="none" w:sz="0" w:space="0" w:color="auto"/>
        <w:right w:val="none" w:sz="0" w:space="0" w:color="auto"/>
      </w:divBdr>
    </w:div>
    <w:div w:id="1820878323">
      <w:bodyDiv w:val="1"/>
      <w:marLeft w:val="0"/>
      <w:marRight w:val="0"/>
      <w:marTop w:val="0"/>
      <w:marBottom w:val="0"/>
      <w:divBdr>
        <w:top w:val="none" w:sz="0" w:space="0" w:color="auto"/>
        <w:left w:val="none" w:sz="0" w:space="0" w:color="auto"/>
        <w:bottom w:val="none" w:sz="0" w:space="0" w:color="auto"/>
        <w:right w:val="none" w:sz="0" w:space="0" w:color="auto"/>
      </w:divBdr>
    </w:div>
    <w:div w:id="1825855712">
      <w:bodyDiv w:val="1"/>
      <w:marLeft w:val="0"/>
      <w:marRight w:val="0"/>
      <w:marTop w:val="0"/>
      <w:marBottom w:val="0"/>
      <w:divBdr>
        <w:top w:val="none" w:sz="0" w:space="0" w:color="auto"/>
        <w:left w:val="none" w:sz="0" w:space="0" w:color="auto"/>
        <w:bottom w:val="none" w:sz="0" w:space="0" w:color="auto"/>
        <w:right w:val="none" w:sz="0" w:space="0" w:color="auto"/>
      </w:divBdr>
    </w:div>
    <w:div w:id="1835798259">
      <w:bodyDiv w:val="1"/>
      <w:marLeft w:val="0"/>
      <w:marRight w:val="0"/>
      <w:marTop w:val="0"/>
      <w:marBottom w:val="0"/>
      <w:divBdr>
        <w:top w:val="none" w:sz="0" w:space="0" w:color="auto"/>
        <w:left w:val="none" w:sz="0" w:space="0" w:color="auto"/>
        <w:bottom w:val="none" w:sz="0" w:space="0" w:color="auto"/>
        <w:right w:val="none" w:sz="0" w:space="0" w:color="auto"/>
      </w:divBdr>
    </w:div>
    <w:div w:id="1872691665">
      <w:bodyDiv w:val="1"/>
      <w:marLeft w:val="0"/>
      <w:marRight w:val="0"/>
      <w:marTop w:val="0"/>
      <w:marBottom w:val="0"/>
      <w:divBdr>
        <w:top w:val="none" w:sz="0" w:space="0" w:color="auto"/>
        <w:left w:val="none" w:sz="0" w:space="0" w:color="auto"/>
        <w:bottom w:val="none" w:sz="0" w:space="0" w:color="auto"/>
        <w:right w:val="none" w:sz="0" w:space="0" w:color="auto"/>
      </w:divBdr>
    </w:div>
    <w:div w:id="1872916703">
      <w:bodyDiv w:val="1"/>
      <w:marLeft w:val="0"/>
      <w:marRight w:val="0"/>
      <w:marTop w:val="0"/>
      <w:marBottom w:val="0"/>
      <w:divBdr>
        <w:top w:val="none" w:sz="0" w:space="0" w:color="auto"/>
        <w:left w:val="none" w:sz="0" w:space="0" w:color="auto"/>
        <w:bottom w:val="none" w:sz="0" w:space="0" w:color="auto"/>
        <w:right w:val="none" w:sz="0" w:space="0" w:color="auto"/>
      </w:divBdr>
    </w:div>
    <w:div w:id="1894999980">
      <w:bodyDiv w:val="1"/>
      <w:marLeft w:val="0"/>
      <w:marRight w:val="0"/>
      <w:marTop w:val="0"/>
      <w:marBottom w:val="0"/>
      <w:divBdr>
        <w:top w:val="none" w:sz="0" w:space="0" w:color="auto"/>
        <w:left w:val="none" w:sz="0" w:space="0" w:color="auto"/>
        <w:bottom w:val="none" w:sz="0" w:space="0" w:color="auto"/>
        <w:right w:val="none" w:sz="0" w:space="0" w:color="auto"/>
      </w:divBdr>
    </w:div>
    <w:div w:id="1906644887">
      <w:bodyDiv w:val="1"/>
      <w:marLeft w:val="0"/>
      <w:marRight w:val="0"/>
      <w:marTop w:val="0"/>
      <w:marBottom w:val="0"/>
      <w:divBdr>
        <w:top w:val="none" w:sz="0" w:space="0" w:color="auto"/>
        <w:left w:val="none" w:sz="0" w:space="0" w:color="auto"/>
        <w:bottom w:val="none" w:sz="0" w:space="0" w:color="auto"/>
        <w:right w:val="none" w:sz="0" w:space="0" w:color="auto"/>
      </w:divBdr>
    </w:div>
    <w:div w:id="1915971732">
      <w:bodyDiv w:val="1"/>
      <w:marLeft w:val="0"/>
      <w:marRight w:val="0"/>
      <w:marTop w:val="0"/>
      <w:marBottom w:val="0"/>
      <w:divBdr>
        <w:top w:val="none" w:sz="0" w:space="0" w:color="auto"/>
        <w:left w:val="none" w:sz="0" w:space="0" w:color="auto"/>
        <w:bottom w:val="none" w:sz="0" w:space="0" w:color="auto"/>
        <w:right w:val="none" w:sz="0" w:space="0" w:color="auto"/>
      </w:divBdr>
    </w:div>
    <w:div w:id="1922182431">
      <w:bodyDiv w:val="1"/>
      <w:marLeft w:val="0"/>
      <w:marRight w:val="0"/>
      <w:marTop w:val="0"/>
      <w:marBottom w:val="0"/>
      <w:divBdr>
        <w:top w:val="none" w:sz="0" w:space="0" w:color="auto"/>
        <w:left w:val="none" w:sz="0" w:space="0" w:color="auto"/>
        <w:bottom w:val="none" w:sz="0" w:space="0" w:color="auto"/>
        <w:right w:val="none" w:sz="0" w:space="0" w:color="auto"/>
      </w:divBdr>
    </w:div>
    <w:div w:id="1936982706">
      <w:bodyDiv w:val="1"/>
      <w:marLeft w:val="0"/>
      <w:marRight w:val="0"/>
      <w:marTop w:val="0"/>
      <w:marBottom w:val="0"/>
      <w:divBdr>
        <w:top w:val="none" w:sz="0" w:space="0" w:color="auto"/>
        <w:left w:val="none" w:sz="0" w:space="0" w:color="auto"/>
        <w:bottom w:val="none" w:sz="0" w:space="0" w:color="auto"/>
        <w:right w:val="none" w:sz="0" w:space="0" w:color="auto"/>
      </w:divBdr>
    </w:div>
    <w:div w:id="1950551905">
      <w:bodyDiv w:val="1"/>
      <w:marLeft w:val="0"/>
      <w:marRight w:val="0"/>
      <w:marTop w:val="0"/>
      <w:marBottom w:val="0"/>
      <w:divBdr>
        <w:top w:val="none" w:sz="0" w:space="0" w:color="auto"/>
        <w:left w:val="none" w:sz="0" w:space="0" w:color="auto"/>
        <w:bottom w:val="none" w:sz="0" w:space="0" w:color="auto"/>
        <w:right w:val="none" w:sz="0" w:space="0" w:color="auto"/>
      </w:divBdr>
    </w:div>
    <w:div w:id="1958636765">
      <w:bodyDiv w:val="1"/>
      <w:marLeft w:val="0"/>
      <w:marRight w:val="0"/>
      <w:marTop w:val="0"/>
      <w:marBottom w:val="0"/>
      <w:divBdr>
        <w:top w:val="none" w:sz="0" w:space="0" w:color="auto"/>
        <w:left w:val="none" w:sz="0" w:space="0" w:color="auto"/>
        <w:bottom w:val="none" w:sz="0" w:space="0" w:color="auto"/>
        <w:right w:val="none" w:sz="0" w:space="0" w:color="auto"/>
      </w:divBdr>
    </w:div>
    <w:div w:id="1959943224">
      <w:bodyDiv w:val="1"/>
      <w:marLeft w:val="0"/>
      <w:marRight w:val="0"/>
      <w:marTop w:val="0"/>
      <w:marBottom w:val="0"/>
      <w:divBdr>
        <w:top w:val="none" w:sz="0" w:space="0" w:color="auto"/>
        <w:left w:val="none" w:sz="0" w:space="0" w:color="auto"/>
        <w:bottom w:val="none" w:sz="0" w:space="0" w:color="auto"/>
        <w:right w:val="none" w:sz="0" w:space="0" w:color="auto"/>
      </w:divBdr>
    </w:div>
    <w:div w:id="1976570142">
      <w:bodyDiv w:val="1"/>
      <w:marLeft w:val="0"/>
      <w:marRight w:val="0"/>
      <w:marTop w:val="0"/>
      <w:marBottom w:val="0"/>
      <w:divBdr>
        <w:top w:val="none" w:sz="0" w:space="0" w:color="auto"/>
        <w:left w:val="none" w:sz="0" w:space="0" w:color="auto"/>
        <w:bottom w:val="none" w:sz="0" w:space="0" w:color="auto"/>
        <w:right w:val="none" w:sz="0" w:space="0" w:color="auto"/>
      </w:divBdr>
    </w:div>
    <w:div w:id="1999188365">
      <w:bodyDiv w:val="1"/>
      <w:marLeft w:val="0"/>
      <w:marRight w:val="0"/>
      <w:marTop w:val="0"/>
      <w:marBottom w:val="0"/>
      <w:divBdr>
        <w:top w:val="none" w:sz="0" w:space="0" w:color="auto"/>
        <w:left w:val="none" w:sz="0" w:space="0" w:color="auto"/>
        <w:bottom w:val="none" w:sz="0" w:space="0" w:color="auto"/>
        <w:right w:val="none" w:sz="0" w:space="0" w:color="auto"/>
      </w:divBdr>
    </w:div>
    <w:div w:id="2012101954">
      <w:bodyDiv w:val="1"/>
      <w:marLeft w:val="0"/>
      <w:marRight w:val="0"/>
      <w:marTop w:val="0"/>
      <w:marBottom w:val="0"/>
      <w:divBdr>
        <w:top w:val="none" w:sz="0" w:space="0" w:color="auto"/>
        <w:left w:val="none" w:sz="0" w:space="0" w:color="auto"/>
        <w:bottom w:val="none" w:sz="0" w:space="0" w:color="auto"/>
        <w:right w:val="none" w:sz="0" w:space="0" w:color="auto"/>
      </w:divBdr>
    </w:div>
    <w:div w:id="2021271233">
      <w:bodyDiv w:val="1"/>
      <w:marLeft w:val="0"/>
      <w:marRight w:val="0"/>
      <w:marTop w:val="0"/>
      <w:marBottom w:val="0"/>
      <w:divBdr>
        <w:top w:val="none" w:sz="0" w:space="0" w:color="auto"/>
        <w:left w:val="none" w:sz="0" w:space="0" w:color="auto"/>
        <w:bottom w:val="none" w:sz="0" w:space="0" w:color="auto"/>
        <w:right w:val="none" w:sz="0" w:space="0" w:color="auto"/>
      </w:divBdr>
    </w:div>
    <w:div w:id="2037996076">
      <w:bodyDiv w:val="1"/>
      <w:marLeft w:val="0"/>
      <w:marRight w:val="0"/>
      <w:marTop w:val="0"/>
      <w:marBottom w:val="0"/>
      <w:divBdr>
        <w:top w:val="none" w:sz="0" w:space="0" w:color="auto"/>
        <w:left w:val="none" w:sz="0" w:space="0" w:color="auto"/>
        <w:bottom w:val="none" w:sz="0" w:space="0" w:color="auto"/>
        <w:right w:val="none" w:sz="0" w:space="0" w:color="auto"/>
      </w:divBdr>
    </w:div>
    <w:div w:id="2038314283">
      <w:bodyDiv w:val="1"/>
      <w:marLeft w:val="0"/>
      <w:marRight w:val="0"/>
      <w:marTop w:val="0"/>
      <w:marBottom w:val="0"/>
      <w:divBdr>
        <w:top w:val="none" w:sz="0" w:space="0" w:color="auto"/>
        <w:left w:val="none" w:sz="0" w:space="0" w:color="auto"/>
        <w:bottom w:val="none" w:sz="0" w:space="0" w:color="auto"/>
        <w:right w:val="none" w:sz="0" w:space="0" w:color="auto"/>
      </w:divBdr>
    </w:div>
    <w:div w:id="2055621365">
      <w:bodyDiv w:val="1"/>
      <w:marLeft w:val="0"/>
      <w:marRight w:val="0"/>
      <w:marTop w:val="0"/>
      <w:marBottom w:val="0"/>
      <w:divBdr>
        <w:top w:val="none" w:sz="0" w:space="0" w:color="auto"/>
        <w:left w:val="none" w:sz="0" w:space="0" w:color="auto"/>
        <w:bottom w:val="none" w:sz="0" w:space="0" w:color="auto"/>
        <w:right w:val="none" w:sz="0" w:space="0" w:color="auto"/>
      </w:divBdr>
    </w:div>
    <w:div w:id="2077705468">
      <w:bodyDiv w:val="1"/>
      <w:marLeft w:val="0"/>
      <w:marRight w:val="0"/>
      <w:marTop w:val="0"/>
      <w:marBottom w:val="0"/>
      <w:divBdr>
        <w:top w:val="none" w:sz="0" w:space="0" w:color="auto"/>
        <w:left w:val="none" w:sz="0" w:space="0" w:color="auto"/>
        <w:bottom w:val="none" w:sz="0" w:space="0" w:color="auto"/>
        <w:right w:val="none" w:sz="0" w:space="0" w:color="auto"/>
      </w:divBdr>
    </w:div>
    <w:div w:id="2086103402">
      <w:bodyDiv w:val="1"/>
      <w:marLeft w:val="0"/>
      <w:marRight w:val="0"/>
      <w:marTop w:val="0"/>
      <w:marBottom w:val="0"/>
      <w:divBdr>
        <w:top w:val="none" w:sz="0" w:space="0" w:color="auto"/>
        <w:left w:val="none" w:sz="0" w:space="0" w:color="auto"/>
        <w:bottom w:val="none" w:sz="0" w:space="0" w:color="auto"/>
        <w:right w:val="none" w:sz="0" w:space="0" w:color="auto"/>
      </w:divBdr>
    </w:div>
    <w:div w:id="2089769036">
      <w:bodyDiv w:val="1"/>
      <w:marLeft w:val="0"/>
      <w:marRight w:val="0"/>
      <w:marTop w:val="0"/>
      <w:marBottom w:val="0"/>
      <w:divBdr>
        <w:top w:val="none" w:sz="0" w:space="0" w:color="auto"/>
        <w:left w:val="none" w:sz="0" w:space="0" w:color="auto"/>
        <w:bottom w:val="none" w:sz="0" w:space="0" w:color="auto"/>
        <w:right w:val="none" w:sz="0" w:space="0" w:color="auto"/>
      </w:divBdr>
    </w:div>
    <w:div w:id="2091123974">
      <w:bodyDiv w:val="1"/>
      <w:marLeft w:val="0"/>
      <w:marRight w:val="0"/>
      <w:marTop w:val="0"/>
      <w:marBottom w:val="0"/>
      <w:divBdr>
        <w:top w:val="none" w:sz="0" w:space="0" w:color="auto"/>
        <w:left w:val="none" w:sz="0" w:space="0" w:color="auto"/>
        <w:bottom w:val="none" w:sz="0" w:space="0" w:color="auto"/>
        <w:right w:val="none" w:sz="0" w:space="0" w:color="auto"/>
      </w:divBdr>
    </w:div>
    <w:div w:id="209134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researchgate.net/publication/320407438_Natural_Disasters_and_Early_Human_Development_Hurricane_Catarina_and_Birth_Outcomes_in_Brazil"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yperlink" Target="https://www.bancomundial.org/es/country/spai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books.google.cl/books?hl=es&amp;lr=&amp;id=F1U3w0QotnAC&amp;oi=fnd&amp;pg=PP13&amp;dq=Prenatal+stress+and+stress+physiology.+Birth,+Distress+and+Disease,&amp;ots=W4aMEmjjUY&amp;sig=ccenUP2sd4E_6R8i5c5WFR5eT24"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yperlink" Target="https://pdfs.semanticscholar.org/ebcb/e37f03a030e63828bf0b761f9ef957d9fbb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6.xml"/><Relationship Id="rId32" Type="http://schemas.openxmlformats.org/officeDocument/2006/relationships/image" Target="media/image15.png"/><Relationship Id="rId37" Type="http://schemas.openxmlformats.org/officeDocument/2006/relationships/hyperlink" Target="https://www.bancomundial.org/es/country/spain" TargetMode="External"/><Relationship Id="rId40" Type="http://schemas.openxmlformats.org/officeDocument/2006/relationships/hyperlink" Target="https://www.ine.es/dyngs/INEbase/es/operacion.htm?c=Estadistica_C&amp;cid=1254736177007&amp;menu=ultiDatos&amp;idp=125473557300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airef.es/es/noticias/la-airef-publica-la-estimacion-del-tercer-trimestre-de-la-composicion-por-ccaa-del-pib-nacional/" TargetMode="External"/><Relationship Id="rId10" Type="http://schemas.openxmlformats.org/officeDocument/2006/relationships/footer" Target="footer2.xml"/><Relationship Id="rId19" Type="http://schemas.openxmlformats.org/officeDocument/2006/relationships/hyperlink" Target="https://www.bancomundial.org/es/country/spain" TargetMode="External"/><Relationship Id="rId31" Type="http://schemas.openxmlformats.org/officeDocument/2006/relationships/image" Target="media/image14.png"/><Relationship Id="rId44"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sap.org.ar/docs/publicaciones/archivosarg/2001/01_6_7.pdf" TargetMode="External"/><Relationship Id="rId43" Type="http://schemas.openxmlformats.org/officeDocument/2006/relationships/image" Target="media/image18.emf"/></Relationships>
</file>

<file path=word/_rels/footnotes.xml.rels><?xml version="1.0" encoding="UTF-8" standalone="yes"?>
<Relationships xmlns="http://schemas.openxmlformats.org/package/2006/relationships"><Relationship Id="rId2" Type="http://schemas.openxmlformats.org/officeDocument/2006/relationships/hyperlink" Target="https://databank.worldbank.org/data/home.aspx" TargetMode="External"/><Relationship Id="rId1" Type="http://schemas.openxmlformats.org/officeDocument/2006/relationships/hyperlink" Target="https://www.airef.es/es/noticias/la-airef-publica-la-estimacion-del-tercer-trimestre-de-la-composicion-por-ccaa-del-pib-naciona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lumnos\Downloads\API_SI.POV.GINI_DS2_es_excel_v2_10576751.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umnos\Downloads\API_SI.POV.GINI_DS2_es_excel_v2_10576751.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lumnos\Downloads\API_SI.POV.GINI_DS2_es_excel_v2_10576751.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varoAndres\Downloads\API_SP.POP.GROW_DS2_es_excel_v2_10577078.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varoAndres\Desktop\9%20semestre\Tesis\Base\crecimiento%20y%20natalida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varoAndres\Desktop\9%20semestre\Tesis\Base\Grafico%20educaci&#243;n%20de%20la%20madr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477975253093356E-2"/>
          <c:y val="9.6489669560535701E-2"/>
          <c:w val="0.91966164229471314"/>
          <c:h val="0.72686183457837006"/>
        </c:manualLayout>
      </c:layout>
      <c:lineChart>
        <c:grouping val="standard"/>
        <c:varyColors val="0"/>
        <c:ser>
          <c:idx val="1"/>
          <c:order val="1"/>
          <c:tx>
            <c:strRef>
              <c:f>Data!$A$3</c:f>
              <c:strCache>
                <c:ptCount val="1"/>
                <c:pt idx="0">
                  <c:v>Desempleo, total (% de la población activa total) (estimación modelado OIT)</c:v>
                </c:pt>
              </c:strCache>
            </c:strRef>
          </c:tx>
          <c:spPr>
            <a:ln w="28575" cap="rnd">
              <a:solidFill>
                <a:srgbClr val="FF0000"/>
              </a:solidFill>
              <a:round/>
            </a:ln>
            <a:effectLst/>
          </c:spPr>
          <c:marker>
            <c:symbol val="none"/>
          </c:marker>
          <c:cat>
            <c:numRef>
              <c:f>Data!$B$1:$Q$1</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Data!$B$3:$Q$3</c:f>
              <c:numCache>
                <c:formatCode>General</c:formatCode>
                <c:ptCount val="16"/>
                <c:pt idx="0">
                  <c:v>11.2829999923706</c:v>
                </c:pt>
                <c:pt idx="1">
                  <c:v>11.0900001525879</c:v>
                </c:pt>
                <c:pt idx="2">
                  <c:v>9.1459999084472692</c:v>
                </c:pt>
                <c:pt idx="3">
                  <c:v>8.4519996643066406</c:v>
                </c:pt>
                <c:pt idx="4">
                  <c:v>8.2320003509521502</c:v>
                </c:pt>
                <c:pt idx="5">
                  <c:v>11.253999710083001</c:v>
                </c:pt>
                <c:pt idx="6">
                  <c:v>17.857000350952099</c:v>
                </c:pt>
                <c:pt idx="7">
                  <c:v>19.860000610351602</c:v>
                </c:pt>
                <c:pt idx="8">
                  <c:v>21.389999389648398</c:v>
                </c:pt>
                <c:pt idx="9">
                  <c:v>24.787000656127901</c:v>
                </c:pt>
                <c:pt idx="10">
                  <c:v>26.093999862670898</c:v>
                </c:pt>
                <c:pt idx="11">
                  <c:v>24.4409999847412</c:v>
                </c:pt>
                <c:pt idx="12">
                  <c:v>22.056999206543001</c:v>
                </c:pt>
                <c:pt idx="13">
                  <c:v>19.6350002288818</c:v>
                </c:pt>
                <c:pt idx="14">
                  <c:v>17.224000930786101</c:v>
                </c:pt>
                <c:pt idx="15">
                  <c:v>15.4870004653931</c:v>
                </c:pt>
              </c:numCache>
            </c:numRef>
          </c:val>
          <c:smooth val="0"/>
          <c:extLst xmlns:c16r2="http://schemas.microsoft.com/office/drawing/2015/06/chart">
            <c:ext xmlns:c16="http://schemas.microsoft.com/office/drawing/2014/chart" uri="{C3380CC4-5D6E-409C-BE32-E72D297353CC}">
              <c16:uniqueId val="{00000000-5995-4FA5-A68A-9545D97213F8}"/>
            </c:ext>
          </c:extLst>
        </c:ser>
        <c:dLbls>
          <c:showLegendKey val="0"/>
          <c:showVal val="0"/>
          <c:showCatName val="0"/>
          <c:showSerName val="0"/>
          <c:showPercent val="0"/>
          <c:showBubbleSize val="0"/>
        </c:dLbls>
        <c:smooth val="0"/>
        <c:axId val="449069608"/>
        <c:axId val="449071960"/>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Data!$A$2</c15:sqref>
                        </c15:formulaRef>
                      </c:ext>
                    </c:extLst>
                    <c:strCache>
                      <c:ptCount val="1"/>
                      <c:pt idx="0">
                        <c:v>Índice de Gini</c:v>
                      </c:pt>
                    </c:strCache>
                  </c:strRef>
                </c:tx>
                <c:spPr>
                  <a:ln w="28575" cap="rnd">
                    <a:solidFill>
                      <a:schemeClr val="accent1"/>
                    </a:solidFill>
                    <a:round/>
                  </a:ln>
                  <a:effectLst/>
                </c:spPr>
                <c:marker>
                  <c:symbol val="none"/>
                </c:marker>
                <c:cat>
                  <c:numRef>
                    <c:extLst xmlns:c16r2="http://schemas.microsoft.com/office/drawing/2015/06/chart">
                      <c:ext uri="{02D57815-91ED-43cb-92C2-25804820EDAC}">
                        <c15:formulaRef>
                          <c15:sqref>Data!$B$1:$Q$1</c15:sqref>
                        </c15:formulaRef>
                      </c:ext>
                    </c:extLst>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extLst xmlns:c16r2="http://schemas.microsoft.com/office/drawing/2015/06/chart">
                      <c:ext uri="{02D57815-91ED-43cb-92C2-25804820EDAC}">
                        <c15:formulaRef>
                          <c15:sqref>Data!$B$2:$Q$2</c15:sqref>
                        </c15:formulaRef>
                      </c:ext>
                    </c:extLst>
                    <c:numCache>
                      <c:formatCode>General</c:formatCode>
                      <c:ptCount val="16"/>
                      <c:pt idx="0">
                        <c:v>31.8</c:v>
                      </c:pt>
                      <c:pt idx="1">
                        <c:v>33.299999999999997</c:v>
                      </c:pt>
                      <c:pt idx="2">
                        <c:v>32.4</c:v>
                      </c:pt>
                      <c:pt idx="3">
                        <c:v>33.5</c:v>
                      </c:pt>
                      <c:pt idx="4">
                        <c:v>34.1</c:v>
                      </c:pt>
                      <c:pt idx="5">
                        <c:v>34.200000000000003</c:v>
                      </c:pt>
                      <c:pt idx="6">
                        <c:v>34.9</c:v>
                      </c:pt>
                      <c:pt idx="7">
                        <c:v>35.200000000000003</c:v>
                      </c:pt>
                      <c:pt idx="8">
                        <c:v>35.700000000000003</c:v>
                      </c:pt>
                      <c:pt idx="9">
                        <c:v>35.4</c:v>
                      </c:pt>
                      <c:pt idx="10">
                        <c:v>36.200000000000003</c:v>
                      </c:pt>
                      <c:pt idx="11">
                        <c:v>36.1</c:v>
                      </c:pt>
                      <c:pt idx="12">
                        <c:v>36.200000000000003</c:v>
                      </c:pt>
                    </c:numCache>
                  </c:numRef>
                </c:val>
                <c:smooth val="0"/>
                <c:extLst xmlns:c16r2="http://schemas.microsoft.com/office/drawing/2015/06/chart">
                  <c:ext xmlns:c16="http://schemas.microsoft.com/office/drawing/2014/chart" uri="{C3380CC4-5D6E-409C-BE32-E72D297353CC}">
                    <c16:uniqueId val="{00000001-5995-4FA5-A68A-9545D97213F8}"/>
                  </c:ext>
                </c:extLst>
              </c15:ser>
            </c15:filteredLineSeries>
            <c15:filteredLine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Data!$A$4</c15:sqref>
                        </c15:formulaRef>
                      </c:ext>
                    </c:extLst>
                    <c:strCache>
                      <c:ptCount val="1"/>
                      <c:pt idx="0">
                        <c:v>Inflación, precios al consumidor (% anual)</c:v>
                      </c:pt>
                    </c:strCache>
                  </c:strRef>
                </c:tx>
                <c:spPr>
                  <a:ln w="28575" cap="rnd">
                    <a:solidFill>
                      <a:schemeClr val="accent3"/>
                    </a:solidFill>
                    <a:round/>
                  </a:ln>
                  <a:effectLst/>
                </c:spPr>
                <c:marker>
                  <c:symbol val="none"/>
                </c:marker>
                <c:cat>
                  <c:numRef>
                    <c:extLst xmlns:c15="http://schemas.microsoft.com/office/drawing/2012/chart" xmlns:c16r2="http://schemas.microsoft.com/office/drawing/2015/06/chart">
                      <c:ext xmlns:c15="http://schemas.microsoft.com/office/drawing/2012/chart" uri="{02D57815-91ED-43cb-92C2-25804820EDAC}">
                        <c15:formulaRef>
                          <c15:sqref>Data!$B$1:$Q$1</c15:sqref>
                        </c15:formulaRef>
                      </c:ext>
                    </c:extLst>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Data!$B$4:$Q$4</c15:sqref>
                        </c15:formulaRef>
                      </c:ext>
                    </c:extLst>
                    <c:numCache>
                      <c:formatCode>General</c:formatCode>
                      <c:ptCount val="16"/>
                      <c:pt idx="0">
                        <c:v>3.03923368432095</c:v>
                      </c:pt>
                      <c:pt idx="1">
                        <c:v>3.03920165014928</c:v>
                      </c:pt>
                      <c:pt idx="2">
                        <c:v>3.3684539878942301</c:v>
                      </c:pt>
                      <c:pt idx="3">
                        <c:v>3.51537491125932</c:v>
                      </c:pt>
                      <c:pt idx="4">
                        <c:v>2.78703047313632</c:v>
                      </c:pt>
                      <c:pt idx="5">
                        <c:v>4.07566076368221</c:v>
                      </c:pt>
                      <c:pt idx="6">
                        <c:v>-0.28799683500198903</c:v>
                      </c:pt>
                      <c:pt idx="7">
                        <c:v>1.7998813304694099</c:v>
                      </c:pt>
                      <c:pt idx="8">
                        <c:v>3.1961464122410601</c:v>
                      </c:pt>
                      <c:pt idx="9">
                        <c:v>2.4460001854070801</c:v>
                      </c:pt>
                      <c:pt idx="10">
                        <c:v>1.40854629241729</c:v>
                      </c:pt>
                      <c:pt idx="11">
                        <c:v>-0.15087031349796901</c:v>
                      </c:pt>
                      <c:pt idx="12">
                        <c:v>-0.50046132140655897</c:v>
                      </c:pt>
                      <c:pt idx="13">
                        <c:v>-0.20267174080637099</c:v>
                      </c:pt>
                      <c:pt idx="14">
                        <c:v>1.9560833333333401</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2-5995-4FA5-A68A-9545D97213F8}"/>
                  </c:ext>
                </c:extLst>
              </c15:ser>
            </c15:filteredLineSeries>
          </c:ext>
        </c:extLst>
      </c:lineChart>
      <c:catAx>
        <c:axId val="449069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71960"/>
        <c:crosses val="autoZero"/>
        <c:auto val="1"/>
        <c:lblAlgn val="ctr"/>
        <c:lblOffset val="100"/>
        <c:noMultiLvlLbl val="0"/>
      </c:catAx>
      <c:valAx>
        <c:axId val="449071960"/>
        <c:scaling>
          <c:orientation val="minMax"/>
          <c:max val="27"/>
          <c:min val="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69608"/>
        <c:crosses val="autoZero"/>
        <c:crossBetween val="between"/>
      </c:valAx>
      <c:spPr>
        <a:noFill/>
        <a:ln>
          <a:noFill/>
        </a:ln>
        <a:effectLst/>
      </c:spPr>
    </c:plotArea>
    <c:legend>
      <c:legendPos val="b"/>
      <c:layout>
        <c:manualLayout>
          <c:xMode val="edge"/>
          <c:yMode val="edge"/>
          <c:x val="4.999991970206253E-2"/>
          <c:y val="0.9247200349956255"/>
          <c:w val="0.89999983940412509"/>
          <c:h val="7.527996500437444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s-C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4132031266792275E-2"/>
          <c:y val="9.6869661880500252E-2"/>
          <c:w val="0.91065069891741235"/>
          <c:h val="0.76344159333024542"/>
        </c:manualLayout>
      </c:layout>
      <c:lineChart>
        <c:grouping val="standard"/>
        <c:varyColors val="0"/>
        <c:ser>
          <c:idx val="0"/>
          <c:order val="0"/>
          <c:tx>
            <c:strRef>
              <c:f>Data!$A$2</c:f>
              <c:strCache>
                <c:ptCount val="1"/>
                <c:pt idx="0">
                  <c:v>Índice de Gini</c:v>
                </c:pt>
              </c:strCache>
            </c:strRef>
          </c:tx>
          <c:spPr>
            <a:ln w="28575" cap="rnd">
              <a:solidFill>
                <a:srgbClr val="FFC000"/>
              </a:solidFill>
              <a:round/>
            </a:ln>
            <a:effectLst/>
          </c:spPr>
          <c:marker>
            <c:symbol val="none"/>
          </c:marker>
          <c:cat>
            <c:numRef>
              <c:f>Data!$B$1:$Q$1</c:f>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f>Data!$B$2:$Q$2</c:f>
              <c:numCache>
                <c:formatCode>General</c:formatCode>
                <c:ptCount val="13"/>
                <c:pt idx="0">
                  <c:v>31.8</c:v>
                </c:pt>
                <c:pt idx="1">
                  <c:v>33.299999999999997</c:v>
                </c:pt>
                <c:pt idx="2">
                  <c:v>32.4</c:v>
                </c:pt>
                <c:pt idx="3">
                  <c:v>33.5</c:v>
                </c:pt>
                <c:pt idx="4">
                  <c:v>34.1</c:v>
                </c:pt>
                <c:pt idx="5">
                  <c:v>34.200000000000003</c:v>
                </c:pt>
                <c:pt idx="6">
                  <c:v>34.9</c:v>
                </c:pt>
                <c:pt idx="7">
                  <c:v>35.200000000000003</c:v>
                </c:pt>
                <c:pt idx="8">
                  <c:v>35.700000000000003</c:v>
                </c:pt>
                <c:pt idx="9">
                  <c:v>35.4</c:v>
                </c:pt>
                <c:pt idx="10">
                  <c:v>36.200000000000003</c:v>
                </c:pt>
                <c:pt idx="11">
                  <c:v>36.1</c:v>
                </c:pt>
                <c:pt idx="12">
                  <c:v>36.200000000000003</c:v>
                </c:pt>
              </c:numCache>
            </c:numRef>
          </c:val>
          <c:smooth val="0"/>
          <c:extLst xmlns:c16r2="http://schemas.microsoft.com/office/drawing/2015/06/chart">
            <c:ext xmlns:c16="http://schemas.microsoft.com/office/drawing/2014/chart" uri="{C3380CC4-5D6E-409C-BE32-E72D297353CC}">
              <c16:uniqueId val="{00000000-807C-4AC3-AF48-DA18B95289D6}"/>
            </c:ext>
          </c:extLst>
        </c:ser>
        <c:dLbls>
          <c:showLegendKey val="0"/>
          <c:showVal val="0"/>
          <c:showCatName val="0"/>
          <c:showSerName val="0"/>
          <c:showPercent val="0"/>
          <c:showBubbleSize val="0"/>
        </c:dLbls>
        <c:smooth val="0"/>
        <c:axId val="449073136"/>
        <c:axId val="449070000"/>
        <c:extLst xmlns:c16r2="http://schemas.microsoft.com/office/drawing/2015/06/chart">
          <c:ext xmlns:c15="http://schemas.microsoft.com/office/drawing/2012/chart" uri="{02D57815-91ED-43cb-92C2-25804820EDAC}">
            <c15:filteredLineSeries>
              <c15:ser>
                <c:idx val="1"/>
                <c:order val="1"/>
                <c:tx>
                  <c:strRef>
                    <c:extLst xmlns:c16r2="http://schemas.microsoft.com/office/drawing/2015/06/chart">
                      <c:ext uri="{02D57815-91ED-43cb-92C2-25804820EDAC}">
                        <c15:formulaRef>
                          <c15:sqref>Data!$A$3</c15:sqref>
                        </c15:formulaRef>
                      </c:ext>
                    </c:extLst>
                    <c:strCache>
                      <c:ptCount val="1"/>
                      <c:pt idx="0">
                        <c:v>Desempleo, total (% de la población activa total) (estimación modelado OIT)</c:v>
                      </c:pt>
                    </c:strCache>
                  </c:strRef>
                </c:tx>
                <c:spPr>
                  <a:ln w="28575" cap="rnd">
                    <a:solidFill>
                      <a:schemeClr val="accent2"/>
                    </a:solidFill>
                    <a:round/>
                  </a:ln>
                  <a:effectLst/>
                </c:spPr>
                <c:marker>
                  <c:symbol val="none"/>
                </c:marker>
                <c:cat>
                  <c:numRef>
                    <c:extLst xmlns:c16r2="http://schemas.microsoft.com/office/drawing/2015/06/chart">
                      <c:ext uri="{02D57815-91ED-43cb-92C2-25804820EDAC}">
                        <c15:formulaRef>
                          <c15:sqref>Data!$B$1:$Q$1</c15:sqref>
                        </c15:formulaRef>
                      </c:ext>
                    </c:extLst>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extLst xmlns:c16r2="http://schemas.microsoft.com/office/drawing/2015/06/chart">
                      <c:ext uri="{02D57815-91ED-43cb-92C2-25804820EDAC}">
                        <c15:formulaRef>
                          <c15:sqref>Data!$B$3:$Q$3</c15:sqref>
                        </c15:formulaRef>
                      </c:ext>
                    </c:extLst>
                    <c:numCache>
                      <c:formatCode>General</c:formatCode>
                      <c:ptCount val="13"/>
                      <c:pt idx="0">
                        <c:v>11.2829999923706</c:v>
                      </c:pt>
                      <c:pt idx="1">
                        <c:v>11.0900001525879</c:v>
                      </c:pt>
                      <c:pt idx="2">
                        <c:v>9.1459999084472692</c:v>
                      </c:pt>
                      <c:pt idx="3">
                        <c:v>8.4519996643066406</c:v>
                      </c:pt>
                      <c:pt idx="4">
                        <c:v>8.2320003509521502</c:v>
                      </c:pt>
                      <c:pt idx="5">
                        <c:v>11.253999710083001</c:v>
                      </c:pt>
                      <c:pt idx="6">
                        <c:v>17.857000350952099</c:v>
                      </c:pt>
                      <c:pt idx="7">
                        <c:v>19.860000610351602</c:v>
                      </c:pt>
                      <c:pt idx="8">
                        <c:v>21.389999389648398</c:v>
                      </c:pt>
                      <c:pt idx="9">
                        <c:v>24.787000656127901</c:v>
                      </c:pt>
                      <c:pt idx="10">
                        <c:v>26.093999862670898</c:v>
                      </c:pt>
                      <c:pt idx="11">
                        <c:v>24.4409999847412</c:v>
                      </c:pt>
                      <c:pt idx="12">
                        <c:v>22.056999206543001</c:v>
                      </c:pt>
                    </c:numCache>
                  </c:numRef>
                </c:val>
                <c:smooth val="0"/>
                <c:extLst xmlns:c16r2="http://schemas.microsoft.com/office/drawing/2015/06/chart">
                  <c:ext xmlns:c16="http://schemas.microsoft.com/office/drawing/2014/chart" uri="{C3380CC4-5D6E-409C-BE32-E72D297353CC}">
                    <c16:uniqueId val="{00000001-807C-4AC3-AF48-DA18B95289D6}"/>
                  </c:ext>
                </c:extLst>
              </c15:ser>
            </c15:filteredLineSeries>
            <c15:filteredLine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Data!$A$4</c15:sqref>
                        </c15:formulaRef>
                      </c:ext>
                    </c:extLst>
                    <c:strCache>
                      <c:ptCount val="1"/>
                      <c:pt idx="0">
                        <c:v>Inflación, precios al consumidor (% anual)</c:v>
                      </c:pt>
                    </c:strCache>
                  </c:strRef>
                </c:tx>
                <c:spPr>
                  <a:ln w="28575" cap="rnd">
                    <a:solidFill>
                      <a:schemeClr val="accent3"/>
                    </a:solidFill>
                    <a:round/>
                  </a:ln>
                  <a:effectLst/>
                </c:spPr>
                <c:marker>
                  <c:symbol val="none"/>
                </c:marker>
                <c:cat>
                  <c:numRef>
                    <c:extLst xmlns:c15="http://schemas.microsoft.com/office/drawing/2012/chart" xmlns:c16r2="http://schemas.microsoft.com/office/drawing/2015/06/chart">
                      <c:ext xmlns:c15="http://schemas.microsoft.com/office/drawing/2012/chart" uri="{02D57815-91ED-43cb-92C2-25804820EDAC}">
                        <c15:formulaRef>
                          <c15:sqref>Data!$B$1:$Q$1</c15:sqref>
                        </c15:formulaRef>
                      </c:ext>
                    </c:extLst>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Data!$B$4:$Q$4</c15:sqref>
                        </c15:formulaRef>
                      </c:ext>
                    </c:extLst>
                    <c:numCache>
                      <c:formatCode>General</c:formatCode>
                      <c:ptCount val="13"/>
                      <c:pt idx="0">
                        <c:v>3.03923368432095</c:v>
                      </c:pt>
                      <c:pt idx="1">
                        <c:v>3.03920165014928</c:v>
                      </c:pt>
                      <c:pt idx="2">
                        <c:v>3.3684539878942301</c:v>
                      </c:pt>
                      <c:pt idx="3">
                        <c:v>3.51537491125932</c:v>
                      </c:pt>
                      <c:pt idx="4">
                        <c:v>2.78703047313632</c:v>
                      </c:pt>
                      <c:pt idx="5">
                        <c:v>4.07566076368221</c:v>
                      </c:pt>
                      <c:pt idx="6">
                        <c:v>-0.28799683500198903</c:v>
                      </c:pt>
                      <c:pt idx="7">
                        <c:v>1.7998813304694099</c:v>
                      </c:pt>
                      <c:pt idx="8">
                        <c:v>3.1961464122410601</c:v>
                      </c:pt>
                      <c:pt idx="9">
                        <c:v>2.4460001854070801</c:v>
                      </c:pt>
                      <c:pt idx="10">
                        <c:v>1.40854629241729</c:v>
                      </c:pt>
                      <c:pt idx="11">
                        <c:v>-0.15087031349796901</c:v>
                      </c:pt>
                      <c:pt idx="12">
                        <c:v>-0.50046132140655897</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2-807C-4AC3-AF48-DA18B95289D6}"/>
                  </c:ext>
                </c:extLst>
              </c15:ser>
            </c15:filteredLineSeries>
          </c:ext>
        </c:extLst>
      </c:lineChart>
      <c:catAx>
        <c:axId val="44907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70000"/>
        <c:crosses val="autoZero"/>
        <c:auto val="1"/>
        <c:lblAlgn val="ctr"/>
        <c:lblOffset val="100"/>
        <c:noMultiLvlLbl val="0"/>
      </c:catAx>
      <c:valAx>
        <c:axId val="449070000"/>
        <c:scaling>
          <c:orientation val="minMax"/>
          <c:min val="31.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73136"/>
        <c:crosses val="autoZero"/>
        <c:crossBetween val="between"/>
        <c:majorUnit val="1"/>
        <c:minorUnit val="1"/>
      </c:valAx>
      <c:spPr>
        <a:noFill/>
        <a:ln>
          <a:noFill/>
        </a:ln>
        <a:effectLst/>
      </c:spPr>
    </c:plotArea>
    <c:legend>
      <c:legendPos val="b"/>
      <c:layout>
        <c:manualLayout>
          <c:xMode val="edge"/>
          <c:yMode val="edge"/>
          <c:x val="0.31997874097513518"/>
          <c:y val="0.94164038906901348"/>
          <c:w val="0.36834989084308389"/>
          <c:h val="5.83596109309865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2485497339475141E-2"/>
          <c:y val="8.0682730923694781E-2"/>
          <c:w val="0.91337587091520989"/>
          <c:h val="0.77444423362742321"/>
        </c:manualLayout>
      </c:layout>
      <c:lineChart>
        <c:grouping val="standard"/>
        <c:varyColors val="0"/>
        <c:ser>
          <c:idx val="2"/>
          <c:order val="2"/>
          <c:tx>
            <c:strRef>
              <c:f>Data!$A$4</c:f>
              <c:strCache>
                <c:ptCount val="1"/>
                <c:pt idx="0">
                  <c:v>Inflación, precios al consumidor (% anual)</c:v>
                </c:pt>
              </c:strCache>
              <c:extLst xmlns:c15="http://schemas.microsoft.com/office/drawing/2012/chart" xmlns:c16r2="http://schemas.microsoft.com/office/drawing/2015/06/chart"/>
            </c:strRef>
          </c:tx>
          <c:spPr>
            <a:ln w="28575" cap="rnd">
              <a:solidFill>
                <a:srgbClr val="92D050"/>
              </a:solidFill>
              <a:round/>
            </a:ln>
            <a:effectLst/>
          </c:spPr>
          <c:marker>
            <c:symbol val="none"/>
          </c:marker>
          <c:cat>
            <c:numRef>
              <c:f>Data!$B$1:$Q$1</c:f>
              <c:numCache>
                <c:formatCode>General</c:formatCode>
                <c:ptCount val="15"/>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numCache>
              <c:extLst xmlns:c15="http://schemas.microsoft.com/office/drawing/2012/chart" xmlns:c16r2="http://schemas.microsoft.com/office/drawing/2015/06/chart"/>
            </c:numRef>
          </c:cat>
          <c:val>
            <c:numRef>
              <c:f>Data!$B$4:$Q$4</c:f>
              <c:numCache>
                <c:formatCode>General</c:formatCode>
                <c:ptCount val="15"/>
                <c:pt idx="0">
                  <c:v>3.03923368432095</c:v>
                </c:pt>
                <c:pt idx="1">
                  <c:v>3.03920165014928</c:v>
                </c:pt>
                <c:pt idx="2">
                  <c:v>3.3684539878942301</c:v>
                </c:pt>
                <c:pt idx="3">
                  <c:v>3.51537491125932</c:v>
                </c:pt>
                <c:pt idx="4">
                  <c:v>2.78703047313632</c:v>
                </c:pt>
                <c:pt idx="5">
                  <c:v>4.07566076368221</c:v>
                </c:pt>
                <c:pt idx="6">
                  <c:v>-0.28799683500198903</c:v>
                </c:pt>
                <c:pt idx="7">
                  <c:v>1.7998813304694099</c:v>
                </c:pt>
                <c:pt idx="8">
                  <c:v>3.1961464122410601</c:v>
                </c:pt>
                <c:pt idx="9">
                  <c:v>2.4460001854070801</c:v>
                </c:pt>
                <c:pt idx="10">
                  <c:v>1.40854629241729</c:v>
                </c:pt>
                <c:pt idx="11">
                  <c:v>-0.15087031349796901</c:v>
                </c:pt>
                <c:pt idx="12">
                  <c:v>-0.50046132140655897</c:v>
                </c:pt>
                <c:pt idx="13">
                  <c:v>-0.20267174080637099</c:v>
                </c:pt>
                <c:pt idx="14">
                  <c:v>1.9560833333333401</c:v>
                </c:pt>
              </c:numCache>
              <c:extLst xmlns:c15="http://schemas.microsoft.com/office/drawing/2012/chart" xmlns:c16r2="http://schemas.microsoft.com/office/drawing/2015/06/chart"/>
            </c:numRef>
          </c:val>
          <c:smooth val="0"/>
          <c:extLst xmlns:c16r2="http://schemas.microsoft.com/office/drawing/2015/06/chart">
            <c:ext xmlns:c16="http://schemas.microsoft.com/office/drawing/2014/chart" uri="{C3380CC4-5D6E-409C-BE32-E72D297353CC}">
              <c16:uniqueId val="{00000000-AE49-4D90-A05B-6B29675E4076}"/>
            </c:ext>
          </c:extLst>
        </c:ser>
        <c:dLbls>
          <c:showLegendKey val="0"/>
          <c:showVal val="0"/>
          <c:showCatName val="0"/>
          <c:showSerName val="0"/>
          <c:showPercent val="0"/>
          <c:showBubbleSize val="0"/>
        </c:dLbls>
        <c:smooth val="0"/>
        <c:axId val="449071176"/>
        <c:axId val="449072352"/>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Data!$A$2</c15:sqref>
                        </c15:formulaRef>
                      </c:ext>
                    </c:extLst>
                    <c:strCache>
                      <c:ptCount val="1"/>
                      <c:pt idx="0">
                        <c:v>Índice de Gini</c:v>
                      </c:pt>
                    </c:strCache>
                  </c:strRef>
                </c:tx>
                <c:spPr>
                  <a:ln w="28575" cap="rnd">
                    <a:solidFill>
                      <a:schemeClr val="accent1"/>
                    </a:solidFill>
                    <a:round/>
                  </a:ln>
                  <a:effectLst/>
                </c:spPr>
                <c:marker>
                  <c:symbol val="none"/>
                </c:marker>
                <c:cat>
                  <c:numRef>
                    <c:extLst xmlns:c16r2="http://schemas.microsoft.com/office/drawing/2015/06/chart">
                      <c:ext uri="{02D57815-91ED-43cb-92C2-25804820EDAC}">
                        <c15:formulaRef>
                          <c15:sqref>Data!$B$1:$Q$1</c15:sqref>
                        </c15:formulaRef>
                      </c:ext>
                    </c:extLst>
                    <c:numCache>
                      <c:formatCode>General</c:formatCode>
                      <c:ptCount val="15"/>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numCache>
                  </c:numRef>
                </c:cat>
                <c:val>
                  <c:numRef>
                    <c:extLst xmlns:c16r2="http://schemas.microsoft.com/office/drawing/2015/06/chart">
                      <c:ext uri="{02D57815-91ED-43cb-92C2-25804820EDAC}">
                        <c15:formulaRef>
                          <c15:sqref>Data!$B$2:$Q$2</c15:sqref>
                        </c15:formulaRef>
                      </c:ext>
                    </c:extLst>
                    <c:numCache>
                      <c:formatCode>General</c:formatCode>
                      <c:ptCount val="15"/>
                      <c:pt idx="0">
                        <c:v>31.8</c:v>
                      </c:pt>
                      <c:pt idx="1">
                        <c:v>33.299999999999997</c:v>
                      </c:pt>
                      <c:pt idx="2">
                        <c:v>32.4</c:v>
                      </c:pt>
                      <c:pt idx="3">
                        <c:v>33.5</c:v>
                      </c:pt>
                      <c:pt idx="4">
                        <c:v>34.1</c:v>
                      </c:pt>
                      <c:pt idx="5">
                        <c:v>34.200000000000003</c:v>
                      </c:pt>
                      <c:pt idx="6">
                        <c:v>34.9</c:v>
                      </c:pt>
                      <c:pt idx="7">
                        <c:v>35.200000000000003</c:v>
                      </c:pt>
                      <c:pt idx="8">
                        <c:v>35.700000000000003</c:v>
                      </c:pt>
                      <c:pt idx="9">
                        <c:v>35.4</c:v>
                      </c:pt>
                      <c:pt idx="10">
                        <c:v>36.200000000000003</c:v>
                      </c:pt>
                      <c:pt idx="11">
                        <c:v>36.1</c:v>
                      </c:pt>
                      <c:pt idx="12">
                        <c:v>36.200000000000003</c:v>
                      </c:pt>
                    </c:numCache>
                  </c:numRef>
                </c:val>
                <c:smooth val="0"/>
                <c:extLst xmlns:c16r2="http://schemas.microsoft.com/office/drawing/2015/06/chart">
                  <c:ext xmlns:c16="http://schemas.microsoft.com/office/drawing/2014/chart" uri="{C3380CC4-5D6E-409C-BE32-E72D297353CC}">
                    <c16:uniqueId val="{00000001-AE49-4D90-A05B-6B29675E4076}"/>
                  </c:ext>
                </c:extLst>
              </c15:ser>
            </c15:filteredLineSeries>
            <c15:filteredLineSeries>
              <c15:ser>
                <c:idx val="1"/>
                <c:order val="1"/>
                <c:tx>
                  <c:strRef>
                    <c:extLst xmlns:c15="http://schemas.microsoft.com/office/drawing/2012/chart" xmlns:c16r2="http://schemas.microsoft.com/office/drawing/2015/06/chart">
                      <c:ext xmlns:c15="http://schemas.microsoft.com/office/drawing/2012/chart" uri="{02D57815-91ED-43cb-92C2-25804820EDAC}">
                        <c15:formulaRef>
                          <c15:sqref>Data!$A$3</c15:sqref>
                        </c15:formulaRef>
                      </c:ext>
                    </c:extLst>
                    <c:strCache>
                      <c:ptCount val="1"/>
                      <c:pt idx="0">
                        <c:v>Desempleo, total (% de la población activa total) (estimación modelado OIT)</c:v>
                      </c:pt>
                    </c:strCache>
                  </c:strRef>
                </c:tx>
                <c:spPr>
                  <a:ln w="28575" cap="rnd">
                    <a:solidFill>
                      <a:schemeClr val="accent2"/>
                    </a:solidFill>
                    <a:round/>
                  </a:ln>
                  <a:effectLst/>
                </c:spPr>
                <c:marker>
                  <c:symbol val="none"/>
                </c:marker>
                <c:cat>
                  <c:numRef>
                    <c:extLst xmlns:c15="http://schemas.microsoft.com/office/drawing/2012/chart" xmlns:c16r2="http://schemas.microsoft.com/office/drawing/2015/06/chart">
                      <c:ext xmlns:c15="http://schemas.microsoft.com/office/drawing/2012/chart" uri="{02D57815-91ED-43cb-92C2-25804820EDAC}">
                        <c15:formulaRef>
                          <c15:sqref>Data!$B$1:$Q$1</c15:sqref>
                        </c15:formulaRef>
                      </c:ext>
                    </c:extLst>
                    <c:numCache>
                      <c:formatCode>General</c:formatCode>
                      <c:ptCount val="15"/>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Data!$B$3:$Q$3</c15:sqref>
                        </c15:formulaRef>
                      </c:ext>
                    </c:extLst>
                    <c:numCache>
                      <c:formatCode>General</c:formatCode>
                      <c:ptCount val="15"/>
                      <c:pt idx="0">
                        <c:v>11.2829999923706</c:v>
                      </c:pt>
                      <c:pt idx="1">
                        <c:v>11.0900001525879</c:v>
                      </c:pt>
                      <c:pt idx="2">
                        <c:v>9.1459999084472692</c:v>
                      </c:pt>
                      <c:pt idx="3">
                        <c:v>8.4519996643066406</c:v>
                      </c:pt>
                      <c:pt idx="4">
                        <c:v>8.2320003509521502</c:v>
                      </c:pt>
                      <c:pt idx="5">
                        <c:v>11.253999710083001</c:v>
                      </c:pt>
                      <c:pt idx="6">
                        <c:v>17.857000350952099</c:v>
                      </c:pt>
                      <c:pt idx="7">
                        <c:v>19.860000610351602</c:v>
                      </c:pt>
                      <c:pt idx="8">
                        <c:v>21.389999389648398</c:v>
                      </c:pt>
                      <c:pt idx="9">
                        <c:v>24.787000656127901</c:v>
                      </c:pt>
                      <c:pt idx="10">
                        <c:v>26.093999862670898</c:v>
                      </c:pt>
                      <c:pt idx="11">
                        <c:v>24.4409999847412</c:v>
                      </c:pt>
                      <c:pt idx="12">
                        <c:v>22.056999206543001</c:v>
                      </c:pt>
                      <c:pt idx="13">
                        <c:v>19.6350002288818</c:v>
                      </c:pt>
                      <c:pt idx="14">
                        <c:v>17.224000930786101</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2-AE49-4D90-A05B-6B29675E4076}"/>
                  </c:ext>
                </c:extLst>
              </c15:ser>
            </c15:filteredLineSeries>
          </c:ext>
        </c:extLst>
      </c:lineChart>
      <c:dateAx>
        <c:axId val="449071176"/>
        <c:scaling>
          <c:orientation val="minMax"/>
        </c:scaling>
        <c:delete val="0"/>
        <c:axPos val="b"/>
        <c:numFmt formatCode="General" sourceLinked="1"/>
        <c:majorTickMark val="none"/>
        <c:minorTickMark val="none"/>
        <c:tickLblPos val="low"/>
        <c:spPr>
          <a:noFill/>
          <a:ln w="9525" cap="flat" cmpd="sng" algn="ctr">
            <a:no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72352"/>
        <c:crosses val="autoZero"/>
        <c:auto val="0"/>
        <c:lblOffset val="100"/>
        <c:baseTimeUnit val="days"/>
        <c:majorUnit val="2"/>
        <c:majorTimeUnit val="days"/>
      </c:dateAx>
      <c:valAx>
        <c:axId val="449072352"/>
        <c:scaling>
          <c:orientation val="minMax"/>
          <c:max val="4.3"/>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71176"/>
        <c:crosses val="autoZero"/>
        <c:crossBetween val="midCat"/>
      </c:valAx>
      <c:spPr>
        <a:noFill/>
        <a:ln>
          <a:noFill/>
        </a:ln>
        <a:effectLst/>
      </c:spPr>
    </c:plotArea>
    <c:legend>
      <c:legendPos val="b"/>
      <c:layout>
        <c:manualLayout>
          <c:xMode val="edge"/>
          <c:yMode val="edge"/>
          <c:x val="5.0000090277639853E-2"/>
          <c:y val="0.93222844132435256"/>
          <c:w val="0.89999981944472029"/>
          <c:h val="6.7771558675647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876658471336202E-2"/>
          <c:y val="2.5759692693158889E-2"/>
          <c:w val="0.92215826013495217"/>
          <c:h val="0.73102347763613451"/>
        </c:manualLayout>
      </c:layout>
      <c:lineChart>
        <c:grouping val="standard"/>
        <c:varyColors val="0"/>
        <c:ser>
          <c:idx val="0"/>
          <c:order val="0"/>
          <c:tx>
            <c:strRef>
              <c:f>[API_SP.POP.GROW_DS2_es_excel_v2_10577078.xls]Data!$A$2</c:f>
              <c:strCache>
                <c:ptCount val="1"/>
                <c:pt idx="0">
                  <c:v>Crecimiento de la población (% anual)</c:v>
                </c:pt>
              </c:strCache>
            </c:strRef>
          </c:tx>
          <c:spPr>
            <a:ln w="28575" cap="rnd">
              <a:solidFill>
                <a:srgbClr val="7030A0"/>
              </a:solidFill>
              <a:round/>
            </a:ln>
            <a:effectLst/>
          </c:spPr>
          <c:marker>
            <c:symbol val="none"/>
          </c:marker>
          <c:cat>
            <c:numRef>
              <c:f>[API_SP.POP.GROW_DS2_es_excel_v2_10577078.xls]Data!$B$1:$P$1</c:f>
              <c:numCache>
                <c:formatCode>General</c:formatCode>
                <c:ptCount val="15"/>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numCache>
            </c:numRef>
          </c:cat>
          <c:val>
            <c:numRef>
              <c:f>[API_SP.POP.GROW_DS2_es_excel_v2_10577078.xls]Data!$B$2:$P$2</c:f>
              <c:numCache>
                <c:formatCode>0.00</c:formatCode>
                <c:ptCount val="15"/>
                <c:pt idx="0">
                  <c:v>1.80845446818345</c:v>
                </c:pt>
                <c:pt idx="1">
                  <c:v>1.7254663034483</c:v>
                </c:pt>
                <c:pt idx="2">
                  <c:v>1.6893490471203101</c:v>
                </c:pt>
                <c:pt idx="3">
                  <c:v>1.6903525562611399</c:v>
                </c:pt>
                <c:pt idx="4">
                  <c:v>1.8510813084517901</c:v>
                </c:pt>
                <c:pt idx="5">
                  <c:v>1.59533049906372</c:v>
                </c:pt>
                <c:pt idx="6">
                  <c:v>0.88573598057307001</c:v>
                </c:pt>
                <c:pt idx="7">
                  <c:v>0.46040830505130398</c:v>
                </c:pt>
                <c:pt idx="8">
                  <c:v>0.35533839647142801</c:v>
                </c:pt>
                <c:pt idx="9">
                  <c:v>6.4925962561723199E-2</c:v>
                </c:pt>
                <c:pt idx="10">
                  <c:v>-0.32766903957968702</c:v>
                </c:pt>
                <c:pt idx="11">
                  <c:v>-0.29895105908803599</c:v>
                </c:pt>
                <c:pt idx="12">
                  <c:v>-7.7588861590047006E-2</c:v>
                </c:pt>
                <c:pt idx="13">
                  <c:v>8.3369565874006707E-2</c:v>
                </c:pt>
                <c:pt idx="14">
                  <c:v>0.23550900183760101</c:v>
                </c:pt>
              </c:numCache>
            </c:numRef>
          </c:val>
          <c:smooth val="0"/>
          <c:extLst xmlns:c16r2="http://schemas.microsoft.com/office/drawing/2015/06/chart">
            <c:ext xmlns:c16="http://schemas.microsoft.com/office/drawing/2014/chart" uri="{C3380CC4-5D6E-409C-BE32-E72D297353CC}">
              <c16:uniqueId val="{00000000-45F2-4339-B926-F4CB6A79D117}"/>
            </c:ext>
          </c:extLst>
        </c:ser>
        <c:dLbls>
          <c:showLegendKey val="0"/>
          <c:showVal val="0"/>
          <c:showCatName val="0"/>
          <c:showSerName val="0"/>
          <c:showPercent val="0"/>
          <c:showBubbleSize val="0"/>
        </c:dLbls>
        <c:smooth val="0"/>
        <c:axId val="449066864"/>
        <c:axId val="449071568"/>
      </c:lineChart>
      <c:dateAx>
        <c:axId val="44906686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CL"/>
          </a:p>
        </c:txPr>
        <c:crossAx val="449071568"/>
        <c:crosses val="autoZero"/>
        <c:auto val="0"/>
        <c:lblOffset val="100"/>
        <c:baseTimeUnit val="days"/>
      </c:dateAx>
      <c:valAx>
        <c:axId val="4490715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66864"/>
        <c:crosses val="autoZero"/>
        <c:crossBetween val="between"/>
      </c:valAx>
      <c:spPr>
        <a:noFill/>
        <a:ln>
          <a:noFill/>
        </a:ln>
        <a:effectLst/>
      </c:spPr>
    </c:plotArea>
    <c:legend>
      <c:legendPos val="b"/>
      <c:layout>
        <c:manualLayout>
          <c:xMode val="edge"/>
          <c:yMode val="edge"/>
          <c:x val="0.17600449719122105"/>
          <c:y val="0.91038174131579275"/>
          <c:w val="0.64680670730112222"/>
          <c:h val="8.961963770922076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416753414297789E-2"/>
          <c:y val="7.6571428571428582E-2"/>
          <c:w val="0.92254691044975312"/>
          <c:h val="0.76359941810792709"/>
        </c:manualLayout>
      </c:layout>
      <c:lineChart>
        <c:grouping val="standard"/>
        <c:varyColors val="0"/>
        <c:ser>
          <c:idx val="0"/>
          <c:order val="0"/>
          <c:tx>
            <c:strRef>
              <c:f>Data!$A$6</c:f>
              <c:strCache>
                <c:ptCount val="1"/>
                <c:pt idx="0">
                  <c:v>Tasa de natalidad, nacidos vivos en un año (por cada 1.000 personas)</c:v>
                </c:pt>
              </c:strCache>
            </c:strRef>
          </c:tx>
          <c:spPr>
            <a:ln w="28575" cap="rnd">
              <a:solidFill>
                <a:schemeClr val="accent1"/>
              </a:solidFill>
              <a:round/>
            </a:ln>
            <a:effectLst/>
          </c:spPr>
          <c:marker>
            <c:symbol val="none"/>
          </c:marker>
          <c:cat>
            <c:numRef>
              <c:f>Data!$B$5:$AQ$5</c:f>
              <c:numCache>
                <c:formatCode>General</c:formatCode>
                <c:ptCount val="42"/>
                <c:pt idx="0">
                  <c:v>1976</c:v>
                </c:pt>
                <c:pt idx="1">
                  <c:v>1977</c:v>
                </c:pt>
                <c:pt idx="2">
                  <c:v>1978</c:v>
                </c:pt>
                <c:pt idx="3">
                  <c:v>1979</c:v>
                </c:pt>
                <c:pt idx="4">
                  <c:v>1980</c:v>
                </c:pt>
                <c:pt idx="5">
                  <c:v>1981</c:v>
                </c:pt>
                <c:pt idx="6">
                  <c:v>1982</c:v>
                </c:pt>
                <c:pt idx="7">
                  <c:v>1983</c:v>
                </c:pt>
                <c:pt idx="8">
                  <c:v>1984</c:v>
                </c:pt>
                <c:pt idx="9">
                  <c:v>1985</c:v>
                </c:pt>
                <c:pt idx="10">
                  <c:v>1986</c:v>
                </c:pt>
                <c:pt idx="11">
                  <c:v>1987</c:v>
                </c:pt>
                <c:pt idx="12">
                  <c:v>1988</c:v>
                </c:pt>
                <c:pt idx="13">
                  <c:v>1989</c:v>
                </c:pt>
                <c:pt idx="14">
                  <c:v>1990</c:v>
                </c:pt>
                <c:pt idx="15">
                  <c:v>1991</c:v>
                </c:pt>
                <c:pt idx="16">
                  <c:v>1992</c:v>
                </c:pt>
                <c:pt idx="17">
                  <c:v>1993</c:v>
                </c:pt>
                <c:pt idx="18">
                  <c:v>1994</c:v>
                </c:pt>
                <c:pt idx="19">
                  <c:v>1995</c:v>
                </c:pt>
                <c:pt idx="20">
                  <c:v>1996</c:v>
                </c:pt>
                <c:pt idx="21">
                  <c:v>1997</c:v>
                </c:pt>
                <c:pt idx="22">
                  <c:v>1998</c:v>
                </c:pt>
                <c:pt idx="23">
                  <c:v>1999</c:v>
                </c:pt>
                <c:pt idx="24">
                  <c:v>2000</c:v>
                </c:pt>
                <c:pt idx="25">
                  <c:v>2001</c:v>
                </c:pt>
                <c:pt idx="26">
                  <c:v>2002</c:v>
                </c:pt>
                <c:pt idx="27">
                  <c:v>2003</c:v>
                </c:pt>
                <c:pt idx="28">
                  <c:v>2004</c:v>
                </c:pt>
                <c:pt idx="29">
                  <c:v>2005</c:v>
                </c:pt>
                <c:pt idx="30">
                  <c:v>2006</c:v>
                </c:pt>
                <c:pt idx="31">
                  <c:v>2007</c:v>
                </c:pt>
                <c:pt idx="32">
                  <c:v>2008</c:v>
                </c:pt>
                <c:pt idx="33">
                  <c:v>2009</c:v>
                </c:pt>
                <c:pt idx="34">
                  <c:v>2010</c:v>
                </c:pt>
                <c:pt idx="35">
                  <c:v>2011</c:v>
                </c:pt>
                <c:pt idx="36">
                  <c:v>2012</c:v>
                </c:pt>
                <c:pt idx="37">
                  <c:v>2013</c:v>
                </c:pt>
                <c:pt idx="38">
                  <c:v>2014</c:v>
                </c:pt>
                <c:pt idx="39">
                  <c:v>2015</c:v>
                </c:pt>
                <c:pt idx="40">
                  <c:v>2016</c:v>
                </c:pt>
                <c:pt idx="41">
                  <c:v>2017</c:v>
                </c:pt>
              </c:numCache>
            </c:numRef>
          </c:cat>
          <c:val>
            <c:numRef>
              <c:f>Data!$B$6:$AQ$6</c:f>
              <c:numCache>
                <c:formatCode>General</c:formatCode>
                <c:ptCount val="42"/>
                <c:pt idx="0">
                  <c:v>18.7</c:v>
                </c:pt>
                <c:pt idx="1">
                  <c:v>18</c:v>
                </c:pt>
                <c:pt idx="2">
                  <c:v>17.3</c:v>
                </c:pt>
                <c:pt idx="3">
                  <c:v>16.2</c:v>
                </c:pt>
                <c:pt idx="4">
                  <c:v>15.2</c:v>
                </c:pt>
                <c:pt idx="5">
                  <c:v>14.1</c:v>
                </c:pt>
                <c:pt idx="6">
                  <c:v>13.6</c:v>
                </c:pt>
                <c:pt idx="7">
                  <c:v>12.7</c:v>
                </c:pt>
                <c:pt idx="8">
                  <c:v>12.3</c:v>
                </c:pt>
                <c:pt idx="9">
                  <c:v>11.9</c:v>
                </c:pt>
                <c:pt idx="10">
                  <c:v>11.4</c:v>
                </c:pt>
                <c:pt idx="11">
                  <c:v>11</c:v>
                </c:pt>
                <c:pt idx="12">
                  <c:v>10.8</c:v>
                </c:pt>
                <c:pt idx="13">
                  <c:v>10.5</c:v>
                </c:pt>
                <c:pt idx="14">
                  <c:v>10.3</c:v>
                </c:pt>
                <c:pt idx="15">
                  <c:v>10.199999999999999</c:v>
                </c:pt>
                <c:pt idx="16">
                  <c:v>10.1</c:v>
                </c:pt>
                <c:pt idx="17">
                  <c:v>9.8000000000000007</c:v>
                </c:pt>
                <c:pt idx="18">
                  <c:v>9.4</c:v>
                </c:pt>
                <c:pt idx="19">
                  <c:v>9.1</c:v>
                </c:pt>
                <c:pt idx="20">
                  <c:v>9.1</c:v>
                </c:pt>
                <c:pt idx="21">
                  <c:v>9.1999999999999993</c:v>
                </c:pt>
                <c:pt idx="22">
                  <c:v>9.1</c:v>
                </c:pt>
                <c:pt idx="23">
                  <c:v>9.4</c:v>
                </c:pt>
                <c:pt idx="24">
                  <c:v>9.8000000000000007</c:v>
                </c:pt>
                <c:pt idx="25">
                  <c:v>9.9</c:v>
                </c:pt>
                <c:pt idx="26">
                  <c:v>10.1</c:v>
                </c:pt>
                <c:pt idx="27">
                  <c:v>10.4</c:v>
                </c:pt>
                <c:pt idx="28">
                  <c:v>10.6</c:v>
                </c:pt>
                <c:pt idx="29">
                  <c:v>10.6</c:v>
                </c:pt>
                <c:pt idx="30">
                  <c:v>10.8</c:v>
                </c:pt>
                <c:pt idx="31">
                  <c:v>10.9</c:v>
                </c:pt>
                <c:pt idx="32">
                  <c:v>11.3</c:v>
                </c:pt>
                <c:pt idx="33">
                  <c:v>10.6</c:v>
                </c:pt>
                <c:pt idx="34">
                  <c:v>10.4</c:v>
                </c:pt>
                <c:pt idx="35">
                  <c:v>10.1</c:v>
                </c:pt>
                <c:pt idx="36">
                  <c:v>9.6999999999999993</c:v>
                </c:pt>
                <c:pt idx="37">
                  <c:v>9.1</c:v>
                </c:pt>
                <c:pt idx="38">
                  <c:v>9.1999999999999993</c:v>
                </c:pt>
                <c:pt idx="39">
                  <c:v>9</c:v>
                </c:pt>
                <c:pt idx="40">
                  <c:v>8.8000000000000007</c:v>
                </c:pt>
                <c:pt idx="41">
                  <c:v>8.4</c:v>
                </c:pt>
              </c:numCache>
            </c:numRef>
          </c:val>
          <c:smooth val="0"/>
          <c:extLst xmlns:c16r2="http://schemas.microsoft.com/office/drawing/2015/06/chart">
            <c:ext xmlns:c16="http://schemas.microsoft.com/office/drawing/2014/chart" uri="{C3380CC4-5D6E-409C-BE32-E72D297353CC}">
              <c16:uniqueId val="{00000000-BBA9-4E53-96F2-8E0DB8DDEBC0}"/>
            </c:ext>
          </c:extLst>
        </c:ser>
        <c:dLbls>
          <c:showLegendKey val="0"/>
          <c:showVal val="0"/>
          <c:showCatName val="0"/>
          <c:showSerName val="0"/>
          <c:showPercent val="0"/>
          <c:showBubbleSize val="0"/>
        </c:dLbls>
        <c:smooth val="0"/>
        <c:axId val="449066080"/>
        <c:axId val="449067256"/>
      </c:lineChart>
      <c:dateAx>
        <c:axId val="44906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67256"/>
        <c:crosses val="autoZero"/>
        <c:auto val="0"/>
        <c:lblOffset val="100"/>
        <c:baseTimeUnit val="days"/>
        <c:majorUnit val="3"/>
        <c:majorTimeUnit val="days"/>
      </c:dateAx>
      <c:valAx>
        <c:axId val="449067256"/>
        <c:scaling>
          <c:orientation val="minMax"/>
          <c:max val="19"/>
          <c:min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crossAx val="44906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sz="1000">
                <a:latin typeface="Arial" panose="020B0604020202020204" pitchFamily="34" charset="0"/>
                <a:cs typeface="Arial" panose="020B0604020202020204" pitchFamily="34" charset="0"/>
              </a:rPr>
              <a:t>Proporción de nacimientos según eduación de la madre</a:t>
            </a:r>
          </a:p>
        </c:rich>
      </c:tx>
      <c:layout>
        <c:manualLayout>
          <c:xMode val="edge"/>
          <c:yMode val="edge"/>
          <c:x val="0.203834463408931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manualLayout>
          <c:layoutTarget val="inner"/>
          <c:xMode val="edge"/>
          <c:yMode val="edge"/>
          <c:x val="0.10562116723952877"/>
          <c:y val="0.10319314641744548"/>
          <c:w val="0.86865987087129659"/>
          <c:h val="0.63481921652316819"/>
        </c:manualLayout>
      </c:layout>
      <c:lineChart>
        <c:grouping val="standard"/>
        <c:varyColors val="0"/>
        <c:ser>
          <c:idx val="0"/>
          <c:order val="0"/>
          <c:tx>
            <c:strRef>
              <c:f>Sheet1!$B$4</c:f>
              <c:strCache>
                <c:ptCount val="1"/>
                <c:pt idx="0">
                  <c:v>Básica </c:v>
                </c:pt>
              </c:strCache>
            </c:strRef>
          </c:tx>
          <c:spPr>
            <a:ln w="28575" cap="rnd">
              <a:solidFill>
                <a:schemeClr val="accent1"/>
              </a:solidFill>
              <a:round/>
            </a:ln>
            <a:effectLst/>
          </c:spPr>
          <c:marker>
            <c:symbol val="none"/>
          </c:marker>
          <c:cat>
            <c:numRef>
              <c:f>Sheet1!$C$3:$M$3</c:f>
              <c:numCache>
                <c:formatCode>General</c:formatCode>
                <c:ptCount val="11"/>
                <c:pt idx="0">
                  <c:v>2007</c:v>
                </c:pt>
                <c:pt idx="1">
                  <c:v>2008</c:v>
                </c:pt>
                <c:pt idx="2">
                  <c:v>2009</c:v>
                </c:pt>
                <c:pt idx="3">
                  <c:v>2010</c:v>
                </c:pt>
                <c:pt idx="4">
                  <c:v>2011</c:v>
                </c:pt>
                <c:pt idx="5">
                  <c:v>2012</c:v>
                </c:pt>
                <c:pt idx="6">
                  <c:v>2013</c:v>
                </c:pt>
                <c:pt idx="7">
                  <c:v>2014</c:v>
                </c:pt>
                <c:pt idx="8">
                  <c:v>2015</c:v>
                </c:pt>
                <c:pt idx="9">
                  <c:v>2016</c:v>
                </c:pt>
                <c:pt idx="10">
                  <c:v>2017</c:v>
                </c:pt>
              </c:numCache>
            </c:numRef>
          </c:cat>
          <c:val>
            <c:numRef>
              <c:f>Sheet1!$C$4:$M$4</c:f>
              <c:numCache>
                <c:formatCode>General</c:formatCode>
                <c:ptCount val="11"/>
                <c:pt idx="0">
                  <c:v>17.899999999999999</c:v>
                </c:pt>
                <c:pt idx="1">
                  <c:v>16.22</c:v>
                </c:pt>
                <c:pt idx="2">
                  <c:v>16.02</c:v>
                </c:pt>
                <c:pt idx="3">
                  <c:v>16.16</c:v>
                </c:pt>
                <c:pt idx="4">
                  <c:v>16.36</c:v>
                </c:pt>
                <c:pt idx="5">
                  <c:v>17.66</c:v>
                </c:pt>
                <c:pt idx="6">
                  <c:v>17.86</c:v>
                </c:pt>
                <c:pt idx="7">
                  <c:v>18.41</c:v>
                </c:pt>
                <c:pt idx="8">
                  <c:v>21.33</c:v>
                </c:pt>
                <c:pt idx="9">
                  <c:v>39.94</c:v>
                </c:pt>
                <c:pt idx="10">
                  <c:v>42.28</c:v>
                </c:pt>
              </c:numCache>
            </c:numRef>
          </c:val>
          <c:smooth val="0"/>
          <c:extLst xmlns:c16r2="http://schemas.microsoft.com/office/drawing/2015/06/chart">
            <c:ext xmlns:c16="http://schemas.microsoft.com/office/drawing/2014/chart" uri="{C3380CC4-5D6E-409C-BE32-E72D297353CC}">
              <c16:uniqueId val="{00000000-42D7-44C6-A95B-F08E6F77B326}"/>
            </c:ext>
          </c:extLst>
        </c:ser>
        <c:ser>
          <c:idx val="1"/>
          <c:order val="1"/>
          <c:tx>
            <c:strRef>
              <c:f>Sheet1!$B$5</c:f>
              <c:strCache>
                <c:ptCount val="1"/>
                <c:pt idx="0">
                  <c:v>Secundaria</c:v>
                </c:pt>
              </c:strCache>
            </c:strRef>
          </c:tx>
          <c:spPr>
            <a:ln w="28575" cap="rnd">
              <a:solidFill>
                <a:schemeClr val="accent2"/>
              </a:solidFill>
              <a:round/>
            </a:ln>
            <a:effectLst/>
          </c:spPr>
          <c:marker>
            <c:symbol val="none"/>
          </c:marker>
          <c:cat>
            <c:numRef>
              <c:f>Sheet1!$C$3:$M$3</c:f>
              <c:numCache>
                <c:formatCode>General</c:formatCode>
                <c:ptCount val="11"/>
                <c:pt idx="0">
                  <c:v>2007</c:v>
                </c:pt>
                <c:pt idx="1">
                  <c:v>2008</c:v>
                </c:pt>
                <c:pt idx="2">
                  <c:v>2009</c:v>
                </c:pt>
                <c:pt idx="3">
                  <c:v>2010</c:v>
                </c:pt>
                <c:pt idx="4">
                  <c:v>2011</c:v>
                </c:pt>
                <c:pt idx="5">
                  <c:v>2012</c:v>
                </c:pt>
                <c:pt idx="6">
                  <c:v>2013</c:v>
                </c:pt>
                <c:pt idx="7">
                  <c:v>2014</c:v>
                </c:pt>
                <c:pt idx="8">
                  <c:v>2015</c:v>
                </c:pt>
                <c:pt idx="9">
                  <c:v>2016</c:v>
                </c:pt>
                <c:pt idx="10">
                  <c:v>2017</c:v>
                </c:pt>
              </c:numCache>
            </c:numRef>
          </c:cat>
          <c:val>
            <c:numRef>
              <c:f>Sheet1!$C$5:$M$5</c:f>
              <c:numCache>
                <c:formatCode>General</c:formatCode>
                <c:ptCount val="11"/>
                <c:pt idx="0">
                  <c:v>43.64</c:v>
                </c:pt>
                <c:pt idx="1">
                  <c:v>43.95</c:v>
                </c:pt>
                <c:pt idx="2">
                  <c:v>42.36</c:v>
                </c:pt>
                <c:pt idx="3">
                  <c:v>40.94</c:v>
                </c:pt>
                <c:pt idx="4">
                  <c:v>39.29</c:v>
                </c:pt>
                <c:pt idx="5">
                  <c:v>37.79</c:v>
                </c:pt>
                <c:pt idx="6">
                  <c:v>36.770000000000003</c:v>
                </c:pt>
                <c:pt idx="7">
                  <c:v>36.19</c:v>
                </c:pt>
                <c:pt idx="8">
                  <c:v>35.270000000000003</c:v>
                </c:pt>
                <c:pt idx="9">
                  <c:v>26.8</c:v>
                </c:pt>
                <c:pt idx="10">
                  <c:v>25.72</c:v>
                </c:pt>
              </c:numCache>
            </c:numRef>
          </c:val>
          <c:smooth val="0"/>
          <c:extLst xmlns:c16r2="http://schemas.microsoft.com/office/drawing/2015/06/chart">
            <c:ext xmlns:c16="http://schemas.microsoft.com/office/drawing/2014/chart" uri="{C3380CC4-5D6E-409C-BE32-E72D297353CC}">
              <c16:uniqueId val="{00000001-42D7-44C6-A95B-F08E6F77B326}"/>
            </c:ext>
          </c:extLst>
        </c:ser>
        <c:ser>
          <c:idx val="2"/>
          <c:order val="2"/>
          <c:tx>
            <c:strRef>
              <c:f>Sheet1!$B$6</c:f>
              <c:strCache>
                <c:ptCount val="1"/>
                <c:pt idx="0">
                  <c:v>Superior</c:v>
                </c:pt>
              </c:strCache>
            </c:strRef>
          </c:tx>
          <c:spPr>
            <a:ln w="28575" cap="rnd">
              <a:solidFill>
                <a:schemeClr val="accent3"/>
              </a:solidFill>
              <a:round/>
            </a:ln>
            <a:effectLst/>
          </c:spPr>
          <c:marker>
            <c:symbol val="none"/>
          </c:marker>
          <c:cat>
            <c:numRef>
              <c:f>Sheet1!$C$3:$M$3</c:f>
              <c:numCache>
                <c:formatCode>General</c:formatCode>
                <c:ptCount val="11"/>
                <c:pt idx="0">
                  <c:v>2007</c:v>
                </c:pt>
                <c:pt idx="1">
                  <c:v>2008</c:v>
                </c:pt>
                <c:pt idx="2">
                  <c:v>2009</c:v>
                </c:pt>
                <c:pt idx="3">
                  <c:v>2010</c:v>
                </c:pt>
                <c:pt idx="4">
                  <c:v>2011</c:v>
                </c:pt>
                <c:pt idx="5">
                  <c:v>2012</c:v>
                </c:pt>
                <c:pt idx="6">
                  <c:v>2013</c:v>
                </c:pt>
                <c:pt idx="7">
                  <c:v>2014</c:v>
                </c:pt>
                <c:pt idx="8">
                  <c:v>2015</c:v>
                </c:pt>
                <c:pt idx="9">
                  <c:v>2016</c:v>
                </c:pt>
                <c:pt idx="10">
                  <c:v>2017</c:v>
                </c:pt>
              </c:numCache>
            </c:numRef>
          </c:cat>
          <c:val>
            <c:numRef>
              <c:f>Sheet1!$C$6:$M$6</c:f>
              <c:numCache>
                <c:formatCode>General</c:formatCode>
                <c:ptCount val="11"/>
                <c:pt idx="0">
                  <c:v>36.630000000000003</c:v>
                </c:pt>
                <c:pt idx="1">
                  <c:v>38.29</c:v>
                </c:pt>
                <c:pt idx="2">
                  <c:v>40.24</c:v>
                </c:pt>
                <c:pt idx="3">
                  <c:v>41.83</c:v>
                </c:pt>
                <c:pt idx="4">
                  <c:v>43.46</c:v>
                </c:pt>
                <c:pt idx="5">
                  <c:v>43.18</c:v>
                </c:pt>
                <c:pt idx="6">
                  <c:v>44.06</c:v>
                </c:pt>
                <c:pt idx="7">
                  <c:v>44.09</c:v>
                </c:pt>
                <c:pt idx="8">
                  <c:v>41.6</c:v>
                </c:pt>
                <c:pt idx="9">
                  <c:v>29.56</c:v>
                </c:pt>
                <c:pt idx="10">
                  <c:v>27.65</c:v>
                </c:pt>
              </c:numCache>
            </c:numRef>
          </c:val>
          <c:smooth val="0"/>
          <c:extLst xmlns:c16r2="http://schemas.microsoft.com/office/drawing/2015/06/chart">
            <c:ext xmlns:c16="http://schemas.microsoft.com/office/drawing/2014/chart" uri="{C3380CC4-5D6E-409C-BE32-E72D297353CC}">
              <c16:uniqueId val="{00000002-42D7-44C6-A95B-F08E6F77B326}"/>
            </c:ext>
          </c:extLst>
        </c:ser>
        <c:ser>
          <c:idx val="3"/>
          <c:order val="3"/>
          <c:tx>
            <c:strRef>
              <c:f>Sheet1!$B$7</c:f>
              <c:strCache>
                <c:ptCount val="1"/>
                <c:pt idx="0">
                  <c:v>Sin información</c:v>
                </c:pt>
              </c:strCache>
            </c:strRef>
          </c:tx>
          <c:spPr>
            <a:ln w="28575" cap="rnd">
              <a:solidFill>
                <a:schemeClr val="accent4"/>
              </a:solidFill>
              <a:round/>
            </a:ln>
            <a:effectLst/>
          </c:spPr>
          <c:marker>
            <c:symbol val="none"/>
          </c:marker>
          <c:cat>
            <c:numRef>
              <c:f>Sheet1!$C$3:$M$3</c:f>
              <c:numCache>
                <c:formatCode>General</c:formatCode>
                <c:ptCount val="11"/>
                <c:pt idx="0">
                  <c:v>2007</c:v>
                </c:pt>
                <c:pt idx="1">
                  <c:v>2008</c:v>
                </c:pt>
                <c:pt idx="2">
                  <c:v>2009</c:v>
                </c:pt>
                <c:pt idx="3">
                  <c:v>2010</c:v>
                </c:pt>
                <c:pt idx="4">
                  <c:v>2011</c:v>
                </c:pt>
                <c:pt idx="5">
                  <c:v>2012</c:v>
                </c:pt>
                <c:pt idx="6">
                  <c:v>2013</c:v>
                </c:pt>
                <c:pt idx="7">
                  <c:v>2014</c:v>
                </c:pt>
                <c:pt idx="8">
                  <c:v>2015</c:v>
                </c:pt>
                <c:pt idx="9">
                  <c:v>2016</c:v>
                </c:pt>
                <c:pt idx="10">
                  <c:v>2017</c:v>
                </c:pt>
              </c:numCache>
            </c:numRef>
          </c:cat>
          <c:val>
            <c:numRef>
              <c:f>Sheet1!$C$7:$M$7</c:f>
              <c:numCache>
                <c:formatCode>General</c:formatCode>
                <c:ptCount val="11"/>
                <c:pt idx="0">
                  <c:v>1.78</c:v>
                </c:pt>
                <c:pt idx="1">
                  <c:v>1.54</c:v>
                </c:pt>
                <c:pt idx="2">
                  <c:v>1.39</c:v>
                </c:pt>
                <c:pt idx="3">
                  <c:v>1.07</c:v>
                </c:pt>
                <c:pt idx="4">
                  <c:v>0.88</c:v>
                </c:pt>
                <c:pt idx="5">
                  <c:v>1.37</c:v>
                </c:pt>
                <c:pt idx="6">
                  <c:v>1.31</c:v>
                </c:pt>
                <c:pt idx="7">
                  <c:v>1.31</c:v>
                </c:pt>
                <c:pt idx="8">
                  <c:v>1.8</c:v>
                </c:pt>
                <c:pt idx="9">
                  <c:v>3.7</c:v>
                </c:pt>
                <c:pt idx="10">
                  <c:v>3.35</c:v>
                </c:pt>
              </c:numCache>
            </c:numRef>
          </c:val>
          <c:smooth val="0"/>
          <c:extLst xmlns:c16r2="http://schemas.microsoft.com/office/drawing/2015/06/chart">
            <c:ext xmlns:c16="http://schemas.microsoft.com/office/drawing/2014/chart" uri="{C3380CC4-5D6E-409C-BE32-E72D297353CC}">
              <c16:uniqueId val="{00000003-42D7-44C6-A95B-F08E6F77B326}"/>
            </c:ext>
          </c:extLst>
        </c:ser>
        <c:dLbls>
          <c:showLegendKey val="0"/>
          <c:showVal val="0"/>
          <c:showCatName val="0"/>
          <c:showSerName val="0"/>
          <c:showPercent val="0"/>
          <c:showBubbleSize val="0"/>
        </c:dLbls>
        <c:smooth val="0"/>
        <c:axId val="449068432"/>
        <c:axId val="449068824"/>
      </c:lineChart>
      <c:catAx>
        <c:axId val="449068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Año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449068824"/>
        <c:crosses val="autoZero"/>
        <c:auto val="1"/>
        <c:lblAlgn val="ctr"/>
        <c:lblOffset val="100"/>
        <c:noMultiLvlLbl val="0"/>
      </c:catAx>
      <c:valAx>
        <c:axId val="449068824"/>
        <c:scaling>
          <c:orientation val="minMax"/>
          <c:max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Porcentaje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44906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4CD88EAF892479D8A85DF764D2FBB42"/>
        <w:category>
          <w:name w:val="General"/>
          <w:gallery w:val="placeholder"/>
        </w:category>
        <w:types>
          <w:type w:val="bbPlcHdr"/>
        </w:types>
        <w:behaviors>
          <w:behavior w:val="content"/>
        </w:behaviors>
        <w:guid w:val="{1143FD6E-F5D5-41A8-8616-FE7AFDBC620D}"/>
      </w:docPartPr>
      <w:docPartBody>
        <w:p w:rsidR="00D06E7E" w:rsidRDefault="00D06E7E" w:rsidP="00D06E7E">
          <w:pPr>
            <w:pStyle w:val="D4CD88EAF892479D8A85DF764D2FBB42"/>
          </w:pPr>
          <w:r w:rsidRPr="00420188">
            <w:rPr>
              <w:rStyle w:val="Textodelmarcadordeposicin"/>
            </w:rPr>
            <w:t>Elija un elemento.</w:t>
          </w:r>
        </w:p>
      </w:docPartBody>
    </w:docPart>
    <w:docPart>
      <w:docPartPr>
        <w:name w:val="216DAA5EC3004B36AD45912BD096E347"/>
        <w:category>
          <w:name w:val="General"/>
          <w:gallery w:val="placeholder"/>
        </w:category>
        <w:types>
          <w:type w:val="bbPlcHdr"/>
        </w:types>
        <w:behaviors>
          <w:behavior w:val="content"/>
        </w:behaviors>
        <w:guid w:val="{4A11EDBA-EF46-429D-8523-00AE9E38EA76}"/>
      </w:docPartPr>
      <w:docPartBody>
        <w:p w:rsidR="00D06E7E" w:rsidRDefault="00D06E7E" w:rsidP="00D06E7E">
          <w:pPr>
            <w:pStyle w:val="216DAA5EC3004B36AD45912BD096E347"/>
          </w:pPr>
          <w:r w:rsidRPr="0042018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FCB"/>
    <w:rsid w:val="00033F21"/>
    <w:rsid w:val="00096414"/>
    <w:rsid w:val="000A24B1"/>
    <w:rsid w:val="000B0B75"/>
    <w:rsid w:val="000C4729"/>
    <w:rsid w:val="000C6909"/>
    <w:rsid w:val="00124F99"/>
    <w:rsid w:val="00134232"/>
    <w:rsid w:val="001379EB"/>
    <w:rsid w:val="001A6792"/>
    <w:rsid w:val="001C0CB0"/>
    <w:rsid w:val="002269B1"/>
    <w:rsid w:val="00227B07"/>
    <w:rsid w:val="0024188B"/>
    <w:rsid w:val="00282425"/>
    <w:rsid w:val="002B3C93"/>
    <w:rsid w:val="0047670C"/>
    <w:rsid w:val="004D2956"/>
    <w:rsid w:val="004F7D4C"/>
    <w:rsid w:val="005871F1"/>
    <w:rsid w:val="005E23E2"/>
    <w:rsid w:val="006B5A0A"/>
    <w:rsid w:val="006D2B52"/>
    <w:rsid w:val="006E352C"/>
    <w:rsid w:val="006F5E7B"/>
    <w:rsid w:val="00737B3E"/>
    <w:rsid w:val="00747FC8"/>
    <w:rsid w:val="00785919"/>
    <w:rsid w:val="007C2280"/>
    <w:rsid w:val="00843F3A"/>
    <w:rsid w:val="00845CBA"/>
    <w:rsid w:val="00862C00"/>
    <w:rsid w:val="00872F4F"/>
    <w:rsid w:val="00893E9D"/>
    <w:rsid w:val="008E5C3B"/>
    <w:rsid w:val="00920049"/>
    <w:rsid w:val="009511E7"/>
    <w:rsid w:val="009B5BB4"/>
    <w:rsid w:val="00A010F1"/>
    <w:rsid w:val="00A05094"/>
    <w:rsid w:val="00A171C8"/>
    <w:rsid w:val="00A23211"/>
    <w:rsid w:val="00A2404D"/>
    <w:rsid w:val="00A527F6"/>
    <w:rsid w:val="00A605BD"/>
    <w:rsid w:val="00A86DCE"/>
    <w:rsid w:val="00AF03F2"/>
    <w:rsid w:val="00B02615"/>
    <w:rsid w:val="00B124FB"/>
    <w:rsid w:val="00BA2FB1"/>
    <w:rsid w:val="00BC13D5"/>
    <w:rsid w:val="00C12EAD"/>
    <w:rsid w:val="00C24AC1"/>
    <w:rsid w:val="00C907B0"/>
    <w:rsid w:val="00CA37B5"/>
    <w:rsid w:val="00CE7FD9"/>
    <w:rsid w:val="00D06E7E"/>
    <w:rsid w:val="00DA6A17"/>
    <w:rsid w:val="00E43149"/>
    <w:rsid w:val="00E56437"/>
    <w:rsid w:val="00EB3CC8"/>
    <w:rsid w:val="00EC3740"/>
    <w:rsid w:val="00EE010F"/>
    <w:rsid w:val="00EF3D34"/>
    <w:rsid w:val="00EF7350"/>
    <w:rsid w:val="00F541ED"/>
    <w:rsid w:val="00F61FCB"/>
    <w:rsid w:val="00F76565"/>
    <w:rsid w:val="00FC5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06E7E"/>
    <w:rPr>
      <w:color w:val="808080"/>
    </w:rPr>
  </w:style>
  <w:style w:type="paragraph" w:customStyle="1" w:styleId="F4866A86590649B8BA6C157DFBE559E3">
    <w:name w:val="F4866A86590649B8BA6C157DFBE559E3"/>
    <w:rsid w:val="00EF7350"/>
    <w:rPr>
      <w:lang w:val="es-CL" w:eastAsia="es-CL"/>
    </w:rPr>
  </w:style>
  <w:style w:type="paragraph" w:customStyle="1" w:styleId="404AEA901D1740D99AE2B47DECA0F293">
    <w:name w:val="404AEA901D1740D99AE2B47DECA0F293"/>
    <w:rsid w:val="00EF7350"/>
    <w:rPr>
      <w:lang w:val="es-CL" w:eastAsia="es-CL"/>
    </w:rPr>
  </w:style>
  <w:style w:type="paragraph" w:customStyle="1" w:styleId="13264607B0854F95A57856ABF85B742E">
    <w:name w:val="13264607B0854F95A57856ABF85B742E"/>
    <w:rsid w:val="00EF7350"/>
    <w:rPr>
      <w:lang w:val="es-CL" w:eastAsia="es-CL"/>
    </w:rPr>
  </w:style>
  <w:style w:type="paragraph" w:customStyle="1" w:styleId="7C055DC138264C3A9D3F9E328FD925C5">
    <w:name w:val="7C055DC138264C3A9D3F9E328FD925C5"/>
    <w:rsid w:val="00EF7350"/>
    <w:rPr>
      <w:lang w:val="es-CL" w:eastAsia="es-CL"/>
    </w:rPr>
  </w:style>
  <w:style w:type="paragraph" w:customStyle="1" w:styleId="FAE97118670F4C69B27971CBDE298C27">
    <w:name w:val="FAE97118670F4C69B27971CBDE298C27"/>
    <w:rsid w:val="00EF7350"/>
    <w:rPr>
      <w:lang w:val="es-CL" w:eastAsia="es-CL"/>
    </w:rPr>
  </w:style>
  <w:style w:type="paragraph" w:customStyle="1" w:styleId="10B65A30EF51448396280C25D5944385">
    <w:name w:val="10B65A30EF51448396280C25D5944385"/>
    <w:rsid w:val="00EF7350"/>
    <w:rPr>
      <w:lang w:val="es-CL" w:eastAsia="es-CL"/>
    </w:rPr>
  </w:style>
  <w:style w:type="paragraph" w:customStyle="1" w:styleId="C4D31BA53FA34EC18D7C24FC4D2D88F5">
    <w:name w:val="C4D31BA53FA34EC18D7C24FC4D2D88F5"/>
    <w:rsid w:val="00EF7350"/>
    <w:rPr>
      <w:lang w:val="es-CL" w:eastAsia="es-CL"/>
    </w:rPr>
  </w:style>
  <w:style w:type="paragraph" w:customStyle="1" w:styleId="B1B46BBC150F4A43A4A6FBB5483C285B">
    <w:name w:val="B1B46BBC150F4A43A4A6FBB5483C285B"/>
    <w:rsid w:val="00EF7350"/>
    <w:rPr>
      <w:lang w:val="es-CL" w:eastAsia="es-CL"/>
    </w:rPr>
  </w:style>
  <w:style w:type="paragraph" w:customStyle="1" w:styleId="73AFFE4C82EB44CE9F0972E8F278ABA6">
    <w:name w:val="73AFFE4C82EB44CE9F0972E8F278ABA6"/>
    <w:rsid w:val="00EF7350"/>
    <w:rPr>
      <w:lang w:val="es-CL" w:eastAsia="es-CL"/>
    </w:rPr>
  </w:style>
  <w:style w:type="paragraph" w:customStyle="1" w:styleId="F01BFAD3DA3D482C925934A5A821CA66">
    <w:name w:val="F01BFAD3DA3D482C925934A5A821CA66"/>
    <w:rsid w:val="00F76565"/>
  </w:style>
  <w:style w:type="paragraph" w:customStyle="1" w:styleId="D4CD88EAF892479D8A85DF764D2FBB42">
    <w:name w:val="D4CD88EAF892479D8A85DF764D2FBB42"/>
    <w:rsid w:val="00D06E7E"/>
    <w:rPr>
      <w:lang w:val="es-CL" w:eastAsia="es-CL"/>
    </w:rPr>
  </w:style>
  <w:style w:type="paragraph" w:customStyle="1" w:styleId="216DAA5EC3004B36AD45912BD096E347">
    <w:name w:val="216DAA5EC3004B36AD45912BD096E347"/>
    <w:rsid w:val="00D06E7E"/>
    <w:rPr>
      <w:lang w:val="es-CL" w:eastAsia="es-C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Jan13</b:Tag>
    <b:SourceType>JournalArticle</b:SourceType>
    <b:Guid>{BB973172-D618-43A2-97D2-C0E5443EE3CD}</b:Guid>
    <b:Author>
      <b:Author>
        <b:NameList>
          <b:Person>
            <b:Last>Currie</b:Last>
            <b:First>J.,</b:First>
            <b:Middle>y Rossin-Slater, M.</b:Middle>
          </b:Person>
        </b:NameList>
      </b:Author>
    </b:Author>
    <b:Title>Weathering the storm: Hurricanes and birth outcomes</b:Title>
    <b:JournalName>Journal of Health Economics, 32</b:JournalName>
    <b:Year>2013</b:Year>
    <b:Pages>487– 503</b:Pages>
    <b:RefOrder>1</b:RefOrder>
  </b:Source>
  <b:Source>
    <b:Tag>Ber03</b:Tag>
    <b:SourceType>JournalArticle</b:SourceType>
    <b:Guid>{A186DF3A-0B20-47FB-A2B7-47D72486FCD5}</b:Guid>
    <b:Author>
      <b:Author>
        <b:NameList>
          <b:Person>
            <b:Last>Berkowitz</b:Last>
            <b:First>G.,</b:First>
            <b:Middle>Wolff, M., Janevic, T., Holzman, I., Yehuda, R., y Landrigan, P.</b:Middle>
          </b:Person>
        </b:NameList>
      </b:Author>
    </b:Author>
    <b:Title>The World Trade Center Disaster and Intrauterine Growth Restriction</b:Title>
    <b:JournalName>Journal of the American Medical Association, 290 (5)</b:JournalName>
    <b:Year>2003</b:Year>
    <b:Pages>595-596</b:Pages>
    <b:RefOrder>2</b:RefOrder>
  </b:Source>
  <b:Source>
    <b:Tag>Ter18</b:Tag>
    <b:SourceType>JournalArticle</b:SourceType>
    <b:Guid>{2164BEF5-0689-470F-93DB-3C549BCBC19D}</b:Guid>
    <b:Author>
      <b:Author>
        <b:NameList>
          <b:Person>
            <b:Last>Terán</b:Last>
            <b:First>JM.,</b:First>
            <b:Middle>Varea, C., Juérez, S., Bernis, C., y Bogin, B.</b:Middle>
          </b:Person>
        </b:NameList>
      </b:Author>
    </b:Author>
    <b:Title>Social disparities in low birth weight among Spanish mothers during the economic crisis (2007-2015)</b:Title>
    <b:JournalName>Nutrición Hospitalaria, 35 (Número Extra 5)</b:JournalName>
    <b:Year>2018</b:Year>
    <b:Pages>129-141</b:Pages>
    <b:RefOrder>3</b:RefOrder>
  </b:Source>
  <b:Source>
    <b:Tag>Alm06</b:Tag>
    <b:SourceType>JournalArticle</b:SourceType>
    <b:Guid>{51449B6C-E728-4704-8B89-473AFCFEDC6D}</b:Guid>
    <b:Author>
      <b:Author>
        <b:NameList>
          <b:Person>
            <b:Last>Almond</b:Last>
            <b:First>D.</b:First>
          </b:Person>
        </b:NameList>
      </b:Author>
    </b:Author>
    <b:Title>Is the 1918 Influenza Pandemic Over? LongTerm Effects of In Utero Influenza Exposure in the Post-1940 U.S. Population</b:Title>
    <b:JournalName>Journal of Political Economy, 114(4)</b:JournalName>
    <b:Year>2006</b:Year>
    <b:Pages>672-712</b:Pages>
    <b:RefOrder>4</b:RefOrder>
  </b:Source>
  <b:Source>
    <b:Tag>Apa</b:Tag>
    <b:SourceType>JournalArticle</b:SourceType>
    <b:Guid>{F3BAD8AE-BA1F-4ADB-9AC2-D93698EB6E5B}</b:Guid>
    <b:Author>
      <b:Author>
        <b:NameList>
          <b:Person>
            <b:Last>Aparicio</b:Last>
            <b:First>A.,</b:First>
            <b:Middle>y González, L.</b:Middle>
          </b:Person>
        </b:NameList>
      </b:Author>
    </b:Author>
    <b:Title>Newborn Health and the Business Cycle: Is it Good to be Born in Bad Times?</b:Title>
    <b:JournalName>Barcelona Graduate School of Economics, 702</b:JournalName>
    <b:Year>2014</b:Year>
    <b:RefOrder>5</b:RefOrder>
  </b:Source>
  <b:Source>
    <b:Tag>deO16</b:Tag>
    <b:SourceType>JournalArticle</b:SourceType>
    <b:Guid>{0AA4AB5A-76AF-4FF8-AB48-78BC16517A8E}</b:Guid>
    <b:Author>
      <b:Author>
        <b:NameList>
          <b:Person>
            <b:Last>de Oliveira</b:Last>
            <b:First>V.,</b:First>
            <b:Middle>y Quintana-Domeque, C.</b:Middle>
          </b:Person>
        </b:NameList>
      </b:Author>
    </b:Author>
    <b:Title>Natural disasters and early human development: Hurricane Catarina and birth outcomes in Brazil</b:Title>
    <b:Year>2016</b:Year>
    <b:Pages>Recuperado de: https://www.researchgate.net/publication/320407438_Natural_Disasters_and_Early_Human_Development_Hurricane_Catarina_and_Birth_Outcomes_in_Brazil</b:Pages>
    <b:RefOrder>6</b:RefOrder>
  </b:Source>
  <b:Source>
    <b:Tag>Eir13</b:Tag>
    <b:SourceType>JournalArticle</b:SourceType>
    <b:Guid>{D93111CF-8C4E-4648-9C22-11A2EDF40896}</b:Guid>
    <b:Author>
      <b:Author>
        <b:NameList>
          <b:Person>
            <b:Last>Eiríksdóttir</b:Last>
            <b:First>V.,</b:First>
            <b:Middle>Ásgeirsdóttir, T., Bjarnadóttir, R., Kaestner, R., Cnattingius, S., y Valdimarsdóttir, U.</b:Middle>
          </b:Person>
        </b:NameList>
      </b:Author>
    </b:Author>
    <b:Title>Low Birth Weight, Small for Gestational Age and Preterm Births before and after the Economic Collapse in Iceland: A Population Based Cohort Study</b:Title>
    <b:JournalName>PLoS ONE, 8 (12)</b:JournalName>
    <b:Year>2013</b:Year>
    <b:Pages>Recuperado de: https://doi.org/10.1371/journal.pone.0080499</b:Pages>
    <b:RefOrder>7</b:RefOrder>
  </b:Source>
  <b:Source>
    <b:Tag>Lau01</b:Tag>
    <b:SourceType>JournalArticle</b:SourceType>
    <b:Guid>{868ECDEB-F213-4197-98F5-253A1B5A67A2}</b:Guid>
    <b:Title>When stress happens matters: Effects of earthquake timing on stress responsivity in pregnancy</b:Title>
    <b:Year>2001</b:Year>
    <b:Author>
      <b:Author>
        <b:NameList>
          <b:Person>
            <b:Last>Glynn</b:Last>
            <b:First>L.,</b:First>
            <b:Middle>Wadhwa, P., Dunkel-Schetter, C., Chicz-DeMet, A., y Sandman, C.</b:Middle>
          </b:Person>
        </b:NameList>
      </b:Author>
    </b:Author>
    <b:JournalName>American Journal of Obstetrics and Gynecology, 184(4)</b:JournalName>
    <b:Pages>637-642</b:Pages>
    <b:RefOrder>8</b:RefOrder>
  </b:Source>
  <b:Source>
    <b:Tag>Ham18</b:Tag>
    <b:SourceType>JournalArticle</b:SourceType>
    <b:Guid>{EFC2BAB0-86D8-4086-A4B3-3568D3842B49}</b:Guid>
    <b:Author>
      <b:Author>
        <b:NameList>
          <b:Person>
            <b:Last>Hamilton</b:Last>
            <b:First>J.</b:First>
          </b:Person>
        </b:NameList>
      </b:Author>
    </b:Author>
    <b:Title>Why You Should Never Use the Hodrick-Prescott Filter</b:Title>
    <b:JournalName>Review of Economics and Statistics, 100(5)</b:JournalName>
    <b:Year>2018</b:Year>
    <b:Pages>831-843</b:Pages>
    <b:RefOrder>9</b:RefOrder>
  </b:Source>
  <b:Source>
    <b:Tag>Kan07</b:Tag>
    <b:SourceType>JournalArticle</b:SourceType>
    <b:Guid>{C8B18620-03A3-4CBC-B307-98244EB4C49D}</b:Guid>
    <b:Author>
      <b:Author>
        <b:NameList>
          <b:Person>
            <b:Last>Kana</b:Last>
            <b:First>MA.,</b:First>
            <b:Middle>Correia, S., Peleteiro B., Severo, M., y Barros, H.</b:Middle>
          </b:Person>
        </b:NameList>
      </b:Author>
    </b:Author>
    <b:Title>Impact of the global financial crisis on low birth weight in Portugal: a time-trend analysis</b:Title>
    <b:JournalName>BMJ Global Health, 2</b:JournalName>
    <b:Year>2017</b:Year>
    <b:RefOrder>10</b:RefOrder>
  </b:Source>
  <b:Source>
    <b:Tag>Kön11</b:Tag>
    <b:SourceType>JournalArticle</b:SourceType>
    <b:Guid>{467D6F15-E268-4412-A51F-BEEC9B2316C8}</b:Guid>
    <b:Author>
      <b:Author>
        <b:NameList>
          <b:Person>
            <b:Last>Köncke</b:Last>
            <b:First>F.,</b:First>
            <b:Middle>y Zulawski, M.</b:Middle>
          </b:Person>
        </b:NameList>
      </b:Author>
    </b:Author>
    <b:Title>Impacto de la crisis económica del año 2002</b:Title>
    <b:JournalName>Archivos de Pediatría del Uruguay, 82(1)</b:JournalName>
    <b:Year>2011</b:Year>
    <b:Pages>29-30</b:Pages>
    <b:RefOrder>11</b:RefOrder>
  </b:Source>
  <b:Source>
    <b:Tag>Led04</b:Tag>
    <b:SourceType>JournalArticle</b:SourceType>
    <b:Guid>{197AD496-24FD-4DB1-B462-B7B43E9069EF}</b:Guid>
    <b:Author>
      <b:Author>
        <b:NameList>
          <b:Person>
            <b:Last>Lederman</b:Last>
            <b:First>S.,</b:First>
            <b:Middle>Rauh, V., Weiss, L., Stein, J., Hoepner, L., Becker, M., y Perera, F.</b:Middle>
          </b:Person>
        </b:NameList>
      </b:Author>
    </b:Author>
    <b:Title>The Effects of the World Trade Center Event on Birth Outcomes among Term Deliveries at Three Lower Manhattan Hospitals</b:Title>
    <b:JournalName>Environmental Health Perspectives, 112(17)</b:JournalName>
    <b:Year>2004</b:Year>
    <b:Pages>1772-1778</b:Pages>
    <b:RefOrder>12</b:RefOrder>
  </b:Source>
  <b:Source>
    <b:Tag>Man041</b:Tag>
    <b:SourceType>JournalArticle</b:SourceType>
    <b:Guid>{F3C29F1B-223E-4147-8FA7-38E11A7F7768}</b:Guid>
    <b:Author>
      <b:Author>
        <b:NameList>
          <b:Person>
            <b:Last>Mancuso</b:Last>
            <b:First>R.,</b:First>
            <b:Middle>Dunkel-Schetter, C., Rini, C., Roesch, S., y Hobel, C.</b:Middle>
          </b:Person>
        </b:NameList>
      </b:Author>
    </b:Author>
    <b:Title>Maternal Prenatal Anxiety and Corticotropin-Releasing Hormone Associated With Timing of Delivery</b:Title>
    <b:JournalName>Psychosomatic Medicine, 66(5)</b:JournalName>
    <b:Year>2004</b:Year>
    <b:Pages>762–769</b:Pages>
    <b:RefOrder>13</b:RefOrder>
  </b:Source>
  <b:Source>
    <b:Tag>McE071</b:Tag>
    <b:SourceType>JournalArticle</b:SourceType>
    <b:Guid>{63D6BC6F-24DB-4CE2-94AD-7A4DB66AFFB6}</b:Guid>
    <b:Author>
      <b:Author>
        <b:NameList>
          <b:Person>
            <b:Last>McEwen</b:Last>
            <b:First>B.</b:First>
          </b:Person>
        </b:NameList>
      </b:Author>
    </b:Author>
    <b:Title>Physiology and Neurobiology of Stress and Adaptation: Central Role of the Brain</b:Title>
    <b:JournalName>Physiological Reviews, 87(3)</b:JournalName>
    <b:Year>2007</b:Year>
    <b:Pages>873-904</b:Pages>
    <b:RefOrder>14</b:RefOrder>
  </b:Source>
  <b:Source>
    <b:Tag>Qui17</b:Tag>
    <b:SourceType>JournalArticle</b:SourceType>
    <b:Guid>{B6FAE496-2247-41FA-8E52-41A3993B1188}</b:Guid>
    <b:Author>
      <b:Author>
        <b:NameList>
          <b:Person>
            <b:Last>Quintana-Domeque</b:Last>
            <b:First>C.,</b:First>
            <b:Middle>y Ródenas-Serrano, P.</b:Middle>
          </b:Person>
        </b:NameList>
      </b:Author>
    </b:Author>
    <b:Title>The Hidden Costs of Terrorism: The Effects on Health at</b:Title>
    <b:JournalName>Journal of Health Economics, 56  </b:JournalName>
    <b:Year>2017</b:Year>
    <b:Pages>47-60. Recuperado de: http://dx.doi.org/10.1016/j.jhealeco.2017.08.006</b:Pages>
    <b:RefOrder>15</b:RefOrder>
  </b:Source>
  <b:Source>
    <b:Tag>Rat18</b:Tag>
    <b:SourceType>JournalArticle</b:SourceType>
    <b:Guid>{899BB901-F30D-417F-ABD9-A921DA06912C}</b:Guid>
    <b:Author>
      <b:Author>
        <b:NameList>
          <b:Person>
            <b:Last>Ratowiecki</b:Last>
            <b:First>J.,</b:First>
            <b:Middle>Poletta, F., Giménez, L., Gili, J., Pawluk, M., y López, J.</b:Middle>
          </b:Person>
        </b:NameList>
      </b:Author>
    </b:Author>
    <b:Title>Prevalencia del bajo peso al nacer en un escenario de depresión económica en Argentina</b:Title>
    <b:JournalName>Archivo Pediatría Argentina, 116(5)</b:JournalName>
    <b:Year>2018</b:Year>
    <b:Pages>322-327</b:Pages>
    <b:RefOrder>16</b:RefOrder>
  </b:Source>
  <b:Source>
    <b:Tag>Str00</b:Tag>
    <b:SourceType>JournalArticle</b:SourceType>
    <b:Guid>{14E9C9BB-B89D-4D5C-8031-4F73EFC264E3}</b:Guid>
    <b:Author>
      <b:Author>
        <b:NameList>
          <b:Person>
            <b:Last>Strauss</b:Last>
            <b:First>R.</b:First>
          </b:Person>
        </b:NameList>
      </b:Author>
    </b:Author>
    <b:Title>Adult Functional Outcome of Those Born Small for Gestational Age Twenty-six–Year Follow-up of the 1970 British Birth Cohort</b:Title>
    <b:JournalName>JAMA, 283(5)</b:JournalName>
    <b:Year>2000</b:Year>
    <b:Pages>625-632</b:Pages>
    <b:RefOrder>17</b:RefOrder>
  </b:Source>
  <b:Source>
    <b:Tag>Tal07</b:Tag>
    <b:SourceType>JournalArticle</b:SourceType>
    <b:Guid>{B4F64518-2868-4CBB-A87F-679A1AD4AD5B}</b:Guid>
    <b:Author>
      <b:Author>
        <b:NameList>
          <b:Person>
            <b:Last>Talge</b:Last>
            <b:First>N.,</b:First>
            <b:Middle>Neal, C., y Glover, V.</b:Middle>
          </b:Person>
        </b:NameList>
      </b:Author>
    </b:Author>
    <b:Title>Antenatal maternal stress and long‐term effects on child neurodevelopment: how and why?</b:Title>
    <b:JournalName>Journal of Child Psychology and Psychiatry, 48 (3-4)</b:JournalName>
    <b:Year>2007</b:Year>
    <b:Pages>245-261</b:Pages>
    <b:RefOrder>18</b:RefOrder>
  </b:Source>
  <b:Source>
    <b:Tag>Tor14</b:Tag>
    <b:SourceType>JournalArticle</b:SourceType>
    <b:Guid>{E8BEB672-4A2D-47B5-BF0A-F3E76E207598}</b:Guid>
    <b:Author>
      <b:Author>
        <b:NameList>
          <b:Person>
            <b:Last>Torche</b:Last>
            <b:First>F.,</b:First>
            <b:Middle>y Villarreal, A.</b:Middle>
          </b:Person>
        </b:NameList>
      </b:Author>
    </b:Author>
    <b:Title>Prenatal Exposure to Violence and Birth Weight in Mexico: Selectivity, Exposure,and Behavioral Responses</b:Title>
    <b:JournalName>American Sociological Review, 79(5)</b:JournalName>
    <b:Year>2014</b:Year>
    <b:Pages>966-992</b:Pages>
    <b:RefOrder>19</b:RefOrder>
  </b:Source>
  <b:Source>
    <b:Tag>Val96</b:Tag>
    <b:SourceType>JournalArticle</b:SourceType>
    <b:Guid>{567ABCBF-A355-4431-9528-87170AD67EA7}</b:Guid>
    <b:Author>
      <b:Author>
        <b:NameList>
          <b:Person>
            <b:Last>Valdez-Santiago</b:Last>
            <b:First>R.,</b:First>
            <b:Middle>y Sanín-Aguirre, L.</b:Middle>
          </b:Person>
        </b:NameList>
      </b:Author>
    </b:Author>
    <b:Title>La violencia doméstica durante el embarazo y su relación con el peso al nacer</b:Title>
    <b:JournalName>Salud Pública de México, 38(5)</b:JournalName>
    <b:Year>1996</b:Year>
    <b:Pages>352-362</b:Pages>
    <b:RefOrder>20</b:RefOrder>
  </b:Source>
  <b:Source>
    <b:Tag>Abe01</b:Tag>
    <b:SourceType>JournalArticle</b:SourceType>
    <b:Guid>{9F9B5A0A-7445-4150-A5E7-4473DED3B293}</b:Guid>
    <b:Author>
      <b:Author>
        <b:NameList>
          <b:Person>
            <b:Last>Abeyá</b:Last>
            <b:First>E.</b:First>
          </b:Person>
        </b:NameList>
      </b:Author>
    </b:Author>
    <b:Title>Mortalidad infantil de niños de bajo peso al nacer</b:Title>
    <b:JournalName>Archivo Pediatría Argentina, 99(1)</b:JournalName>
    <b:Year>2001</b:Year>
    <b:RefOrder>21</b:RefOrder>
  </b:Source>
  <b:Source>
    <b:Tag>Ban17</b:Tag>
    <b:SourceType>Report</b:SourceType>
    <b:Guid>{073DF606-7C9A-4FCE-95D7-A140B6AD4D60}</b:Guid>
    <b:Title>Informe sobre la crisis financiera y bancaria en España, 2008-2014</b:Title>
    <b:Year>2017</b:Year>
    <b:City>Recuperado de : https://www.bde.es/f/webbde/Secciones/Publicaciones/OtrasPublicaciones/Fich/InformeCrisis_Completo_web.pdf</b:City>
    <b:Author>
      <b:Author>
        <b:Corporate>Banco de España</b:Corporate>
      </b:Author>
    </b:Author>
    <b:RefOrder>22</b:RefOrder>
  </b:Source>
  <b:Source>
    <b:Tag>Dav04</b:Tag>
    <b:SourceType>BookSection</b:SourceType>
    <b:Guid>{613C6340-0F76-4059-9DCE-9FA77328A17F}</b:Guid>
    <b:Author>
      <b:Author>
        <b:NameList>
          <b:Person>
            <b:Last>Power</b:Last>
            <b:First>M</b:First>
            <b:Middle>y Schulkin, J,</b:Middle>
          </b:Person>
        </b:NameList>
      </b:Author>
      <b:BookAuthor>
        <b:NameList>
          <b:Person>
            <b:Last>Davis</b:Last>
            <b:First>E.,</b:First>
            <b:Middle>Hobel, C., Sandman, C., Glynn, L., y Wadhwa, P.</b:Middle>
          </b:Person>
        </b:NameList>
      </b:BookAuthor>
    </b:Author>
    <b:Title>Prenatal stress and stress physiology</b:Title>
    <b:JournalName>Birth, Distess and Disease, Capítulo 6</b:JournalName>
    <b:Year>2004</b:Year>
    <b:Pages>(pp. 183-201)</b:Pages>
    <b:BookTitle>Birth, Distress and Disease</b:BookTitle>
    <b:RefOrder>23</b:RefOrder>
  </b:Source>
  <b:Source>
    <b:Tag>Bir</b:Tag>
    <b:SourceType>BookSection</b:SourceType>
    <b:Guid>{2C48E574-5888-447C-8F92-905574643C55}</b:Guid>
    <b:Author>
      <b:Author>
        <b:NameList>
          <b:Person>
            <b:Last>Davis</b:Last>
            <b:First>E.,</b:First>
            <b:Middle>Hobel, C., Sandman, C., Glynn, L., y Wadhwa, P.</b:Middle>
          </b:Person>
        </b:NameList>
      </b:Author>
      <b:BookAuthor>
        <b:NameList>
          <b:Person>
            <b:Last>Power</b:Last>
            <b:First>J.</b:First>
            <b:Middle>y Schulkin, J.</b:Middle>
          </b:Person>
        </b:NameList>
      </b:BookAuthor>
    </b:Author>
    <b:Title>Prenatal stress and stress physiology influences human fetal and infant development</b:Title>
    <b:Year>2004</b:Year>
    <b:Pages>183-201</b:Pages>
    <b:BookTitle>Birth, Distress and Disease</b:BookTitle>
    <b:City>Recuperado de: https://books.google.cl/books?hl=es&amp;lr=&amp;id=F1U3w0QotnAC&amp;oi=fnd&amp;pg=PP13&amp;dq=Prenatal+stress+and+stress+physiology.+Birth,+Distress+and+Disease,&amp;ots=W4aMEmjjUY&amp;sig=ccenUP2sd4E_6R8i5c5WFR5eT24#v=onepage&amp;q&amp;f=true</b:City>
    <b:RefOrder>24</b:RefOrder>
  </b:Source>
  <b:Source>
    <b:Tag>AIR</b:Tag>
    <b:SourceType>InternetSite</b:SourceType>
    <b:Guid>{49B6C861-AFBD-4E16-84E3-27611158EB86}</b:Guid>
    <b:Title>Autoridad Independiente de  Responsabilidad Fiscal</b:Title>
    <b:Author>
      <b:Author>
        <b:Corporate>AIREF</b:Corporate>
      </b:Author>
    </b:Author>
    <b:InternetSiteTitle>Autoridad Independiente de  Responsabilidad Fiscal</b:InternetSiteTitle>
    <b:URL>https://www.airef.es/es/noticias/la-airef-publica-la-estimacion-del-tercer-trimestre-de-la-composicion-por-ccaa-del-pib-nacional/</b:URL>
    <b:RefOrder>25</b:RefOrder>
  </b:Source>
  <b:Source>
    <b:Tag>Ban</b:Tag>
    <b:SourceType>InternetSite</b:SourceType>
    <b:Guid>{7845DEE6-95E2-46F3-9037-01C4DFD1F107}</b:Guid>
    <b:Author>
      <b:Author>
        <b:Corporate>Banco Mundial</b:Corporate>
      </b:Author>
    </b:Author>
    <b:Title>Banco Mundial</b:Title>
    <b:InternetSiteTitle>Banco Mundial</b:InternetSiteTitle>
    <b:URL>https://www.bancomundial.org/es/country/spain</b:URL>
    <b:RefOrder>26</b:RefOrder>
  </b:Source>
  <b:Source>
    <b:Tag>INE</b:Tag>
    <b:SourceType>InternetSite</b:SourceType>
    <b:Guid>{F0512599-3A7C-4386-ACED-CA7F86460D4E}</b:Guid>
    <b:Author>
      <b:Author>
        <b:Corporate>INE</b:Corporate>
      </b:Author>
    </b:Author>
    <b:Title>Instituto Nacional de Estadísticas [ES]</b:Title>
    <b:InternetSiteTitle>Instituto Nacional de Estadísticas</b:InternetSiteTitle>
    <b:URL>https://www.ine.es/dyngs/INEbase/es/operacion.htm?c=Estadistica_C&amp;cid=1254736177007&amp;menu=ultiDatos&amp;idp=1254735573002</b:URL>
    <b:RefOrder>27</b:RefOrder>
  </b:Source>
  <b:Source>
    <b:Tag>Jua11</b:Tag>
    <b:SourceType>ArticleInAPeriodical</b:SourceType>
    <b:Guid>{015BBF86-0AE3-4040-8D9C-E166B80687E6}</b:Guid>
    <b:Title>La burbuja también era demográfica</b:Title>
    <b:Year>2011</b:Year>
    <b:Author>
      <b:Author>
        <b:NameList>
          <b:Person>
            <b:Last>Cordon</b:Last>
            <b:First>Juan</b:First>
          </b:Person>
        </b:NameList>
      </b:Author>
    </b:Author>
    <b:PeriodicalTitle>El País</b:PeriodicalTitle>
    <b:Month>Julio</b:Month>
    <b:Day>25</b:Day>
    <b:Pages>Recuperado de: https://elpais.com/diario/2011/07/25/sociedad/1311544804_850215.html</b:Pages>
    <b:RefOrder>28</b:RefOrder>
  </b:Source>
  <b:Source>
    <b:Tag>Fer16</b:Tag>
    <b:SourceType>JournalArticle</b:SourceType>
    <b:Guid>{B1FFE44E-8BFB-4D49-A558-4692D51FEB3D}</b:Guid>
    <b:Author>
      <b:Author>
        <b:NameList>
          <b:Person>
            <b:Last>Fernández</b:Last>
            <b:First>D.</b:First>
          </b:Person>
        </b:NameList>
      </b:Author>
    </b:Author>
    <b:Title>La crisis económica española: una gran operación especulativa con graves consecuencias</b:Title>
    <b:JournalName>Estudios Internacionales, 48(183)</b:JournalName>
    <b:Year>2016</b:Year>
    <b:Pages>119-151</b:Pages>
    <b:RefOrder>29</b:RefOrder>
  </b:Source>
  <b:Source>
    <b:Tag>Boz14</b:Tag>
    <b:SourceType>JournalArticle</b:SourceType>
    <b:Guid>{A66C6586-B171-462E-A9F1-707DAE7F1A94}</b:Guid>
    <b:Author>
      <b:Author>
        <b:NameList>
          <b:Person>
            <b:Last>Bozzoli</b:Last>
            <b:First>C.,</b:First>
            <b:Middle>y Quintana-Domeque, C.</b:Middle>
          </b:Person>
        </b:NameList>
      </b:Author>
    </b:Author>
    <b:Title>The weight of the crisis: evidence from newborns in Argentina.</b:Title>
    <b:JournalName>The Review of Economics and Statistics, 96(3)</b:JournalName>
    <b:Year>2014</b:Year>
    <b:Pages>550-562</b:Pages>
    <b:RefOrder>30</b:RefOrder>
  </b:Source>
  <b:Source>
    <b:Tag>Woo06</b:Tag>
    <b:SourceType>JournalArticle</b:SourceType>
    <b:Guid>{96840C26-1B64-47AC-A336-D65443232DF5}</b:Guid>
    <b:Author>
      <b:Author>
        <b:NameList>
          <b:Person>
            <b:Last>Wooldridge</b:Last>
            <b:First>J.</b:First>
          </b:Person>
        </b:NameList>
      </b:Author>
    </b:Author>
    <b:Title>Cluster-sample methods in applied econometrics: an extended analysis.</b:Title>
    <b:Year>2006</b:Year>
    <b:Pages>Recuperado de: https://pdfs.semanticscholar.org/ebcb/e37f03a030e63828bf0b761f9ef957d9fbb8.pdf</b:Pages>
    <b:RefOrder>31</b:RefOrder>
  </b:Source>
</b:Sources>
</file>

<file path=customXml/itemProps1.xml><?xml version="1.0" encoding="utf-8"?>
<ds:datastoreItem xmlns:ds="http://schemas.openxmlformats.org/officeDocument/2006/customXml" ds:itemID="{3789A8BD-71EA-4C48-B96E-1BD5A607E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11014</Words>
  <Characters>60581</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Tesis</vt:lpstr>
    </vt:vector>
  </TitlesOfParts>
  <Company/>
  <LinksUpToDate>false</LinksUpToDate>
  <CharactersWithSpaces>71453</CharactersWithSpaces>
  <SharedDoc>false</SharedDoc>
  <HLinks>
    <vt:vector size="222" baseType="variant">
      <vt:variant>
        <vt:i4>4915290</vt:i4>
      </vt:variant>
      <vt:variant>
        <vt:i4>253</vt:i4>
      </vt:variant>
      <vt:variant>
        <vt:i4>0</vt:i4>
      </vt:variant>
      <vt:variant>
        <vt:i4>5</vt:i4>
      </vt:variant>
      <vt:variant>
        <vt:lpwstr>https://www.bancomundial.org/es/country/spain</vt:lpwstr>
      </vt:variant>
      <vt:variant>
        <vt:lpwstr/>
      </vt:variant>
      <vt:variant>
        <vt:i4>4915290</vt:i4>
      </vt:variant>
      <vt:variant>
        <vt:i4>247</vt:i4>
      </vt:variant>
      <vt:variant>
        <vt:i4>0</vt:i4>
      </vt:variant>
      <vt:variant>
        <vt:i4>5</vt:i4>
      </vt:variant>
      <vt:variant>
        <vt:lpwstr>https://www.bancomundial.org/es/country/spain</vt:lpwstr>
      </vt:variant>
      <vt:variant>
        <vt:lpwstr/>
      </vt:variant>
      <vt:variant>
        <vt:i4>1114166</vt:i4>
      </vt:variant>
      <vt:variant>
        <vt:i4>222</vt:i4>
      </vt:variant>
      <vt:variant>
        <vt:i4>0</vt:i4>
      </vt:variant>
      <vt:variant>
        <vt:i4>5</vt:i4>
      </vt:variant>
      <vt:variant>
        <vt:lpwstr/>
      </vt:variant>
      <vt:variant>
        <vt:lpwstr>_Toc14776267</vt:lpwstr>
      </vt:variant>
      <vt:variant>
        <vt:i4>1048630</vt:i4>
      </vt:variant>
      <vt:variant>
        <vt:i4>216</vt:i4>
      </vt:variant>
      <vt:variant>
        <vt:i4>0</vt:i4>
      </vt:variant>
      <vt:variant>
        <vt:i4>5</vt:i4>
      </vt:variant>
      <vt:variant>
        <vt:lpwstr/>
      </vt:variant>
      <vt:variant>
        <vt:lpwstr>_Toc14776266</vt:lpwstr>
      </vt:variant>
      <vt:variant>
        <vt:i4>1245238</vt:i4>
      </vt:variant>
      <vt:variant>
        <vt:i4>210</vt:i4>
      </vt:variant>
      <vt:variant>
        <vt:i4>0</vt:i4>
      </vt:variant>
      <vt:variant>
        <vt:i4>5</vt:i4>
      </vt:variant>
      <vt:variant>
        <vt:lpwstr/>
      </vt:variant>
      <vt:variant>
        <vt:lpwstr>_Toc14776265</vt:lpwstr>
      </vt:variant>
      <vt:variant>
        <vt:i4>1835060</vt:i4>
      </vt:variant>
      <vt:variant>
        <vt:i4>201</vt:i4>
      </vt:variant>
      <vt:variant>
        <vt:i4>0</vt:i4>
      </vt:variant>
      <vt:variant>
        <vt:i4>5</vt:i4>
      </vt:variant>
      <vt:variant>
        <vt:lpwstr/>
      </vt:variant>
      <vt:variant>
        <vt:lpwstr>_Toc14775971</vt:lpwstr>
      </vt:variant>
      <vt:variant>
        <vt:i4>1900596</vt:i4>
      </vt:variant>
      <vt:variant>
        <vt:i4>195</vt:i4>
      </vt:variant>
      <vt:variant>
        <vt:i4>0</vt:i4>
      </vt:variant>
      <vt:variant>
        <vt:i4>5</vt:i4>
      </vt:variant>
      <vt:variant>
        <vt:lpwstr/>
      </vt:variant>
      <vt:variant>
        <vt:lpwstr>_Toc14775970</vt:lpwstr>
      </vt:variant>
      <vt:variant>
        <vt:i4>1310773</vt:i4>
      </vt:variant>
      <vt:variant>
        <vt:i4>189</vt:i4>
      </vt:variant>
      <vt:variant>
        <vt:i4>0</vt:i4>
      </vt:variant>
      <vt:variant>
        <vt:i4>5</vt:i4>
      </vt:variant>
      <vt:variant>
        <vt:lpwstr/>
      </vt:variant>
      <vt:variant>
        <vt:lpwstr>_Toc14775969</vt:lpwstr>
      </vt:variant>
      <vt:variant>
        <vt:i4>1376309</vt:i4>
      </vt:variant>
      <vt:variant>
        <vt:i4>183</vt:i4>
      </vt:variant>
      <vt:variant>
        <vt:i4>0</vt:i4>
      </vt:variant>
      <vt:variant>
        <vt:i4>5</vt:i4>
      </vt:variant>
      <vt:variant>
        <vt:lpwstr/>
      </vt:variant>
      <vt:variant>
        <vt:lpwstr>_Toc14775968</vt:lpwstr>
      </vt:variant>
      <vt:variant>
        <vt:i4>1703989</vt:i4>
      </vt:variant>
      <vt:variant>
        <vt:i4>177</vt:i4>
      </vt:variant>
      <vt:variant>
        <vt:i4>0</vt:i4>
      </vt:variant>
      <vt:variant>
        <vt:i4>5</vt:i4>
      </vt:variant>
      <vt:variant>
        <vt:lpwstr/>
      </vt:variant>
      <vt:variant>
        <vt:lpwstr>_Toc14775967</vt:lpwstr>
      </vt:variant>
      <vt:variant>
        <vt:i4>1048636</vt:i4>
      </vt:variant>
      <vt:variant>
        <vt:i4>166</vt:i4>
      </vt:variant>
      <vt:variant>
        <vt:i4>0</vt:i4>
      </vt:variant>
      <vt:variant>
        <vt:i4>5</vt:i4>
      </vt:variant>
      <vt:variant>
        <vt:lpwstr/>
      </vt:variant>
      <vt:variant>
        <vt:lpwstr>_Toc15559710</vt:lpwstr>
      </vt:variant>
      <vt:variant>
        <vt:i4>1638461</vt:i4>
      </vt:variant>
      <vt:variant>
        <vt:i4>160</vt:i4>
      </vt:variant>
      <vt:variant>
        <vt:i4>0</vt:i4>
      </vt:variant>
      <vt:variant>
        <vt:i4>5</vt:i4>
      </vt:variant>
      <vt:variant>
        <vt:lpwstr/>
      </vt:variant>
      <vt:variant>
        <vt:lpwstr>_Toc15559709</vt:lpwstr>
      </vt:variant>
      <vt:variant>
        <vt:i4>1310783</vt:i4>
      </vt:variant>
      <vt:variant>
        <vt:i4>151</vt:i4>
      </vt:variant>
      <vt:variant>
        <vt:i4>0</vt:i4>
      </vt:variant>
      <vt:variant>
        <vt:i4>5</vt:i4>
      </vt:variant>
      <vt:variant>
        <vt:lpwstr/>
      </vt:variant>
      <vt:variant>
        <vt:lpwstr>_Toc15559724</vt:lpwstr>
      </vt:variant>
      <vt:variant>
        <vt:i4>1245247</vt:i4>
      </vt:variant>
      <vt:variant>
        <vt:i4>145</vt:i4>
      </vt:variant>
      <vt:variant>
        <vt:i4>0</vt:i4>
      </vt:variant>
      <vt:variant>
        <vt:i4>5</vt:i4>
      </vt:variant>
      <vt:variant>
        <vt:lpwstr/>
      </vt:variant>
      <vt:variant>
        <vt:lpwstr>_Toc15559723</vt:lpwstr>
      </vt:variant>
      <vt:variant>
        <vt:i4>1900592</vt:i4>
      </vt:variant>
      <vt:variant>
        <vt:i4>136</vt:i4>
      </vt:variant>
      <vt:variant>
        <vt:i4>0</vt:i4>
      </vt:variant>
      <vt:variant>
        <vt:i4>5</vt:i4>
      </vt:variant>
      <vt:variant>
        <vt:lpwstr/>
      </vt:variant>
      <vt:variant>
        <vt:lpwstr>_Toc14775138</vt:lpwstr>
      </vt:variant>
      <vt:variant>
        <vt:i4>1179696</vt:i4>
      </vt:variant>
      <vt:variant>
        <vt:i4>130</vt:i4>
      </vt:variant>
      <vt:variant>
        <vt:i4>0</vt:i4>
      </vt:variant>
      <vt:variant>
        <vt:i4>5</vt:i4>
      </vt:variant>
      <vt:variant>
        <vt:lpwstr/>
      </vt:variant>
      <vt:variant>
        <vt:lpwstr>_Toc14775137</vt:lpwstr>
      </vt:variant>
      <vt:variant>
        <vt:i4>1769526</vt:i4>
      </vt:variant>
      <vt:variant>
        <vt:i4>121</vt:i4>
      </vt:variant>
      <vt:variant>
        <vt:i4>0</vt:i4>
      </vt:variant>
      <vt:variant>
        <vt:i4>5</vt:i4>
      </vt:variant>
      <vt:variant>
        <vt:lpwstr/>
      </vt:variant>
      <vt:variant>
        <vt:lpwstr>_Toc15481726</vt:lpwstr>
      </vt:variant>
      <vt:variant>
        <vt:i4>1572918</vt:i4>
      </vt:variant>
      <vt:variant>
        <vt:i4>115</vt:i4>
      </vt:variant>
      <vt:variant>
        <vt:i4>0</vt:i4>
      </vt:variant>
      <vt:variant>
        <vt:i4>5</vt:i4>
      </vt:variant>
      <vt:variant>
        <vt:lpwstr/>
      </vt:variant>
      <vt:variant>
        <vt:lpwstr>_Toc15481725</vt:lpwstr>
      </vt:variant>
      <vt:variant>
        <vt:i4>1638454</vt:i4>
      </vt:variant>
      <vt:variant>
        <vt:i4>109</vt:i4>
      </vt:variant>
      <vt:variant>
        <vt:i4>0</vt:i4>
      </vt:variant>
      <vt:variant>
        <vt:i4>5</vt:i4>
      </vt:variant>
      <vt:variant>
        <vt:lpwstr/>
      </vt:variant>
      <vt:variant>
        <vt:lpwstr>_Toc15481724</vt:lpwstr>
      </vt:variant>
      <vt:variant>
        <vt:i4>1966134</vt:i4>
      </vt:variant>
      <vt:variant>
        <vt:i4>103</vt:i4>
      </vt:variant>
      <vt:variant>
        <vt:i4>0</vt:i4>
      </vt:variant>
      <vt:variant>
        <vt:i4>5</vt:i4>
      </vt:variant>
      <vt:variant>
        <vt:lpwstr/>
      </vt:variant>
      <vt:variant>
        <vt:lpwstr>_Toc15481723</vt:lpwstr>
      </vt:variant>
      <vt:variant>
        <vt:i4>1179700</vt:i4>
      </vt:variant>
      <vt:variant>
        <vt:i4>94</vt:i4>
      </vt:variant>
      <vt:variant>
        <vt:i4>0</vt:i4>
      </vt:variant>
      <vt:variant>
        <vt:i4>5</vt:i4>
      </vt:variant>
      <vt:variant>
        <vt:lpwstr/>
      </vt:variant>
      <vt:variant>
        <vt:lpwstr>_Toc14776244</vt:lpwstr>
      </vt:variant>
      <vt:variant>
        <vt:i4>1376308</vt:i4>
      </vt:variant>
      <vt:variant>
        <vt:i4>88</vt:i4>
      </vt:variant>
      <vt:variant>
        <vt:i4>0</vt:i4>
      </vt:variant>
      <vt:variant>
        <vt:i4>5</vt:i4>
      </vt:variant>
      <vt:variant>
        <vt:lpwstr/>
      </vt:variant>
      <vt:variant>
        <vt:lpwstr>_Toc14776243</vt:lpwstr>
      </vt:variant>
      <vt:variant>
        <vt:i4>1507379</vt:i4>
      </vt:variant>
      <vt:variant>
        <vt:i4>79</vt:i4>
      </vt:variant>
      <vt:variant>
        <vt:i4>0</vt:i4>
      </vt:variant>
      <vt:variant>
        <vt:i4>5</vt:i4>
      </vt:variant>
      <vt:variant>
        <vt:lpwstr/>
      </vt:variant>
      <vt:variant>
        <vt:lpwstr>_Toc14776231</vt:lpwstr>
      </vt:variant>
      <vt:variant>
        <vt:i4>1441843</vt:i4>
      </vt:variant>
      <vt:variant>
        <vt:i4>73</vt:i4>
      </vt:variant>
      <vt:variant>
        <vt:i4>0</vt:i4>
      </vt:variant>
      <vt:variant>
        <vt:i4>5</vt:i4>
      </vt:variant>
      <vt:variant>
        <vt:lpwstr/>
      </vt:variant>
      <vt:variant>
        <vt:lpwstr>_Toc14776230</vt:lpwstr>
      </vt:variant>
      <vt:variant>
        <vt:i4>1441850</vt:i4>
      </vt:variant>
      <vt:variant>
        <vt:i4>64</vt:i4>
      </vt:variant>
      <vt:variant>
        <vt:i4>0</vt:i4>
      </vt:variant>
      <vt:variant>
        <vt:i4>5</vt:i4>
      </vt:variant>
      <vt:variant>
        <vt:lpwstr/>
      </vt:variant>
      <vt:variant>
        <vt:lpwstr>_Toc15558766</vt:lpwstr>
      </vt:variant>
      <vt:variant>
        <vt:i4>1376314</vt:i4>
      </vt:variant>
      <vt:variant>
        <vt:i4>58</vt:i4>
      </vt:variant>
      <vt:variant>
        <vt:i4>0</vt:i4>
      </vt:variant>
      <vt:variant>
        <vt:i4>5</vt:i4>
      </vt:variant>
      <vt:variant>
        <vt:lpwstr/>
      </vt:variant>
      <vt:variant>
        <vt:lpwstr>_Toc15558765</vt:lpwstr>
      </vt:variant>
      <vt:variant>
        <vt:i4>1310778</vt:i4>
      </vt:variant>
      <vt:variant>
        <vt:i4>52</vt:i4>
      </vt:variant>
      <vt:variant>
        <vt:i4>0</vt:i4>
      </vt:variant>
      <vt:variant>
        <vt:i4>5</vt:i4>
      </vt:variant>
      <vt:variant>
        <vt:lpwstr/>
      </vt:variant>
      <vt:variant>
        <vt:lpwstr>_Toc15558764</vt:lpwstr>
      </vt:variant>
      <vt:variant>
        <vt:i4>1245242</vt:i4>
      </vt:variant>
      <vt:variant>
        <vt:i4>46</vt:i4>
      </vt:variant>
      <vt:variant>
        <vt:i4>0</vt:i4>
      </vt:variant>
      <vt:variant>
        <vt:i4>5</vt:i4>
      </vt:variant>
      <vt:variant>
        <vt:lpwstr/>
      </vt:variant>
      <vt:variant>
        <vt:lpwstr>_Toc15558763</vt:lpwstr>
      </vt:variant>
      <vt:variant>
        <vt:i4>1179706</vt:i4>
      </vt:variant>
      <vt:variant>
        <vt:i4>40</vt:i4>
      </vt:variant>
      <vt:variant>
        <vt:i4>0</vt:i4>
      </vt:variant>
      <vt:variant>
        <vt:i4>5</vt:i4>
      </vt:variant>
      <vt:variant>
        <vt:lpwstr/>
      </vt:variant>
      <vt:variant>
        <vt:lpwstr>_Toc15558762</vt:lpwstr>
      </vt:variant>
      <vt:variant>
        <vt:i4>1114170</vt:i4>
      </vt:variant>
      <vt:variant>
        <vt:i4>34</vt:i4>
      </vt:variant>
      <vt:variant>
        <vt:i4>0</vt:i4>
      </vt:variant>
      <vt:variant>
        <vt:i4>5</vt:i4>
      </vt:variant>
      <vt:variant>
        <vt:lpwstr/>
      </vt:variant>
      <vt:variant>
        <vt:lpwstr>_Toc15558761</vt:lpwstr>
      </vt:variant>
      <vt:variant>
        <vt:i4>1048634</vt:i4>
      </vt:variant>
      <vt:variant>
        <vt:i4>28</vt:i4>
      </vt:variant>
      <vt:variant>
        <vt:i4>0</vt:i4>
      </vt:variant>
      <vt:variant>
        <vt:i4>5</vt:i4>
      </vt:variant>
      <vt:variant>
        <vt:lpwstr/>
      </vt:variant>
      <vt:variant>
        <vt:lpwstr>_Toc15558760</vt:lpwstr>
      </vt:variant>
      <vt:variant>
        <vt:i4>1638457</vt:i4>
      </vt:variant>
      <vt:variant>
        <vt:i4>22</vt:i4>
      </vt:variant>
      <vt:variant>
        <vt:i4>0</vt:i4>
      </vt:variant>
      <vt:variant>
        <vt:i4>5</vt:i4>
      </vt:variant>
      <vt:variant>
        <vt:lpwstr/>
      </vt:variant>
      <vt:variant>
        <vt:lpwstr>_Toc15558759</vt:lpwstr>
      </vt:variant>
      <vt:variant>
        <vt:i4>1572921</vt:i4>
      </vt:variant>
      <vt:variant>
        <vt:i4>16</vt:i4>
      </vt:variant>
      <vt:variant>
        <vt:i4>0</vt:i4>
      </vt:variant>
      <vt:variant>
        <vt:i4>5</vt:i4>
      </vt:variant>
      <vt:variant>
        <vt:lpwstr/>
      </vt:variant>
      <vt:variant>
        <vt:lpwstr>_Toc15558758</vt:lpwstr>
      </vt:variant>
      <vt:variant>
        <vt:i4>1507385</vt:i4>
      </vt:variant>
      <vt:variant>
        <vt:i4>10</vt:i4>
      </vt:variant>
      <vt:variant>
        <vt:i4>0</vt:i4>
      </vt:variant>
      <vt:variant>
        <vt:i4>5</vt:i4>
      </vt:variant>
      <vt:variant>
        <vt:lpwstr/>
      </vt:variant>
      <vt:variant>
        <vt:lpwstr>_Toc15558757</vt:lpwstr>
      </vt:variant>
      <vt:variant>
        <vt:i4>1441849</vt:i4>
      </vt:variant>
      <vt:variant>
        <vt:i4>4</vt:i4>
      </vt:variant>
      <vt:variant>
        <vt:i4>0</vt:i4>
      </vt:variant>
      <vt:variant>
        <vt:i4>5</vt:i4>
      </vt:variant>
      <vt:variant>
        <vt:lpwstr/>
      </vt:variant>
      <vt:variant>
        <vt:lpwstr>_Toc15558756</vt:lpwstr>
      </vt:variant>
      <vt:variant>
        <vt:i4>6029398</vt:i4>
      </vt:variant>
      <vt:variant>
        <vt:i4>3</vt:i4>
      </vt:variant>
      <vt:variant>
        <vt:i4>0</vt:i4>
      </vt:variant>
      <vt:variant>
        <vt:i4>5</vt:i4>
      </vt:variant>
      <vt:variant>
        <vt:lpwstr>https://databank.worldbank.org/data/home.aspx</vt:lpwstr>
      </vt:variant>
      <vt:variant>
        <vt:lpwstr/>
      </vt:variant>
      <vt:variant>
        <vt:i4>1900621</vt:i4>
      </vt:variant>
      <vt:variant>
        <vt:i4>0</vt:i4>
      </vt:variant>
      <vt:variant>
        <vt:i4>0</vt:i4>
      </vt:variant>
      <vt:variant>
        <vt:i4>5</vt:i4>
      </vt:variant>
      <vt:variant>
        <vt:lpwstr>https://www.airef.es/es/noticias/la-airef-publica-la-estimacion-del-tercer-trimestre-de-la-composicion-por-ccaa-del-pib-nacional/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c:title>
  <dc:subject/>
  <dc:creator>xd</dc:creator>
  <cp:keywords/>
  <dc:description/>
  <cp:lastModifiedBy>Adquisiciones</cp:lastModifiedBy>
  <cp:revision>2</cp:revision>
  <cp:lastPrinted>2019-08-13T16:49:00Z</cp:lastPrinted>
  <dcterms:created xsi:type="dcterms:W3CDTF">2019-10-01T14:32:00Z</dcterms:created>
  <dcterms:modified xsi:type="dcterms:W3CDTF">2019-10-01T14:32:00Z</dcterms:modified>
</cp:coreProperties>
</file>