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67B64" w14:textId="486AB5E1" w:rsidR="0018342D" w:rsidRDefault="00994AE3">
      <w:pPr>
        <w:rPr>
          <w:rFonts w:ascii="FrontPage" w:hAnsi="FrontPage"/>
          <w:b/>
          <w:bCs/>
          <w:sz w:val="40"/>
          <w:szCs w:val="40"/>
        </w:rPr>
      </w:pPr>
      <w:r w:rsidRPr="00730907">
        <w:rPr>
          <w:rFonts w:ascii="FrontPage" w:hAnsi="FrontPage"/>
          <w:b/>
          <w:bCs/>
          <w:sz w:val="40"/>
          <w:szCs w:val="40"/>
        </w:rPr>
        <w:t>An</w:t>
      </w:r>
      <w:r w:rsidR="00891068" w:rsidRPr="00730907">
        <w:rPr>
          <w:rFonts w:ascii="FrontPage" w:hAnsi="FrontPage"/>
          <w:b/>
          <w:bCs/>
          <w:sz w:val="40"/>
          <w:szCs w:val="40"/>
        </w:rPr>
        <w:t>weisung für das Simulationsmodell</w:t>
      </w:r>
    </w:p>
    <w:p w14:paraId="261AFFEC" w14:textId="0A283D3E" w:rsidR="00730907" w:rsidRDefault="00287E48">
      <w:pPr>
        <w:rPr>
          <w:rFonts w:ascii="Charter" w:hAnsi="Charter"/>
          <w:sz w:val="22"/>
          <w:szCs w:val="22"/>
        </w:rPr>
      </w:pPr>
      <w:r>
        <w:rPr>
          <w:rFonts w:ascii="Charter" w:hAnsi="Charter"/>
          <w:sz w:val="22"/>
          <w:szCs w:val="22"/>
        </w:rPr>
        <w:t xml:space="preserve">Das gesamte Simulationsmodell besteht aus drei Modulen: </w:t>
      </w:r>
      <w:r w:rsidR="002A4F1F">
        <w:rPr>
          <w:rFonts w:ascii="Charter" w:hAnsi="Charter"/>
          <w:sz w:val="22"/>
          <w:szCs w:val="22"/>
        </w:rPr>
        <w:t xml:space="preserve">experiments_conduction.py, results_calc.py und </w:t>
      </w:r>
      <w:r w:rsidR="006D6B95">
        <w:rPr>
          <w:rFonts w:ascii="Charter" w:hAnsi="Charter"/>
          <w:sz w:val="22"/>
          <w:szCs w:val="22"/>
        </w:rPr>
        <w:t xml:space="preserve">Shopfloor.py. </w:t>
      </w:r>
    </w:p>
    <w:p w14:paraId="0C919D2E" w14:textId="3DFADE07" w:rsidR="00C10563" w:rsidRDefault="001D6A9A">
      <w:pPr>
        <w:rPr>
          <w:rFonts w:ascii="Charter" w:hAnsi="Charter"/>
          <w:sz w:val="22"/>
          <w:szCs w:val="22"/>
        </w:rPr>
      </w:pPr>
      <w:r>
        <w:rPr>
          <w:rFonts w:ascii="Charter" w:hAnsi="Charter"/>
          <w:sz w:val="22"/>
          <w:szCs w:val="22"/>
        </w:rPr>
        <w:t>Die Durchführung der Experimente wird aus dem Modul experiments_conduction</w:t>
      </w:r>
      <w:r w:rsidR="00F549D4">
        <w:rPr>
          <w:rFonts w:ascii="Charter" w:hAnsi="Charter"/>
          <w:sz w:val="22"/>
          <w:szCs w:val="22"/>
        </w:rPr>
        <w:t>.py gesteuert. Dafür kann die Simulation</w:t>
      </w:r>
      <w:r w:rsidR="00A14B76">
        <w:rPr>
          <w:rFonts w:ascii="Charter" w:hAnsi="Charter"/>
          <w:sz w:val="22"/>
          <w:szCs w:val="22"/>
        </w:rPr>
        <w:t xml:space="preserve">szeit sowie die Anzahl an gewünschten Replikationen mit verschiedenen Seedwerten </w:t>
      </w:r>
      <w:r w:rsidR="00C10563">
        <w:rPr>
          <w:rFonts w:ascii="Charter" w:hAnsi="Charter"/>
          <w:sz w:val="22"/>
          <w:szCs w:val="22"/>
        </w:rPr>
        <w:t xml:space="preserve">eingestellt werden. Zur Durchführung der Experimente muss </w:t>
      </w:r>
      <w:r w:rsidR="004F2D9B">
        <w:rPr>
          <w:rFonts w:ascii="Charter" w:hAnsi="Charter"/>
          <w:sz w:val="22"/>
          <w:szCs w:val="22"/>
        </w:rPr>
        <w:t xml:space="preserve">die Methode conduct_experiments aufgerufen werden. Diese gibt als Rückgabewert </w:t>
      </w:r>
      <w:r w:rsidR="00D94C90">
        <w:rPr>
          <w:rFonts w:ascii="Charter" w:hAnsi="Charter"/>
          <w:sz w:val="22"/>
          <w:szCs w:val="22"/>
        </w:rPr>
        <w:t>die Durchschnitte und Standardabweichungen der beobachteten Messgrößen</w:t>
      </w:r>
      <w:r w:rsidR="008355AB">
        <w:rPr>
          <w:rFonts w:ascii="Charter" w:hAnsi="Charter"/>
          <w:sz w:val="22"/>
          <w:szCs w:val="22"/>
        </w:rPr>
        <w:t xml:space="preserve"> für jede Replikation</w:t>
      </w:r>
      <w:r w:rsidR="00D94C90">
        <w:rPr>
          <w:rFonts w:ascii="Charter" w:hAnsi="Charter"/>
          <w:sz w:val="22"/>
          <w:szCs w:val="22"/>
        </w:rPr>
        <w:t xml:space="preserve"> wieder. </w:t>
      </w:r>
    </w:p>
    <w:p w14:paraId="01557B56" w14:textId="4A4F2373" w:rsidR="008355AB" w:rsidRDefault="008355AB">
      <w:pPr>
        <w:rPr>
          <w:rFonts w:ascii="Charter" w:hAnsi="Charter"/>
          <w:sz w:val="22"/>
          <w:szCs w:val="22"/>
        </w:rPr>
      </w:pPr>
      <w:r>
        <w:rPr>
          <w:rFonts w:ascii="Charter" w:hAnsi="Charter"/>
          <w:sz w:val="22"/>
          <w:szCs w:val="22"/>
        </w:rPr>
        <w:t xml:space="preserve">Das eigentliche Simulationsmodell befindet sich </w:t>
      </w:r>
      <w:r w:rsidR="00847220">
        <w:rPr>
          <w:rFonts w:ascii="Charter" w:hAnsi="Charter"/>
          <w:sz w:val="22"/>
          <w:szCs w:val="22"/>
        </w:rPr>
        <w:t xml:space="preserve">in dem Modul Shopfloor.py. Darin wird das Modell des Fallbeispiels </w:t>
      </w:r>
      <w:r w:rsidR="008F0D85">
        <w:rPr>
          <w:rFonts w:ascii="Charter" w:hAnsi="Charter"/>
          <w:sz w:val="22"/>
          <w:szCs w:val="22"/>
        </w:rPr>
        <w:t>dargestellt. Eigenschaften des Wertstroms, welche in den Experimenten hier verändert wurde</w:t>
      </w:r>
      <w:r w:rsidR="00BF4B6F">
        <w:rPr>
          <w:rFonts w:ascii="Charter" w:hAnsi="Charter"/>
          <w:sz w:val="22"/>
          <w:szCs w:val="22"/>
        </w:rPr>
        <w:t xml:space="preserve">n, können über globale Variablen verändert werden. </w:t>
      </w:r>
      <w:r w:rsidR="006C7592">
        <w:rPr>
          <w:rFonts w:ascii="Charter" w:hAnsi="Charter"/>
          <w:sz w:val="22"/>
          <w:szCs w:val="22"/>
        </w:rPr>
        <w:t xml:space="preserve">Die Länge des Ausfalls bei einem Chaos-Experiments lässt sich in der Funktion repair_time </w:t>
      </w:r>
      <w:r w:rsidR="00081965">
        <w:rPr>
          <w:rFonts w:ascii="Charter" w:hAnsi="Charter"/>
          <w:sz w:val="22"/>
          <w:szCs w:val="22"/>
        </w:rPr>
        <w:t xml:space="preserve">einstellen. Wenn Experimente ohne absichtliches Einbringen von Störungen durchgeführt werden soll, muss die Code-Zeile 398 </w:t>
      </w:r>
      <w:r w:rsidR="00637BE5" w:rsidRPr="00637BE5">
        <w:rPr>
          <w:rFonts w:ascii="Charter" w:hAnsi="Charter"/>
          <w:sz w:val="22"/>
          <w:szCs w:val="22"/>
        </w:rPr>
        <w:t>env.process(shopfloor.break_process())</w:t>
      </w:r>
      <w:r w:rsidR="00637BE5">
        <w:rPr>
          <w:rFonts w:ascii="Charter" w:hAnsi="Charter"/>
          <w:sz w:val="22"/>
          <w:szCs w:val="22"/>
        </w:rPr>
        <w:t xml:space="preserve"> auskommentiert werden. </w:t>
      </w:r>
    </w:p>
    <w:p w14:paraId="4E0D04BB" w14:textId="624CD78B" w:rsidR="005C6EC1" w:rsidRDefault="005C6EC1">
      <w:pPr>
        <w:rPr>
          <w:rFonts w:ascii="Charter" w:hAnsi="Charter"/>
          <w:sz w:val="22"/>
          <w:szCs w:val="22"/>
        </w:rPr>
      </w:pPr>
      <w:r>
        <w:rPr>
          <w:rFonts w:ascii="Charter" w:hAnsi="Charter"/>
          <w:sz w:val="22"/>
          <w:szCs w:val="22"/>
        </w:rPr>
        <w:t xml:space="preserve">Das eigentliche Modell wird in der Klasse ShopFloor implementiert. Die Funktion source und production_control sind für das Zuweisen der </w:t>
      </w:r>
      <w:r w:rsidR="001053F8">
        <w:rPr>
          <w:rFonts w:ascii="Charter" w:hAnsi="Charter"/>
          <w:sz w:val="22"/>
          <w:szCs w:val="22"/>
        </w:rPr>
        <w:t xml:space="preserve">Aufträge zu den Produktionsprozessen zuständig. Außerdem </w:t>
      </w:r>
      <w:r w:rsidR="005D12D0">
        <w:rPr>
          <w:rFonts w:ascii="Charter" w:hAnsi="Charter"/>
          <w:sz w:val="22"/>
          <w:szCs w:val="22"/>
        </w:rPr>
        <w:t>gibt es die Funktionen prod_process1, store und prod_process2</w:t>
      </w:r>
      <w:r w:rsidR="00734772">
        <w:rPr>
          <w:rFonts w:ascii="Charter" w:hAnsi="Charter"/>
          <w:sz w:val="22"/>
          <w:szCs w:val="22"/>
        </w:rPr>
        <w:t xml:space="preserve">, indem der eigentliche Prozessablauf stattfindet. </w:t>
      </w:r>
      <w:r w:rsidR="00603FB8">
        <w:rPr>
          <w:rFonts w:ascii="Charter" w:hAnsi="Charter"/>
          <w:sz w:val="22"/>
          <w:szCs w:val="22"/>
        </w:rPr>
        <w:t>Für jeden Möglichen Ausfall wurde außerdem eine eigene Funktion programmiert.</w:t>
      </w:r>
    </w:p>
    <w:p w14:paraId="2569A920" w14:textId="3744E1C7" w:rsidR="00765A3E" w:rsidRDefault="00765A3E">
      <w:pPr>
        <w:rPr>
          <w:rFonts w:ascii="Charter" w:hAnsi="Charter"/>
          <w:sz w:val="22"/>
          <w:szCs w:val="22"/>
        </w:rPr>
      </w:pPr>
      <w:r w:rsidRPr="00765A3E">
        <w:rPr>
          <w:rFonts w:ascii="Charter" w:hAnsi="Charter"/>
          <w:sz w:val="22"/>
          <w:szCs w:val="22"/>
        </w:rPr>
        <w:t>Das Modul results_calc wird bei</w:t>
      </w:r>
      <w:r>
        <w:rPr>
          <w:rFonts w:ascii="Charter" w:hAnsi="Charter"/>
          <w:sz w:val="22"/>
          <w:szCs w:val="22"/>
        </w:rPr>
        <w:t xml:space="preserve"> der Ausführung der Experimente zur Berechnung der Messgrößen genutzt.</w:t>
      </w:r>
    </w:p>
    <w:p w14:paraId="69891A58" w14:textId="77777777" w:rsidR="00765A3E" w:rsidRDefault="00765A3E">
      <w:pPr>
        <w:rPr>
          <w:rFonts w:ascii="Charter" w:hAnsi="Charter"/>
          <w:sz w:val="22"/>
          <w:szCs w:val="22"/>
        </w:rPr>
      </w:pPr>
    </w:p>
    <w:p w14:paraId="5168E556" w14:textId="60DC8B3A" w:rsidR="00765A3E" w:rsidRDefault="00765A3E">
      <w:pPr>
        <w:rPr>
          <w:rFonts w:ascii="Charter" w:hAnsi="Charter"/>
          <w:sz w:val="22"/>
          <w:szCs w:val="22"/>
        </w:rPr>
      </w:pPr>
      <w:r>
        <w:rPr>
          <w:rFonts w:ascii="Charter" w:hAnsi="Charter"/>
          <w:sz w:val="22"/>
          <w:szCs w:val="22"/>
        </w:rPr>
        <w:t>Ich hoffe diese kurze Beschreibung des S</w:t>
      </w:r>
      <w:r w:rsidR="004E623E">
        <w:rPr>
          <w:rFonts w:ascii="Charter" w:hAnsi="Charter"/>
          <w:sz w:val="22"/>
          <w:szCs w:val="22"/>
        </w:rPr>
        <w:t>imulationsmodells konnte dir helfen</w:t>
      </w:r>
    </w:p>
    <w:p w14:paraId="3BB10583" w14:textId="5B680A8B" w:rsidR="004E623E" w:rsidRDefault="004E623E">
      <w:pPr>
        <w:rPr>
          <w:rFonts w:ascii="Charter" w:hAnsi="Charter"/>
          <w:sz w:val="22"/>
          <w:szCs w:val="22"/>
        </w:rPr>
      </w:pPr>
      <w:r>
        <w:rPr>
          <w:rFonts w:ascii="Charter" w:hAnsi="Charter"/>
          <w:sz w:val="22"/>
          <w:szCs w:val="22"/>
        </w:rPr>
        <w:t>Beste Grüße</w:t>
      </w:r>
    </w:p>
    <w:p w14:paraId="019A7524" w14:textId="2EBAC0BB" w:rsidR="004E623E" w:rsidRPr="00765A3E" w:rsidRDefault="004E623E">
      <w:pPr>
        <w:rPr>
          <w:rFonts w:ascii="Charter" w:hAnsi="Charter"/>
          <w:sz w:val="22"/>
          <w:szCs w:val="22"/>
        </w:rPr>
      </w:pPr>
      <w:r>
        <w:rPr>
          <w:rFonts w:ascii="Charter" w:hAnsi="Charter"/>
          <w:sz w:val="22"/>
          <w:szCs w:val="22"/>
        </w:rPr>
        <w:t>Constantin</w:t>
      </w:r>
    </w:p>
    <w:p w14:paraId="5EF71843" w14:textId="77777777" w:rsidR="00891068" w:rsidRPr="00765A3E" w:rsidRDefault="00891068"/>
    <w:sectPr w:rsidR="00891068" w:rsidRPr="00765A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ontPage">
    <w:altName w:val="Calibri"/>
    <w:charset w:val="00"/>
    <w:family w:val="auto"/>
    <w:pitch w:val="variable"/>
    <w:sig w:usb0="A00000EF" w:usb1="2000F5C7" w:usb2="00000000" w:usb3="00000000" w:csb0="00000093" w:csb1="00000000"/>
  </w:font>
  <w:font w:name="Charter">
    <w:altName w:val="Charter"/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CF"/>
    <w:rsid w:val="00081965"/>
    <w:rsid w:val="000A6739"/>
    <w:rsid w:val="001036A1"/>
    <w:rsid w:val="001053F8"/>
    <w:rsid w:val="0018342D"/>
    <w:rsid w:val="001D6A9A"/>
    <w:rsid w:val="00262D4B"/>
    <w:rsid w:val="00287E48"/>
    <w:rsid w:val="002A4F1F"/>
    <w:rsid w:val="00317BBB"/>
    <w:rsid w:val="003A1CB9"/>
    <w:rsid w:val="00407CC9"/>
    <w:rsid w:val="00481ACF"/>
    <w:rsid w:val="004C267A"/>
    <w:rsid w:val="004E623E"/>
    <w:rsid w:val="004F2D9B"/>
    <w:rsid w:val="005C6EC1"/>
    <w:rsid w:val="005D12D0"/>
    <w:rsid w:val="00603FB8"/>
    <w:rsid w:val="00637BE5"/>
    <w:rsid w:val="006C7592"/>
    <w:rsid w:val="006D6B95"/>
    <w:rsid w:val="00704351"/>
    <w:rsid w:val="00730907"/>
    <w:rsid w:val="00734772"/>
    <w:rsid w:val="00765A3E"/>
    <w:rsid w:val="007E58A1"/>
    <w:rsid w:val="00804C01"/>
    <w:rsid w:val="008355AB"/>
    <w:rsid w:val="00847220"/>
    <w:rsid w:val="00891068"/>
    <w:rsid w:val="008F0D85"/>
    <w:rsid w:val="00994AE3"/>
    <w:rsid w:val="00A14B76"/>
    <w:rsid w:val="00A976AC"/>
    <w:rsid w:val="00B249EC"/>
    <w:rsid w:val="00BF4B6F"/>
    <w:rsid w:val="00C10563"/>
    <w:rsid w:val="00D00213"/>
    <w:rsid w:val="00D94C90"/>
    <w:rsid w:val="00F406D5"/>
    <w:rsid w:val="00F5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FF0C"/>
  <w15:chartTrackingRefBased/>
  <w15:docId w15:val="{FC369DC2-C058-4FA8-93E9-5774BF29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1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1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1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1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1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1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1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1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1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1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1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1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1AC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1AC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1AC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1AC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1AC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1A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1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1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1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1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1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1AC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1AC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1AC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1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1AC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1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Ruoss</dc:creator>
  <cp:keywords/>
  <dc:description/>
  <cp:lastModifiedBy>Constantin Ruoss</cp:lastModifiedBy>
  <cp:revision>29</cp:revision>
  <dcterms:created xsi:type="dcterms:W3CDTF">2024-12-05T21:18:00Z</dcterms:created>
  <dcterms:modified xsi:type="dcterms:W3CDTF">2024-12-05T22:10:00Z</dcterms:modified>
</cp:coreProperties>
</file>