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957" w:rsidRPr="005536AF" w:rsidRDefault="000E276C" w:rsidP="005536AF">
      <w:pPr>
        <w:pStyle w:val="Title"/>
      </w:pPr>
      <w:r w:rsidRPr="005536AF">
        <w:t>Crust</w:t>
      </w:r>
    </w:p>
    <w:p w:rsidR="004F1957" w:rsidRPr="003E6BE4" w:rsidRDefault="004F1957" w:rsidP="005536AF">
      <w:pPr>
        <w:pStyle w:val="Subtitle"/>
      </w:pPr>
      <w:r w:rsidRPr="003E6BE4">
        <w:t xml:space="preserve">A </w:t>
      </w:r>
      <w:proofErr w:type="spellStart"/>
      <w:r w:rsidRPr="003E6BE4">
        <w:t>unikernel</w:t>
      </w:r>
      <w:proofErr w:type="spellEnd"/>
      <w:r w:rsidRPr="003E6BE4">
        <w:t xml:space="preserve"> for fast, secure cloud computing</w:t>
      </w:r>
    </w:p>
    <w:p w:rsidR="005536AF" w:rsidRDefault="005536AF" w:rsidP="005536AF">
      <w:pPr>
        <w:sectPr w:rsidR="005536AF" w:rsidSect="003E6BE4">
          <w:pgSz w:w="25920" w:h="31680"/>
          <w:pgMar w:top="1440" w:right="1440" w:bottom="1440" w:left="1440" w:header="720" w:footer="720" w:gutter="0"/>
          <w:cols w:space="720"/>
          <w:docGrid w:linePitch="360"/>
        </w:sectPr>
      </w:pPr>
    </w:p>
    <w:p w:rsidR="004F1957" w:rsidRDefault="005536AF" w:rsidP="005536AF">
      <w:pPr>
        <w:pStyle w:val="Heading1"/>
      </w:pPr>
      <w:r w:rsidRPr="005536AF">
        <w:t>Target: Xen</w:t>
      </w:r>
    </w:p>
    <w:p w:rsidR="005536AF" w:rsidRDefault="005536AF" w:rsidP="005536AF">
      <w:proofErr w:type="spellStart"/>
      <w:r>
        <w:t>Unikernels</w:t>
      </w:r>
      <w:proofErr w:type="spellEnd"/>
      <w:r>
        <w:t xml:space="preserve"> run on special systems called </w:t>
      </w:r>
      <w:r>
        <w:rPr>
          <w:b/>
        </w:rPr>
        <w:t>hypervisors.</w:t>
      </w:r>
    </w:p>
    <w:p w:rsidR="005536AF" w:rsidRDefault="005536AF" w:rsidP="005536AF">
      <w:r>
        <w:t xml:space="preserve">One hypervisor is </w:t>
      </w:r>
      <w:r>
        <w:rPr>
          <w:b/>
        </w:rPr>
        <w:t>Xen</w:t>
      </w:r>
      <w:r>
        <w:t>, used by Amazon to run their massive cloud infrastructure (&gt;1M servers worldwide).</w:t>
      </w:r>
    </w:p>
    <w:p w:rsidR="005536AF" w:rsidRDefault="005536AF" w:rsidP="005536AF">
      <w:bookmarkStart w:id="0" w:name="_GoBack"/>
      <w:r>
        <w:rPr>
          <w:noProof/>
        </w:rPr>
        <w:drawing>
          <wp:inline distT="0" distB="0" distL="0" distR="0" wp14:anchorId="444D4903" wp14:editId="0E9B6C3D">
            <wp:extent cx="7086600" cy="7086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5536AF" w:rsidRPr="005536AF" w:rsidRDefault="005536AF" w:rsidP="005536AF"/>
    <w:sectPr w:rsidR="005536AF" w:rsidRPr="005536AF" w:rsidSect="005536AF">
      <w:type w:val="continuous"/>
      <w:pgSz w:w="25920" w:h="3168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57"/>
    <w:rsid w:val="000E276C"/>
    <w:rsid w:val="003E6BE4"/>
    <w:rsid w:val="004F1957"/>
    <w:rsid w:val="005536AF"/>
    <w:rsid w:val="007D6F13"/>
    <w:rsid w:val="00CF02BA"/>
    <w:rsid w:val="00D76EE7"/>
    <w:rsid w:val="00F5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BD189-C2A7-4EA8-BA9F-0CEA74C8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6AF"/>
    <w:rPr>
      <w:sz w:val="72"/>
      <w:szCs w:val="7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144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E6BE4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3E6BE4"/>
    <w:rPr>
      <w:rFonts w:eastAsiaTheme="minorEastAsia"/>
      <w:color w:val="5A5A5A" w:themeColor="text1" w:themeTint="A5"/>
      <w:spacing w:val="15"/>
      <w:sz w:val="96"/>
      <w:szCs w:val="96"/>
    </w:rPr>
  </w:style>
  <w:style w:type="paragraph" w:styleId="Title">
    <w:name w:val="Title"/>
    <w:basedOn w:val="Normal"/>
    <w:next w:val="Normal"/>
    <w:link w:val="TitleChar"/>
    <w:uiPriority w:val="10"/>
    <w:qFormat/>
    <w:rsid w:val="005536A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character" w:customStyle="1" w:styleId="TitleChar">
    <w:name w:val="Title Char"/>
    <w:basedOn w:val="DefaultParagraphFont"/>
    <w:link w:val="Title"/>
    <w:uiPriority w:val="10"/>
    <w:rsid w:val="005536AF"/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character" w:customStyle="1" w:styleId="Heading1Char">
    <w:name w:val="Heading 1 Char"/>
    <w:basedOn w:val="DefaultParagraphFont"/>
    <w:link w:val="Heading1"/>
    <w:uiPriority w:val="9"/>
    <w:rsid w:val="005536AF"/>
    <w:rPr>
      <w:rFonts w:asciiTheme="majorHAnsi" w:eastAsiaTheme="majorEastAsia" w:hAnsiTheme="majorHAnsi" w:cstheme="majorBidi"/>
      <w:color w:val="365F91" w:themeColor="accent1" w:themeShade="BF"/>
      <w:sz w:val="144"/>
      <w:szCs w:val="1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4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4000"/>
              <a:t>Cloud</a:t>
            </a:r>
            <a:r>
              <a:rPr lang="en-US" sz="4000" baseline="0"/>
              <a:t> provider m</a:t>
            </a:r>
            <a:r>
              <a:rPr lang="en-US" sz="4000"/>
              <a:t>arket share</a:t>
            </a:r>
          </a:p>
        </c:rich>
      </c:tx>
      <c:layout>
        <c:manualLayout>
          <c:xMode val="edge"/>
          <c:yMode val="edge"/>
          <c:x val="0.19178258473898435"/>
          <c:y val="5.64872092140666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4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Sheet1!$B$2</c:f>
              <c:strCache>
                <c:ptCount val="1"/>
                <c:pt idx="0">
                  <c:v>Market share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bg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0.21569963028814945"/>
                  <c:y val="0.13780854006152451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24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1"/>
              <c:layout>
                <c:manualLayout>
                  <c:x val="-4.1283831456551803E-2"/>
                  <c:y val="-4.237024807382948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5.5808042459653234E-2"/>
                  <c:y val="-1.2947728030490433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20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3"/>
              <c:layout>
                <c:manualLayout>
                  <c:x val="-8.7794711144977847E-2"/>
                  <c:y val="-4.9530099060198123E-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10245463268704315"/>
                  <c:y val="-1.6123952247904496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20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5"/>
              <c:layout>
                <c:manualLayout>
                  <c:x val="0.22972455056021221"/>
                  <c:y val="7.6651708858973275E-4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24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1528673835125448"/>
                      <c:h val="0.16878136200716845"/>
                    </c:manualLayout>
                  </c15:layout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20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Sheet1!$A$3:$A$8</c:f>
              <c:strCache>
                <c:ptCount val="6"/>
                <c:pt idx="0">
                  <c:v>Amazon (Xen)</c:v>
                </c:pt>
                <c:pt idx="1">
                  <c:v>IBM (Xen)</c:v>
                </c:pt>
                <c:pt idx="2">
                  <c:v>Rackspace (Xen)</c:v>
                </c:pt>
                <c:pt idx="3">
                  <c:v>Microsoft (Azure)</c:v>
                </c:pt>
                <c:pt idx="4">
                  <c:v>Google (KVM)</c:v>
                </c:pt>
                <c:pt idx="5">
                  <c:v>Other (Unknown)</c:v>
                </c:pt>
              </c:strCache>
            </c:strRef>
          </c:cat>
          <c:val>
            <c:numRef>
              <c:f>Sheet1!$B$3:$B$8</c:f>
              <c:numCache>
                <c:formatCode>0%</c:formatCode>
                <c:ptCount val="6"/>
                <c:pt idx="0">
                  <c:v>0.31</c:v>
                </c:pt>
                <c:pt idx="1">
                  <c:v>7.0000000000000007E-2</c:v>
                </c:pt>
                <c:pt idx="2">
                  <c:v>1.6E-2</c:v>
                </c:pt>
                <c:pt idx="3">
                  <c:v>0.09</c:v>
                </c:pt>
                <c:pt idx="4">
                  <c:v>0.04</c:v>
                </c:pt>
                <c:pt idx="5">
                  <c:v>0.47399999999999998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3D2C2D09.dotm</Template>
  <TotalTime>38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Patenaude Poulin</dc:creator>
  <cp:keywords/>
  <dc:description/>
  <cp:lastModifiedBy>Carl Patenaude Poulin</cp:lastModifiedBy>
  <cp:revision>6</cp:revision>
  <dcterms:created xsi:type="dcterms:W3CDTF">2016-04-05T18:57:00Z</dcterms:created>
  <dcterms:modified xsi:type="dcterms:W3CDTF">2016-04-06T00:17:00Z</dcterms:modified>
</cp:coreProperties>
</file>