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7496F2CA" w:rsidR="009303D9" w:rsidRDefault="001F7694" w:rsidP="006347CF">
      <w:pPr>
        <w:pStyle w:val="papertitle"/>
        <w:spacing w:before="5pt" w:beforeAutospacing="1" w:after="5pt" w:afterAutospacing="1"/>
      </w:pPr>
      <w:r>
        <w:t>Option B</w:t>
      </w:r>
      <w:r w:rsidR="00ED705A">
        <w:t>: Weather Client</w:t>
      </w:r>
      <w:r>
        <w:t xml:space="preserve"> - </w:t>
      </w:r>
      <w:r w:rsidR="00B56C77">
        <w:t>Progress Report</w:t>
      </w:r>
    </w:p>
    <w:p w14:paraId="51AD3FCF" w14:textId="77777777" w:rsidR="00D7522C" w:rsidRDefault="00D7522C" w:rsidP="00CA4392">
      <w:pPr>
        <w:pStyle w:val="Author"/>
        <w:spacing w:before="5pt" w:beforeAutospacing="1" w:after="5pt" w:afterAutospacing="1" w:line="6pt" w:lineRule="auto"/>
        <w:rPr>
          <w:sz w:val="16"/>
          <w:szCs w:val="16"/>
        </w:rPr>
      </w:pPr>
    </w:p>
    <w:p w14:paraId="6D735D00" w14:textId="77777777" w:rsidR="00B56C77" w:rsidRPr="00CA4392" w:rsidRDefault="00B56C77" w:rsidP="00CA4392">
      <w:pPr>
        <w:pStyle w:val="Author"/>
        <w:spacing w:before="5pt" w:beforeAutospacing="1" w:after="5pt" w:afterAutospacing="1" w:line="6pt" w:lineRule="auto"/>
        <w:rPr>
          <w:sz w:val="16"/>
          <w:szCs w:val="16"/>
        </w:rPr>
        <w:sectPr w:rsidR="00B56C77"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135BF6E4" w:rsidR="001A3B3D" w:rsidRPr="006347CF" w:rsidRDefault="00B56C77" w:rsidP="00AF4D0C">
      <w:pPr>
        <w:pStyle w:val="Author"/>
        <w:spacing w:before="5pt" w:beforeAutospacing="1"/>
        <w:rPr>
          <w:sz w:val="18"/>
          <w:szCs w:val="18"/>
        </w:rPr>
        <w:sectPr w:rsidR="001A3B3D" w:rsidRPr="006347CF" w:rsidSect="00AF4D0C">
          <w:type w:val="continuous"/>
          <w:pgSz w:w="612pt" w:h="792pt" w:code="1"/>
          <w:pgMar w:top="54pt" w:right="44.65pt" w:bottom="72pt" w:left="44.65pt" w:header="36pt" w:footer="36pt" w:gutter="0pt"/>
          <w:cols w:num="3" w:space="10.80pt"/>
          <w:docGrid w:linePitch="360"/>
        </w:sectPr>
      </w:pPr>
      <w:r>
        <w:rPr>
          <w:sz w:val="18"/>
          <w:szCs w:val="18"/>
        </w:rPr>
        <w:t>John</w:t>
      </w:r>
      <w:r w:rsidR="00F847A6" w:rsidRPr="00F847A6">
        <w:rPr>
          <w:sz w:val="18"/>
          <w:szCs w:val="18"/>
        </w:rPr>
        <w:t xml:space="preserve"> </w:t>
      </w:r>
      <w:r>
        <w:rPr>
          <w:sz w:val="18"/>
          <w:szCs w:val="18"/>
        </w:rPr>
        <w:t>Maksuta</w:t>
      </w:r>
      <w:r w:rsidR="001A3B3D" w:rsidRPr="00F847A6">
        <w:rPr>
          <w:sz w:val="18"/>
          <w:szCs w:val="18"/>
        </w:rPr>
        <w:t xml:space="preserve"> </w:t>
      </w:r>
      <w:r w:rsidR="001A3B3D" w:rsidRPr="00F847A6">
        <w:rPr>
          <w:sz w:val="18"/>
          <w:szCs w:val="18"/>
        </w:rPr>
        <w:br/>
      </w:r>
      <w:r w:rsidR="00F3044B">
        <w:rPr>
          <w:sz w:val="18"/>
          <w:szCs w:val="18"/>
        </w:rPr>
        <w:t>Computer Science Department</w:t>
      </w:r>
      <w:r w:rsidR="00D72D06" w:rsidRPr="00F847A6">
        <w:rPr>
          <w:sz w:val="18"/>
          <w:szCs w:val="18"/>
        </w:rPr>
        <w:br/>
      </w:r>
      <w:r w:rsidR="00F3044B">
        <w:rPr>
          <w:sz w:val="18"/>
          <w:szCs w:val="18"/>
        </w:rPr>
        <w:t>Colorado State University</w:t>
      </w:r>
      <w:r w:rsidR="001A3B3D" w:rsidRPr="00F847A6">
        <w:rPr>
          <w:i/>
          <w:sz w:val="18"/>
          <w:szCs w:val="18"/>
        </w:rPr>
        <w:br/>
      </w:r>
      <w:r w:rsidR="00F3044B">
        <w:rPr>
          <w:sz w:val="18"/>
          <w:szCs w:val="18"/>
        </w:rPr>
        <w:t>Fort Collins</w:t>
      </w:r>
      <w:r w:rsidR="009303D9" w:rsidRPr="00F847A6">
        <w:rPr>
          <w:sz w:val="18"/>
          <w:szCs w:val="18"/>
        </w:rPr>
        <w:t xml:space="preserve">, </w:t>
      </w:r>
      <w:r w:rsidR="00F3044B">
        <w:rPr>
          <w:sz w:val="18"/>
          <w:szCs w:val="18"/>
        </w:rPr>
        <w:t>USA</w:t>
      </w:r>
      <w:r w:rsidR="001A3B3D" w:rsidRPr="00F847A6">
        <w:rPr>
          <w:sz w:val="18"/>
          <w:szCs w:val="18"/>
        </w:rPr>
        <w:br/>
      </w:r>
      <w:r w:rsidR="00F3044B">
        <w:rPr>
          <w:sz w:val="18"/>
          <w:szCs w:val="18"/>
        </w:rPr>
        <w:t>jmaksuta@colostate.edu</w:t>
      </w:r>
      <w:r w:rsidR="006347CF">
        <w:rPr>
          <w:sz w:val="18"/>
          <w:szCs w:val="18"/>
        </w:rPr>
        <w:br/>
      </w:r>
      <w:r w:rsidR="00F3044B">
        <w:rPr>
          <w:sz w:val="18"/>
          <w:szCs w:val="18"/>
        </w:rPr>
        <w:br/>
      </w:r>
      <w:r w:rsidR="00AF4D0C">
        <w:rPr>
          <w:sz w:val="18"/>
          <w:szCs w:val="18"/>
        </w:rPr>
        <w:br/>
      </w:r>
      <w:r>
        <w:rPr>
          <w:sz w:val="18"/>
          <w:szCs w:val="18"/>
        </w:rPr>
        <w:t>Ali</w:t>
      </w:r>
      <w:r w:rsidR="00F847A6" w:rsidRPr="00F847A6">
        <w:rPr>
          <w:sz w:val="18"/>
          <w:szCs w:val="18"/>
        </w:rPr>
        <w:t xml:space="preserve"> </w:t>
      </w:r>
      <w:r>
        <w:rPr>
          <w:sz w:val="18"/>
          <w:szCs w:val="18"/>
        </w:rPr>
        <w:t>Fayed</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Pr>
          <w:sz w:val="18"/>
          <w:szCs w:val="18"/>
        </w:rPr>
        <w:t>Matthew</w:t>
      </w:r>
      <w:r w:rsidR="00F847A6" w:rsidRPr="00F847A6">
        <w:rPr>
          <w:sz w:val="18"/>
          <w:szCs w:val="18"/>
        </w:rPr>
        <w:t xml:space="preserve"> </w:t>
      </w:r>
      <w:r>
        <w:rPr>
          <w:sz w:val="18"/>
          <w:szCs w:val="18"/>
        </w:rPr>
        <w:t>Boin</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33BECE0" w14:textId="77777777" w:rsidR="00F22F47" w:rsidRDefault="00F22F47" w:rsidP="001A3B3D">
      <w:r>
        <w:separator/>
      </w:r>
    </w:p>
  </w:endnote>
  <w:endnote w:type="continuationSeparator" w:id="0">
    <w:p w14:paraId="461FC890" w14:textId="77777777" w:rsidR="00F22F47" w:rsidRDefault="00F22F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B3E87C9" w14:textId="77777777" w:rsidR="00F22F47" w:rsidRDefault="00F22F47" w:rsidP="001A3B3D">
      <w:r>
        <w:separator/>
      </w:r>
    </w:p>
  </w:footnote>
  <w:footnote w:type="continuationSeparator" w:id="0">
    <w:p w14:paraId="0495DBA2" w14:textId="77777777" w:rsidR="00F22F47" w:rsidRDefault="00F22F4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1F7694"/>
    <w:rsid w:val="002254A9"/>
    <w:rsid w:val="00233D97"/>
    <w:rsid w:val="002850E3"/>
    <w:rsid w:val="002A57D8"/>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30870"/>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863C5"/>
    <w:rsid w:val="00A059B3"/>
    <w:rsid w:val="00A83751"/>
    <w:rsid w:val="00AE3409"/>
    <w:rsid w:val="00AF4D0C"/>
    <w:rsid w:val="00B11A60"/>
    <w:rsid w:val="00B22613"/>
    <w:rsid w:val="00B56C77"/>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F36E1"/>
    <w:rsid w:val="00E61E12"/>
    <w:rsid w:val="00E7596C"/>
    <w:rsid w:val="00E878F2"/>
    <w:rsid w:val="00ED0149"/>
    <w:rsid w:val="00ED705A"/>
    <w:rsid w:val="00EF7DE3"/>
    <w:rsid w:val="00F03103"/>
    <w:rsid w:val="00F12284"/>
    <w:rsid w:val="00F22F47"/>
    <w:rsid w:val="00F271DE"/>
    <w:rsid w:val="00F3044B"/>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TotalTime>
  <Pages>3</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Maksuta</cp:lastModifiedBy>
  <cp:revision>7</cp:revision>
  <dcterms:created xsi:type="dcterms:W3CDTF">2024-10-26T03:00:00Z</dcterms:created>
  <dcterms:modified xsi:type="dcterms:W3CDTF">2024-10-26T03:24:00Z</dcterms:modified>
</cp:coreProperties>
</file>