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EB6CB5" w14:textId="77777777" w:rsidR="007A7663" w:rsidRPr="007A7663" w:rsidRDefault="007A7663" w:rsidP="007A7663">
      <w:pP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7A7663">
        <w:rPr>
          <w:rFonts w:ascii="Segoe UI" w:eastAsia="Times New Roman" w:hAnsi="Segoe UI" w:cs="Segoe UI"/>
          <w:b/>
          <w:bCs/>
          <w:color w:val="24292E"/>
          <w:kern w:val="36"/>
          <w:sz w:val="48"/>
          <w:szCs w:val="48"/>
        </w:rPr>
        <w:t>Performance Experiment - DS - Actor Count</w:t>
      </w:r>
    </w:p>
    <w:p w14:paraId="3CB62050" w14:textId="77777777" w:rsidR="007A7663" w:rsidRPr="007A7663" w:rsidRDefault="007A7663" w:rsidP="007A7663">
      <w:pPr>
        <w:shd w:val="clear" w:color="auto" w:fill="FFFFFF"/>
        <w:spacing w:after="240" w:line="240" w:lineRule="auto"/>
        <w:rPr>
          <w:rFonts w:ascii="Segoe UI" w:eastAsia="Times New Roman" w:hAnsi="Segoe UI" w:cs="Segoe UI"/>
          <w:color w:val="24292E"/>
          <w:sz w:val="24"/>
          <w:szCs w:val="24"/>
        </w:rPr>
      </w:pPr>
      <w:r w:rsidRPr="007A7663">
        <w:rPr>
          <w:rFonts w:ascii="Segoe UI" w:eastAsia="Times New Roman" w:hAnsi="Segoe UI" w:cs="Segoe UI"/>
          <w:color w:val="24292E"/>
          <w:sz w:val="24"/>
          <w:szCs w:val="24"/>
        </w:rPr>
        <w:t>The goal of this experiment is to benchmark how this technology performs when hardware resources are plentiful and the number of actors (writers and readers) in the system varies.</w:t>
      </w:r>
    </w:p>
    <w:p w14:paraId="32027E9F" w14:textId="77777777" w:rsidR="007A7663" w:rsidRPr="007A7663" w:rsidRDefault="007A7663" w:rsidP="007A7663">
      <w:pPr>
        <w:shd w:val="clear" w:color="auto" w:fill="FFFFFF"/>
        <w:spacing w:after="240" w:line="240" w:lineRule="auto"/>
        <w:rPr>
          <w:rFonts w:ascii="Segoe UI" w:eastAsia="Times New Roman" w:hAnsi="Segoe UI" w:cs="Segoe UI"/>
          <w:color w:val="24292E"/>
          <w:sz w:val="24"/>
          <w:szCs w:val="24"/>
        </w:rPr>
      </w:pPr>
      <w:r w:rsidRPr="007A7663">
        <w:rPr>
          <w:rFonts w:ascii="Segoe UI" w:eastAsia="Times New Roman" w:hAnsi="Segoe UI" w:cs="Segoe UI"/>
          <w:color w:val="24292E"/>
          <w:sz w:val="24"/>
          <w:szCs w:val="24"/>
        </w:rPr>
        <w:t>Contact </w:t>
      </w:r>
      <w:hyperlink r:id="rId4" w:history="1">
        <w:r w:rsidRPr="007A7663">
          <w:rPr>
            <w:rFonts w:ascii="Segoe UI" w:eastAsia="Times New Roman" w:hAnsi="Segoe UI" w:cs="Segoe UI"/>
            <w:color w:val="0000FF"/>
            <w:sz w:val="24"/>
            <w:szCs w:val="24"/>
          </w:rPr>
          <w:t>@Rich White</w:t>
        </w:r>
      </w:hyperlink>
      <w:r w:rsidRPr="007A7663">
        <w:rPr>
          <w:rFonts w:ascii="Segoe UI" w:eastAsia="Times New Roman" w:hAnsi="Segoe UI" w:cs="Segoe UI"/>
          <w:color w:val="24292E"/>
          <w:sz w:val="24"/>
          <w:szCs w:val="24"/>
        </w:rPr>
        <w:t> or </w:t>
      </w:r>
      <w:hyperlink r:id="rId5" w:history="1">
        <w:r w:rsidRPr="007A7663">
          <w:rPr>
            <w:rFonts w:ascii="Segoe UI" w:eastAsia="Times New Roman" w:hAnsi="Segoe UI" w:cs="Segoe UI"/>
            <w:color w:val="0000FF"/>
            <w:sz w:val="24"/>
            <w:szCs w:val="24"/>
          </w:rPr>
          <w:t>@MaheshGouru</w:t>
        </w:r>
      </w:hyperlink>
      <w:r w:rsidRPr="007A7663">
        <w:rPr>
          <w:rFonts w:ascii="Segoe UI" w:eastAsia="Times New Roman" w:hAnsi="Segoe UI" w:cs="Segoe UI"/>
          <w:color w:val="24292E"/>
          <w:sz w:val="24"/>
          <w:szCs w:val="24"/>
        </w:rPr>
        <w:t> for clarifications.</w:t>
      </w:r>
    </w:p>
    <w:p w14:paraId="24C06045" w14:textId="77777777" w:rsidR="007A7663" w:rsidRPr="007A7663" w:rsidRDefault="007A7663" w:rsidP="007A7663">
      <w:pPr>
        <w:shd w:val="clear" w:color="auto" w:fill="FFFFFF"/>
        <w:spacing w:before="360" w:after="240" w:line="240" w:lineRule="auto"/>
        <w:outlineLvl w:val="1"/>
        <w:rPr>
          <w:rFonts w:ascii="Segoe UI" w:eastAsia="Times New Roman" w:hAnsi="Segoe UI" w:cs="Segoe UI"/>
          <w:b/>
          <w:bCs/>
          <w:color w:val="24292E"/>
          <w:sz w:val="36"/>
          <w:szCs w:val="36"/>
        </w:rPr>
      </w:pPr>
      <w:r w:rsidRPr="007A7663">
        <w:rPr>
          <w:rFonts w:ascii="Segoe UI" w:eastAsia="Times New Roman" w:hAnsi="Segoe UI" w:cs="Segoe UI"/>
          <w:b/>
          <w:bCs/>
          <w:color w:val="24292E"/>
          <w:sz w:val="36"/>
          <w:szCs w:val="36"/>
        </w:rPr>
        <w:t>References for Workloads &amp; Plugins</w:t>
      </w:r>
    </w:p>
    <w:p w14:paraId="033A0DFD" w14:textId="77777777" w:rsidR="007A7663" w:rsidRPr="007A7663" w:rsidRDefault="007A7663" w:rsidP="007A7663">
      <w:pPr>
        <w:shd w:val="clear" w:color="auto" w:fill="FFFFFF"/>
        <w:spacing w:after="240" w:line="240" w:lineRule="auto"/>
        <w:rPr>
          <w:rFonts w:ascii="Segoe UI" w:eastAsia="Times New Roman" w:hAnsi="Segoe UI" w:cs="Segoe UI"/>
          <w:color w:val="24292E"/>
          <w:sz w:val="24"/>
          <w:szCs w:val="24"/>
        </w:rPr>
      </w:pPr>
      <w:hyperlink r:id="rId6" w:history="1">
        <w:r w:rsidRPr="007A7663">
          <w:rPr>
            <w:rFonts w:ascii="Segoe UI" w:eastAsia="Times New Roman" w:hAnsi="Segoe UI" w:cs="Segoe UI"/>
            <w:color w:val="0000FF"/>
            <w:sz w:val="24"/>
            <w:szCs w:val="24"/>
          </w:rPr>
          <w:t>Netflix Data Benchmark (NDBench)</w:t>
        </w:r>
      </w:hyperlink>
      <w:r w:rsidRPr="007A7663">
        <w:rPr>
          <w:rFonts w:ascii="Segoe UI" w:eastAsia="Times New Roman" w:hAnsi="Segoe UI" w:cs="Segoe UI"/>
          <w:color w:val="24292E"/>
          <w:sz w:val="24"/>
          <w:szCs w:val="24"/>
        </w:rPr>
        <w:t> Netflix Data Benchmark (NDBench) is a pluggable cloud-enabled benchmarking tool that can be used across any data store system. NDBench provides plugin support for the major data store systems that we use -- Cassandra (Thrift and CQL), Dynomite (Redis), and Elasticsearch. It can also be extended to other client APIs.</w:t>
      </w:r>
    </w:p>
    <w:p w14:paraId="65374AFF" w14:textId="77777777" w:rsidR="007A7663" w:rsidRPr="007A7663" w:rsidRDefault="007A7663" w:rsidP="007A7663">
      <w:pPr>
        <w:shd w:val="clear" w:color="auto" w:fill="FFFFFF"/>
        <w:spacing w:after="240" w:line="240" w:lineRule="auto"/>
        <w:rPr>
          <w:rFonts w:ascii="Segoe UI" w:eastAsia="Times New Roman" w:hAnsi="Segoe UI" w:cs="Segoe UI"/>
          <w:color w:val="24292E"/>
          <w:sz w:val="24"/>
          <w:szCs w:val="24"/>
        </w:rPr>
      </w:pPr>
      <w:hyperlink r:id="rId7" w:history="1">
        <w:r w:rsidRPr="007A7663">
          <w:rPr>
            <w:rFonts w:ascii="Segoe UI" w:eastAsia="Times New Roman" w:hAnsi="Segoe UI" w:cs="Segoe UI"/>
            <w:color w:val="0000FF"/>
            <w:sz w:val="24"/>
            <w:szCs w:val="24"/>
          </w:rPr>
          <w:t>Yahoo! Cloud Serving Benchmark (YCSB)</w:t>
        </w:r>
      </w:hyperlink>
    </w:p>
    <w:p w14:paraId="1544F94D" w14:textId="77777777" w:rsidR="007A7663" w:rsidRPr="007A7663" w:rsidRDefault="007A7663" w:rsidP="007A7663">
      <w:pPr>
        <w:shd w:val="clear" w:color="auto" w:fill="FFFFFF"/>
        <w:spacing w:after="240" w:line="240" w:lineRule="auto"/>
        <w:rPr>
          <w:rFonts w:ascii="Segoe UI" w:eastAsia="Times New Roman" w:hAnsi="Segoe UI" w:cs="Segoe UI"/>
          <w:color w:val="24292E"/>
          <w:sz w:val="24"/>
          <w:szCs w:val="24"/>
        </w:rPr>
      </w:pPr>
      <w:r w:rsidRPr="007A7663">
        <w:rPr>
          <w:rFonts w:ascii="Segoe UI" w:eastAsia="Times New Roman" w:hAnsi="Segoe UI" w:cs="Segoe UI"/>
          <w:color w:val="24292E"/>
          <w:sz w:val="24"/>
          <w:szCs w:val="24"/>
        </w:rPr>
        <w:t>The goal of the YCSB project is to develop a framework and common set of workloads for evaluating the performance of different “key-value” and “cloud” serving stores. The project comprises two things:</w:t>
      </w:r>
    </w:p>
    <w:p w14:paraId="121CAF3B" w14:textId="77777777" w:rsidR="007A7663" w:rsidRPr="007A7663" w:rsidRDefault="007A7663" w:rsidP="007A7663">
      <w:pPr>
        <w:shd w:val="clear" w:color="auto" w:fill="FFFFFF"/>
        <w:spacing w:after="240" w:line="240" w:lineRule="auto"/>
        <w:rPr>
          <w:rFonts w:ascii="Segoe UI" w:eastAsia="Times New Roman" w:hAnsi="Segoe UI" w:cs="Segoe UI"/>
          <w:color w:val="24292E"/>
          <w:sz w:val="24"/>
          <w:szCs w:val="24"/>
        </w:rPr>
      </w:pPr>
      <w:r w:rsidRPr="007A7663">
        <w:rPr>
          <w:rFonts w:ascii="Segoe UI" w:eastAsia="Times New Roman" w:hAnsi="Segoe UI" w:cs="Segoe UI"/>
          <w:color w:val="24292E"/>
          <w:sz w:val="24"/>
          <w:szCs w:val="24"/>
        </w:rPr>
        <w:t>The YCSB Client, an extensible workload generator The Core workloads, a set of workload scenarios to be executed by the generator Although the core workloads provide a well rounded picture of a system’s performance, the Client is extensible so that you can define new and different workloads to examine system aspects, or application scenarios, not adequately covered by the core workload. Similarly, the Client is extensible to support benchmarking different databases.</w:t>
      </w:r>
    </w:p>
    <w:p w14:paraId="717B1D02" w14:textId="77777777" w:rsidR="007A7663" w:rsidRPr="007A7663" w:rsidRDefault="007A7663" w:rsidP="007A7663">
      <w:pPr>
        <w:shd w:val="clear" w:color="auto" w:fill="FFFFFF"/>
        <w:spacing w:before="360" w:after="240" w:line="240" w:lineRule="auto"/>
        <w:outlineLvl w:val="1"/>
        <w:rPr>
          <w:rFonts w:ascii="Segoe UI" w:eastAsia="Times New Roman" w:hAnsi="Segoe UI" w:cs="Segoe UI"/>
          <w:b/>
          <w:bCs/>
          <w:color w:val="24292E"/>
          <w:sz w:val="36"/>
          <w:szCs w:val="36"/>
        </w:rPr>
      </w:pPr>
      <w:r w:rsidRPr="007A7663">
        <w:rPr>
          <w:rFonts w:ascii="Segoe UI" w:eastAsia="Times New Roman" w:hAnsi="Segoe UI" w:cs="Segoe UI"/>
          <w:b/>
          <w:bCs/>
          <w:color w:val="24292E"/>
          <w:sz w:val="36"/>
          <w:szCs w:val="36"/>
        </w:rPr>
        <w:t>Hardware Configuration</w:t>
      </w:r>
    </w:p>
    <w:p w14:paraId="1B14C6DF" w14:textId="77777777" w:rsidR="007A7663" w:rsidRPr="007A7663" w:rsidRDefault="007A7663" w:rsidP="007A7663">
      <w:pPr>
        <w:shd w:val="clear" w:color="auto" w:fill="FFFFFF"/>
        <w:spacing w:after="240" w:line="240" w:lineRule="auto"/>
        <w:rPr>
          <w:rFonts w:ascii="Segoe UI" w:eastAsia="Times New Roman" w:hAnsi="Segoe UI" w:cs="Segoe UI"/>
          <w:color w:val="24292E"/>
          <w:sz w:val="24"/>
          <w:szCs w:val="24"/>
        </w:rPr>
      </w:pPr>
      <w:r w:rsidRPr="007A7663">
        <w:rPr>
          <w:rFonts w:ascii="Segoe UI" w:eastAsia="Times New Roman" w:hAnsi="Segoe UI" w:cs="Segoe UI"/>
          <w:color w:val="24292E"/>
          <w:sz w:val="24"/>
          <w:szCs w:val="24"/>
        </w:rPr>
        <w:t>Each test should be ran using Ubuntu 18.04 chameleon cloud VM’s with 8 CPU and 32 GB of RAM. If these hardware specs aren’t attainable, use the nearest available and document the configuration.</w:t>
      </w:r>
    </w:p>
    <w:p w14:paraId="071E1748" w14:textId="77777777" w:rsidR="007A7663" w:rsidRPr="007A7663" w:rsidRDefault="007A7663" w:rsidP="007A7663">
      <w:pPr>
        <w:shd w:val="clear" w:color="auto" w:fill="FFFFFF"/>
        <w:spacing w:before="360" w:after="240" w:line="240" w:lineRule="auto"/>
        <w:outlineLvl w:val="0"/>
        <w:rPr>
          <w:rFonts w:ascii="Segoe UI" w:eastAsia="Times New Roman" w:hAnsi="Segoe UI" w:cs="Segoe UI"/>
          <w:b/>
          <w:bCs/>
          <w:color w:val="24292E"/>
          <w:kern w:val="36"/>
          <w:sz w:val="48"/>
          <w:szCs w:val="48"/>
        </w:rPr>
      </w:pPr>
      <w:r w:rsidRPr="007A7663">
        <w:rPr>
          <w:rFonts w:ascii="Segoe UI" w:eastAsia="Times New Roman" w:hAnsi="Segoe UI" w:cs="Segoe UI"/>
          <w:b/>
          <w:bCs/>
          <w:color w:val="24292E"/>
          <w:kern w:val="36"/>
          <w:sz w:val="48"/>
          <w:szCs w:val="48"/>
        </w:rPr>
        <w:t>Experiment Configurations</w:t>
      </w:r>
    </w:p>
    <w:p w14:paraId="286FD676" w14:textId="77777777" w:rsidR="007A7663" w:rsidRPr="007A7663" w:rsidRDefault="007A7663" w:rsidP="007A7663">
      <w:pPr>
        <w:shd w:val="clear" w:color="auto" w:fill="FFFFFF"/>
        <w:spacing w:after="240" w:line="240" w:lineRule="auto"/>
        <w:rPr>
          <w:rFonts w:ascii="Segoe UI" w:eastAsia="Times New Roman" w:hAnsi="Segoe UI" w:cs="Segoe UI"/>
          <w:color w:val="24292E"/>
          <w:sz w:val="24"/>
          <w:szCs w:val="24"/>
        </w:rPr>
      </w:pPr>
      <w:r w:rsidRPr="007A7663">
        <w:rPr>
          <w:rFonts w:ascii="Segoe UI" w:eastAsia="Times New Roman" w:hAnsi="Segoe UI" w:cs="Segoe UI"/>
          <w:color w:val="24292E"/>
          <w:sz w:val="24"/>
          <w:szCs w:val="24"/>
        </w:rPr>
        <w:lastRenderedPageBreak/>
        <w:t>These are the configurations your program should be ran in.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248"/>
        <w:gridCol w:w="2226"/>
        <w:gridCol w:w="2314"/>
        <w:gridCol w:w="2292"/>
      </w:tblGrid>
      <w:tr w:rsidR="007A7663" w:rsidRPr="007A7663" w14:paraId="1C87C691" w14:textId="77777777" w:rsidTr="007A7663">
        <w:trPr>
          <w:tblHeader/>
        </w:trPr>
        <w:tc>
          <w:tcPr>
            <w:tcW w:w="0" w:type="auto"/>
            <w:shd w:val="clear" w:color="auto" w:fill="FFFFFF"/>
            <w:tcMar>
              <w:top w:w="90" w:type="dxa"/>
              <w:left w:w="195" w:type="dxa"/>
              <w:bottom w:w="90" w:type="dxa"/>
              <w:right w:w="195" w:type="dxa"/>
            </w:tcMar>
            <w:vAlign w:val="center"/>
            <w:hideMark/>
          </w:tcPr>
          <w:p w14:paraId="65833446" w14:textId="77777777" w:rsidR="007A7663" w:rsidRPr="007A7663" w:rsidRDefault="007A7663" w:rsidP="007A7663">
            <w:pPr>
              <w:spacing w:after="240" w:line="240" w:lineRule="auto"/>
              <w:jc w:val="center"/>
              <w:rPr>
                <w:rFonts w:ascii="Segoe UI" w:eastAsia="Times New Roman" w:hAnsi="Segoe UI" w:cs="Segoe UI"/>
                <w:b/>
                <w:bCs/>
                <w:color w:val="24292E"/>
                <w:sz w:val="24"/>
                <w:szCs w:val="24"/>
              </w:rPr>
            </w:pPr>
            <w:r w:rsidRPr="007A7663">
              <w:rPr>
                <w:rFonts w:ascii="Segoe UI" w:eastAsia="Times New Roman" w:hAnsi="Segoe UI" w:cs="Segoe UI"/>
                <w:b/>
                <w:bCs/>
                <w:color w:val="24292E"/>
                <w:sz w:val="24"/>
                <w:szCs w:val="24"/>
              </w:rPr>
              <w:t>Writer Machines</w:t>
            </w:r>
          </w:p>
        </w:tc>
        <w:tc>
          <w:tcPr>
            <w:tcW w:w="0" w:type="auto"/>
            <w:shd w:val="clear" w:color="auto" w:fill="FFFFFF"/>
            <w:tcMar>
              <w:top w:w="90" w:type="dxa"/>
              <w:left w:w="195" w:type="dxa"/>
              <w:bottom w:w="90" w:type="dxa"/>
              <w:right w:w="195" w:type="dxa"/>
            </w:tcMar>
            <w:vAlign w:val="center"/>
            <w:hideMark/>
          </w:tcPr>
          <w:p w14:paraId="75793F3D" w14:textId="77777777" w:rsidR="007A7663" w:rsidRPr="007A7663" w:rsidRDefault="007A7663" w:rsidP="007A7663">
            <w:pPr>
              <w:spacing w:after="240" w:line="240" w:lineRule="auto"/>
              <w:jc w:val="center"/>
              <w:rPr>
                <w:rFonts w:ascii="Segoe UI" w:eastAsia="Times New Roman" w:hAnsi="Segoe UI" w:cs="Segoe UI"/>
                <w:b/>
                <w:bCs/>
                <w:color w:val="24292E"/>
                <w:sz w:val="24"/>
                <w:szCs w:val="24"/>
              </w:rPr>
            </w:pPr>
            <w:r w:rsidRPr="007A7663">
              <w:rPr>
                <w:rFonts w:ascii="Segoe UI" w:eastAsia="Times New Roman" w:hAnsi="Segoe UI" w:cs="Segoe UI"/>
                <w:b/>
                <w:bCs/>
                <w:color w:val="24292E"/>
                <w:sz w:val="24"/>
                <w:szCs w:val="24"/>
              </w:rPr>
              <w:t>Writer Instances</w:t>
            </w:r>
          </w:p>
        </w:tc>
        <w:tc>
          <w:tcPr>
            <w:tcW w:w="0" w:type="auto"/>
            <w:shd w:val="clear" w:color="auto" w:fill="FFFFFF"/>
            <w:tcMar>
              <w:top w:w="90" w:type="dxa"/>
              <w:left w:w="195" w:type="dxa"/>
              <w:bottom w:w="90" w:type="dxa"/>
              <w:right w:w="195" w:type="dxa"/>
            </w:tcMar>
            <w:vAlign w:val="center"/>
            <w:hideMark/>
          </w:tcPr>
          <w:p w14:paraId="477BF0E2" w14:textId="77777777" w:rsidR="007A7663" w:rsidRPr="007A7663" w:rsidRDefault="007A7663" w:rsidP="007A7663">
            <w:pPr>
              <w:spacing w:after="240" w:line="240" w:lineRule="auto"/>
              <w:jc w:val="center"/>
              <w:rPr>
                <w:rFonts w:ascii="Segoe UI" w:eastAsia="Times New Roman" w:hAnsi="Segoe UI" w:cs="Segoe UI"/>
                <w:b/>
                <w:bCs/>
                <w:color w:val="24292E"/>
                <w:sz w:val="24"/>
                <w:szCs w:val="24"/>
              </w:rPr>
            </w:pPr>
            <w:r w:rsidRPr="007A7663">
              <w:rPr>
                <w:rFonts w:ascii="Segoe UI" w:eastAsia="Times New Roman" w:hAnsi="Segoe UI" w:cs="Segoe UI"/>
                <w:b/>
                <w:bCs/>
                <w:color w:val="24292E"/>
                <w:sz w:val="24"/>
                <w:szCs w:val="24"/>
              </w:rPr>
              <w:t>Reader Machines</w:t>
            </w:r>
          </w:p>
        </w:tc>
        <w:tc>
          <w:tcPr>
            <w:tcW w:w="0" w:type="auto"/>
            <w:shd w:val="clear" w:color="auto" w:fill="FFFFFF"/>
            <w:tcMar>
              <w:top w:w="90" w:type="dxa"/>
              <w:left w:w="195" w:type="dxa"/>
              <w:bottom w:w="90" w:type="dxa"/>
              <w:right w:w="195" w:type="dxa"/>
            </w:tcMar>
            <w:vAlign w:val="center"/>
            <w:hideMark/>
          </w:tcPr>
          <w:p w14:paraId="78D4F354" w14:textId="77777777" w:rsidR="007A7663" w:rsidRPr="007A7663" w:rsidRDefault="007A7663" w:rsidP="007A7663">
            <w:pPr>
              <w:spacing w:after="240" w:line="240" w:lineRule="auto"/>
              <w:jc w:val="center"/>
              <w:rPr>
                <w:rFonts w:ascii="Segoe UI" w:eastAsia="Times New Roman" w:hAnsi="Segoe UI" w:cs="Segoe UI"/>
                <w:b/>
                <w:bCs/>
                <w:color w:val="24292E"/>
                <w:sz w:val="24"/>
                <w:szCs w:val="24"/>
              </w:rPr>
            </w:pPr>
            <w:r w:rsidRPr="007A7663">
              <w:rPr>
                <w:rFonts w:ascii="Segoe UI" w:eastAsia="Times New Roman" w:hAnsi="Segoe UI" w:cs="Segoe UI"/>
                <w:b/>
                <w:bCs/>
                <w:color w:val="24292E"/>
                <w:sz w:val="24"/>
                <w:szCs w:val="24"/>
              </w:rPr>
              <w:t>Reader Instances</w:t>
            </w:r>
          </w:p>
        </w:tc>
      </w:tr>
      <w:tr w:rsidR="007A7663" w:rsidRPr="007A7663" w14:paraId="22DD24DE" w14:textId="77777777" w:rsidTr="007A7663">
        <w:tc>
          <w:tcPr>
            <w:tcW w:w="0" w:type="auto"/>
            <w:shd w:val="clear" w:color="auto" w:fill="FFFFFF"/>
            <w:tcMar>
              <w:top w:w="90" w:type="dxa"/>
              <w:left w:w="195" w:type="dxa"/>
              <w:bottom w:w="90" w:type="dxa"/>
              <w:right w:w="195" w:type="dxa"/>
            </w:tcMar>
            <w:vAlign w:val="center"/>
            <w:hideMark/>
          </w:tcPr>
          <w:p w14:paraId="1FD975A1" w14:textId="77777777" w:rsidR="007A7663" w:rsidRPr="007A7663" w:rsidRDefault="007A7663" w:rsidP="007A7663">
            <w:pPr>
              <w:spacing w:after="240" w:line="240" w:lineRule="auto"/>
              <w:rPr>
                <w:rFonts w:ascii="Segoe UI" w:eastAsia="Times New Roman" w:hAnsi="Segoe UI" w:cs="Segoe UI"/>
                <w:color w:val="24292E"/>
                <w:sz w:val="24"/>
                <w:szCs w:val="24"/>
              </w:rPr>
            </w:pPr>
            <w:r w:rsidRPr="007A7663">
              <w:rPr>
                <w:rFonts w:ascii="Segoe UI" w:eastAsia="Times New Roman" w:hAnsi="Segoe UI" w:cs="Segoe UI"/>
                <w:color w:val="24292E"/>
                <w:sz w:val="24"/>
                <w:szCs w:val="24"/>
              </w:rPr>
              <w:t>1</w:t>
            </w:r>
          </w:p>
        </w:tc>
        <w:tc>
          <w:tcPr>
            <w:tcW w:w="0" w:type="auto"/>
            <w:shd w:val="clear" w:color="auto" w:fill="FFFFFF"/>
            <w:tcMar>
              <w:top w:w="90" w:type="dxa"/>
              <w:left w:w="195" w:type="dxa"/>
              <w:bottom w:w="90" w:type="dxa"/>
              <w:right w:w="195" w:type="dxa"/>
            </w:tcMar>
            <w:vAlign w:val="center"/>
            <w:hideMark/>
          </w:tcPr>
          <w:p w14:paraId="748269DE" w14:textId="77777777" w:rsidR="007A7663" w:rsidRPr="007A7663" w:rsidRDefault="007A7663" w:rsidP="007A7663">
            <w:pPr>
              <w:spacing w:after="240" w:line="240" w:lineRule="auto"/>
              <w:rPr>
                <w:rFonts w:ascii="Segoe UI" w:eastAsia="Times New Roman" w:hAnsi="Segoe UI" w:cs="Segoe UI"/>
                <w:color w:val="24292E"/>
                <w:sz w:val="24"/>
                <w:szCs w:val="24"/>
              </w:rPr>
            </w:pPr>
            <w:r w:rsidRPr="007A7663">
              <w:rPr>
                <w:rFonts w:ascii="Segoe UI" w:eastAsia="Times New Roman" w:hAnsi="Segoe UI" w:cs="Segoe UI"/>
                <w:color w:val="24292E"/>
                <w:sz w:val="24"/>
                <w:szCs w:val="24"/>
              </w:rPr>
              <w:t>1</w:t>
            </w:r>
          </w:p>
        </w:tc>
        <w:tc>
          <w:tcPr>
            <w:tcW w:w="0" w:type="auto"/>
            <w:shd w:val="clear" w:color="auto" w:fill="FFFFFF"/>
            <w:tcMar>
              <w:top w:w="90" w:type="dxa"/>
              <w:left w:w="195" w:type="dxa"/>
              <w:bottom w:w="90" w:type="dxa"/>
              <w:right w:w="195" w:type="dxa"/>
            </w:tcMar>
            <w:vAlign w:val="center"/>
            <w:hideMark/>
          </w:tcPr>
          <w:p w14:paraId="4A245552" w14:textId="77777777" w:rsidR="007A7663" w:rsidRPr="007A7663" w:rsidRDefault="007A7663" w:rsidP="007A7663">
            <w:pPr>
              <w:spacing w:after="240" w:line="240" w:lineRule="auto"/>
              <w:rPr>
                <w:rFonts w:ascii="Segoe UI" w:eastAsia="Times New Roman" w:hAnsi="Segoe UI" w:cs="Segoe UI"/>
                <w:color w:val="24292E"/>
                <w:sz w:val="24"/>
                <w:szCs w:val="24"/>
              </w:rPr>
            </w:pPr>
            <w:r w:rsidRPr="007A7663">
              <w:rPr>
                <w:rFonts w:ascii="Segoe UI" w:eastAsia="Times New Roman" w:hAnsi="Segoe UI" w:cs="Segoe UI"/>
                <w:color w:val="24292E"/>
                <w:sz w:val="24"/>
                <w:szCs w:val="24"/>
              </w:rPr>
              <w:t>0</w:t>
            </w:r>
          </w:p>
        </w:tc>
        <w:tc>
          <w:tcPr>
            <w:tcW w:w="0" w:type="auto"/>
            <w:shd w:val="clear" w:color="auto" w:fill="FFFFFF"/>
            <w:tcMar>
              <w:top w:w="90" w:type="dxa"/>
              <w:left w:w="195" w:type="dxa"/>
              <w:bottom w:w="90" w:type="dxa"/>
              <w:right w:w="195" w:type="dxa"/>
            </w:tcMar>
            <w:vAlign w:val="center"/>
            <w:hideMark/>
          </w:tcPr>
          <w:p w14:paraId="6EEA0560" w14:textId="77777777" w:rsidR="007A7663" w:rsidRPr="007A7663" w:rsidRDefault="007A7663" w:rsidP="007A7663">
            <w:pPr>
              <w:spacing w:after="240" w:line="240" w:lineRule="auto"/>
              <w:rPr>
                <w:rFonts w:ascii="Segoe UI" w:eastAsia="Times New Roman" w:hAnsi="Segoe UI" w:cs="Segoe UI"/>
                <w:color w:val="24292E"/>
                <w:sz w:val="24"/>
                <w:szCs w:val="24"/>
              </w:rPr>
            </w:pPr>
            <w:r w:rsidRPr="007A7663">
              <w:rPr>
                <w:rFonts w:ascii="Segoe UI" w:eastAsia="Times New Roman" w:hAnsi="Segoe UI" w:cs="Segoe UI"/>
                <w:color w:val="24292E"/>
                <w:sz w:val="24"/>
                <w:szCs w:val="24"/>
              </w:rPr>
              <w:t>0</w:t>
            </w:r>
          </w:p>
        </w:tc>
      </w:tr>
      <w:tr w:rsidR="007A7663" w:rsidRPr="007A7663" w14:paraId="26E4CD84" w14:textId="77777777" w:rsidTr="007A7663">
        <w:tc>
          <w:tcPr>
            <w:tcW w:w="0" w:type="auto"/>
            <w:shd w:val="clear" w:color="auto" w:fill="FFFFFF"/>
            <w:tcMar>
              <w:top w:w="90" w:type="dxa"/>
              <w:left w:w="195" w:type="dxa"/>
              <w:bottom w:w="90" w:type="dxa"/>
              <w:right w:w="195" w:type="dxa"/>
            </w:tcMar>
            <w:vAlign w:val="center"/>
            <w:hideMark/>
          </w:tcPr>
          <w:p w14:paraId="18DC2F31" w14:textId="77777777" w:rsidR="007A7663" w:rsidRPr="007A7663" w:rsidRDefault="007A7663" w:rsidP="007A7663">
            <w:pPr>
              <w:spacing w:after="240" w:line="240" w:lineRule="auto"/>
              <w:rPr>
                <w:rFonts w:ascii="Segoe UI" w:eastAsia="Times New Roman" w:hAnsi="Segoe UI" w:cs="Segoe UI"/>
                <w:color w:val="24292E"/>
                <w:sz w:val="24"/>
                <w:szCs w:val="24"/>
              </w:rPr>
            </w:pPr>
            <w:r w:rsidRPr="007A7663">
              <w:rPr>
                <w:rFonts w:ascii="Segoe UI" w:eastAsia="Times New Roman" w:hAnsi="Segoe UI" w:cs="Segoe UI"/>
                <w:color w:val="24292E"/>
                <w:sz w:val="24"/>
                <w:szCs w:val="24"/>
              </w:rPr>
              <w:t>0</w:t>
            </w:r>
          </w:p>
        </w:tc>
        <w:tc>
          <w:tcPr>
            <w:tcW w:w="0" w:type="auto"/>
            <w:shd w:val="clear" w:color="auto" w:fill="FFFFFF"/>
            <w:tcMar>
              <w:top w:w="90" w:type="dxa"/>
              <w:left w:w="195" w:type="dxa"/>
              <w:bottom w:w="90" w:type="dxa"/>
              <w:right w:w="195" w:type="dxa"/>
            </w:tcMar>
            <w:vAlign w:val="center"/>
            <w:hideMark/>
          </w:tcPr>
          <w:p w14:paraId="520B3CC6" w14:textId="77777777" w:rsidR="007A7663" w:rsidRPr="007A7663" w:rsidRDefault="007A7663" w:rsidP="007A7663">
            <w:pPr>
              <w:spacing w:after="240" w:line="240" w:lineRule="auto"/>
              <w:rPr>
                <w:rFonts w:ascii="Segoe UI" w:eastAsia="Times New Roman" w:hAnsi="Segoe UI" w:cs="Segoe UI"/>
                <w:color w:val="24292E"/>
                <w:sz w:val="24"/>
                <w:szCs w:val="24"/>
              </w:rPr>
            </w:pPr>
            <w:r w:rsidRPr="007A7663">
              <w:rPr>
                <w:rFonts w:ascii="Segoe UI" w:eastAsia="Times New Roman" w:hAnsi="Segoe UI" w:cs="Segoe UI"/>
                <w:color w:val="24292E"/>
                <w:sz w:val="24"/>
                <w:szCs w:val="24"/>
              </w:rPr>
              <w:t>0</w:t>
            </w:r>
          </w:p>
        </w:tc>
        <w:tc>
          <w:tcPr>
            <w:tcW w:w="0" w:type="auto"/>
            <w:shd w:val="clear" w:color="auto" w:fill="FFFFFF"/>
            <w:tcMar>
              <w:top w:w="90" w:type="dxa"/>
              <w:left w:w="195" w:type="dxa"/>
              <w:bottom w:w="90" w:type="dxa"/>
              <w:right w:w="195" w:type="dxa"/>
            </w:tcMar>
            <w:vAlign w:val="center"/>
            <w:hideMark/>
          </w:tcPr>
          <w:p w14:paraId="142746D5" w14:textId="77777777" w:rsidR="007A7663" w:rsidRPr="007A7663" w:rsidRDefault="007A7663" w:rsidP="007A7663">
            <w:pPr>
              <w:spacing w:after="240" w:line="240" w:lineRule="auto"/>
              <w:rPr>
                <w:rFonts w:ascii="Segoe UI" w:eastAsia="Times New Roman" w:hAnsi="Segoe UI" w:cs="Segoe UI"/>
                <w:color w:val="24292E"/>
                <w:sz w:val="24"/>
                <w:szCs w:val="24"/>
              </w:rPr>
            </w:pPr>
            <w:r w:rsidRPr="007A7663">
              <w:rPr>
                <w:rFonts w:ascii="Segoe UI" w:eastAsia="Times New Roman" w:hAnsi="Segoe UI" w:cs="Segoe UI"/>
                <w:color w:val="24292E"/>
                <w:sz w:val="24"/>
                <w:szCs w:val="24"/>
              </w:rPr>
              <w:t>1</w:t>
            </w:r>
          </w:p>
        </w:tc>
        <w:tc>
          <w:tcPr>
            <w:tcW w:w="0" w:type="auto"/>
            <w:shd w:val="clear" w:color="auto" w:fill="FFFFFF"/>
            <w:tcMar>
              <w:top w:w="90" w:type="dxa"/>
              <w:left w:w="195" w:type="dxa"/>
              <w:bottom w:w="90" w:type="dxa"/>
              <w:right w:w="195" w:type="dxa"/>
            </w:tcMar>
            <w:vAlign w:val="center"/>
            <w:hideMark/>
          </w:tcPr>
          <w:p w14:paraId="41D5171F" w14:textId="77777777" w:rsidR="007A7663" w:rsidRPr="007A7663" w:rsidRDefault="007A7663" w:rsidP="007A7663">
            <w:pPr>
              <w:spacing w:after="240" w:line="240" w:lineRule="auto"/>
              <w:rPr>
                <w:rFonts w:ascii="Segoe UI" w:eastAsia="Times New Roman" w:hAnsi="Segoe UI" w:cs="Segoe UI"/>
                <w:color w:val="24292E"/>
                <w:sz w:val="24"/>
                <w:szCs w:val="24"/>
              </w:rPr>
            </w:pPr>
            <w:r w:rsidRPr="007A7663">
              <w:rPr>
                <w:rFonts w:ascii="Segoe UI" w:eastAsia="Times New Roman" w:hAnsi="Segoe UI" w:cs="Segoe UI"/>
                <w:color w:val="24292E"/>
                <w:sz w:val="24"/>
                <w:szCs w:val="24"/>
              </w:rPr>
              <w:t>1</w:t>
            </w:r>
          </w:p>
        </w:tc>
      </w:tr>
      <w:tr w:rsidR="007A7663" w:rsidRPr="007A7663" w14:paraId="43F50ECB" w14:textId="77777777" w:rsidTr="007A7663">
        <w:tc>
          <w:tcPr>
            <w:tcW w:w="0" w:type="auto"/>
            <w:shd w:val="clear" w:color="auto" w:fill="FFFFFF"/>
            <w:tcMar>
              <w:top w:w="90" w:type="dxa"/>
              <w:left w:w="195" w:type="dxa"/>
              <w:bottom w:w="90" w:type="dxa"/>
              <w:right w:w="195" w:type="dxa"/>
            </w:tcMar>
            <w:vAlign w:val="center"/>
            <w:hideMark/>
          </w:tcPr>
          <w:p w14:paraId="32ACFED8" w14:textId="77777777" w:rsidR="007A7663" w:rsidRPr="007A7663" w:rsidRDefault="007A7663" w:rsidP="007A7663">
            <w:pPr>
              <w:spacing w:after="240" w:line="240" w:lineRule="auto"/>
              <w:rPr>
                <w:rFonts w:ascii="Segoe UI" w:eastAsia="Times New Roman" w:hAnsi="Segoe UI" w:cs="Segoe UI"/>
                <w:color w:val="24292E"/>
                <w:sz w:val="24"/>
                <w:szCs w:val="24"/>
              </w:rPr>
            </w:pPr>
            <w:r w:rsidRPr="007A7663">
              <w:rPr>
                <w:rFonts w:ascii="Segoe UI" w:eastAsia="Times New Roman" w:hAnsi="Segoe UI" w:cs="Segoe UI"/>
                <w:color w:val="24292E"/>
                <w:sz w:val="24"/>
                <w:szCs w:val="24"/>
              </w:rPr>
              <w:t>10</w:t>
            </w:r>
          </w:p>
        </w:tc>
        <w:tc>
          <w:tcPr>
            <w:tcW w:w="0" w:type="auto"/>
            <w:shd w:val="clear" w:color="auto" w:fill="FFFFFF"/>
            <w:tcMar>
              <w:top w:w="90" w:type="dxa"/>
              <w:left w:w="195" w:type="dxa"/>
              <w:bottom w:w="90" w:type="dxa"/>
              <w:right w:w="195" w:type="dxa"/>
            </w:tcMar>
            <w:vAlign w:val="center"/>
            <w:hideMark/>
          </w:tcPr>
          <w:p w14:paraId="31B97FA8" w14:textId="77777777" w:rsidR="007A7663" w:rsidRPr="007A7663" w:rsidRDefault="007A7663" w:rsidP="007A7663">
            <w:pPr>
              <w:spacing w:after="240" w:line="240" w:lineRule="auto"/>
              <w:rPr>
                <w:rFonts w:ascii="Segoe UI" w:eastAsia="Times New Roman" w:hAnsi="Segoe UI" w:cs="Segoe UI"/>
                <w:color w:val="24292E"/>
                <w:sz w:val="24"/>
                <w:szCs w:val="24"/>
              </w:rPr>
            </w:pPr>
            <w:r w:rsidRPr="007A7663">
              <w:rPr>
                <w:rFonts w:ascii="Segoe UI" w:eastAsia="Times New Roman" w:hAnsi="Segoe UI" w:cs="Segoe UI"/>
                <w:color w:val="24292E"/>
                <w:sz w:val="24"/>
                <w:szCs w:val="24"/>
              </w:rPr>
              <w:t>10</w:t>
            </w:r>
          </w:p>
        </w:tc>
        <w:tc>
          <w:tcPr>
            <w:tcW w:w="0" w:type="auto"/>
            <w:shd w:val="clear" w:color="auto" w:fill="FFFFFF"/>
            <w:tcMar>
              <w:top w:w="90" w:type="dxa"/>
              <w:left w:w="195" w:type="dxa"/>
              <w:bottom w:w="90" w:type="dxa"/>
              <w:right w:w="195" w:type="dxa"/>
            </w:tcMar>
            <w:vAlign w:val="center"/>
            <w:hideMark/>
          </w:tcPr>
          <w:p w14:paraId="34632C0B" w14:textId="77777777" w:rsidR="007A7663" w:rsidRPr="007A7663" w:rsidRDefault="007A7663" w:rsidP="007A7663">
            <w:pPr>
              <w:spacing w:after="240" w:line="240" w:lineRule="auto"/>
              <w:rPr>
                <w:rFonts w:ascii="Segoe UI" w:eastAsia="Times New Roman" w:hAnsi="Segoe UI" w:cs="Segoe UI"/>
                <w:color w:val="24292E"/>
                <w:sz w:val="24"/>
                <w:szCs w:val="24"/>
              </w:rPr>
            </w:pPr>
            <w:r w:rsidRPr="007A7663">
              <w:rPr>
                <w:rFonts w:ascii="Segoe UI" w:eastAsia="Times New Roman" w:hAnsi="Segoe UI" w:cs="Segoe UI"/>
                <w:color w:val="24292E"/>
                <w:sz w:val="24"/>
                <w:szCs w:val="24"/>
              </w:rPr>
              <w:t>1</w:t>
            </w:r>
          </w:p>
        </w:tc>
        <w:tc>
          <w:tcPr>
            <w:tcW w:w="0" w:type="auto"/>
            <w:shd w:val="clear" w:color="auto" w:fill="FFFFFF"/>
            <w:tcMar>
              <w:top w:w="90" w:type="dxa"/>
              <w:left w:w="195" w:type="dxa"/>
              <w:bottom w:w="90" w:type="dxa"/>
              <w:right w:w="195" w:type="dxa"/>
            </w:tcMar>
            <w:vAlign w:val="center"/>
            <w:hideMark/>
          </w:tcPr>
          <w:p w14:paraId="5B9D7DEF" w14:textId="77777777" w:rsidR="007A7663" w:rsidRPr="007A7663" w:rsidRDefault="007A7663" w:rsidP="007A7663">
            <w:pPr>
              <w:spacing w:after="240" w:line="240" w:lineRule="auto"/>
              <w:rPr>
                <w:rFonts w:ascii="Segoe UI" w:eastAsia="Times New Roman" w:hAnsi="Segoe UI" w:cs="Segoe UI"/>
                <w:color w:val="24292E"/>
                <w:sz w:val="24"/>
                <w:szCs w:val="24"/>
              </w:rPr>
            </w:pPr>
            <w:r w:rsidRPr="007A7663">
              <w:rPr>
                <w:rFonts w:ascii="Segoe UI" w:eastAsia="Times New Roman" w:hAnsi="Segoe UI" w:cs="Segoe UI"/>
                <w:color w:val="24292E"/>
                <w:sz w:val="24"/>
                <w:szCs w:val="24"/>
              </w:rPr>
              <w:t>1</w:t>
            </w:r>
          </w:p>
        </w:tc>
      </w:tr>
      <w:tr w:rsidR="007A7663" w:rsidRPr="007A7663" w14:paraId="6745049E" w14:textId="77777777" w:rsidTr="007A7663">
        <w:tc>
          <w:tcPr>
            <w:tcW w:w="0" w:type="auto"/>
            <w:shd w:val="clear" w:color="auto" w:fill="FFFFFF"/>
            <w:tcMar>
              <w:top w:w="90" w:type="dxa"/>
              <w:left w:w="195" w:type="dxa"/>
              <w:bottom w:w="90" w:type="dxa"/>
              <w:right w:w="195" w:type="dxa"/>
            </w:tcMar>
            <w:vAlign w:val="center"/>
            <w:hideMark/>
          </w:tcPr>
          <w:p w14:paraId="2B455AD6" w14:textId="77777777" w:rsidR="007A7663" w:rsidRPr="007A7663" w:rsidRDefault="007A7663" w:rsidP="007A7663">
            <w:pPr>
              <w:spacing w:after="240" w:line="240" w:lineRule="auto"/>
              <w:rPr>
                <w:rFonts w:ascii="Segoe UI" w:eastAsia="Times New Roman" w:hAnsi="Segoe UI" w:cs="Segoe UI"/>
                <w:color w:val="24292E"/>
                <w:sz w:val="24"/>
                <w:szCs w:val="24"/>
              </w:rPr>
            </w:pPr>
            <w:r w:rsidRPr="007A7663">
              <w:rPr>
                <w:rFonts w:ascii="Segoe UI" w:eastAsia="Times New Roman" w:hAnsi="Segoe UI" w:cs="Segoe UI"/>
                <w:color w:val="24292E"/>
                <w:sz w:val="24"/>
                <w:szCs w:val="24"/>
              </w:rPr>
              <w:t>1</w:t>
            </w:r>
          </w:p>
        </w:tc>
        <w:tc>
          <w:tcPr>
            <w:tcW w:w="0" w:type="auto"/>
            <w:shd w:val="clear" w:color="auto" w:fill="FFFFFF"/>
            <w:tcMar>
              <w:top w:w="90" w:type="dxa"/>
              <w:left w:w="195" w:type="dxa"/>
              <w:bottom w:w="90" w:type="dxa"/>
              <w:right w:w="195" w:type="dxa"/>
            </w:tcMar>
            <w:vAlign w:val="center"/>
            <w:hideMark/>
          </w:tcPr>
          <w:p w14:paraId="1EBA9C76" w14:textId="77777777" w:rsidR="007A7663" w:rsidRPr="007A7663" w:rsidRDefault="007A7663" w:rsidP="007A7663">
            <w:pPr>
              <w:spacing w:after="240" w:line="240" w:lineRule="auto"/>
              <w:rPr>
                <w:rFonts w:ascii="Segoe UI" w:eastAsia="Times New Roman" w:hAnsi="Segoe UI" w:cs="Segoe UI"/>
                <w:color w:val="24292E"/>
                <w:sz w:val="24"/>
                <w:szCs w:val="24"/>
              </w:rPr>
            </w:pPr>
            <w:r w:rsidRPr="007A7663">
              <w:rPr>
                <w:rFonts w:ascii="Segoe UI" w:eastAsia="Times New Roman" w:hAnsi="Segoe UI" w:cs="Segoe UI"/>
                <w:color w:val="24292E"/>
                <w:sz w:val="24"/>
                <w:szCs w:val="24"/>
              </w:rPr>
              <w:t>1</w:t>
            </w:r>
          </w:p>
        </w:tc>
        <w:tc>
          <w:tcPr>
            <w:tcW w:w="0" w:type="auto"/>
            <w:shd w:val="clear" w:color="auto" w:fill="FFFFFF"/>
            <w:tcMar>
              <w:top w:w="90" w:type="dxa"/>
              <w:left w:w="195" w:type="dxa"/>
              <w:bottom w:w="90" w:type="dxa"/>
              <w:right w:w="195" w:type="dxa"/>
            </w:tcMar>
            <w:vAlign w:val="center"/>
            <w:hideMark/>
          </w:tcPr>
          <w:p w14:paraId="781110BD" w14:textId="77777777" w:rsidR="007A7663" w:rsidRPr="007A7663" w:rsidRDefault="007A7663" w:rsidP="007A7663">
            <w:pPr>
              <w:spacing w:after="240" w:line="240" w:lineRule="auto"/>
              <w:rPr>
                <w:rFonts w:ascii="Segoe UI" w:eastAsia="Times New Roman" w:hAnsi="Segoe UI" w:cs="Segoe UI"/>
                <w:color w:val="24292E"/>
                <w:sz w:val="24"/>
                <w:szCs w:val="24"/>
              </w:rPr>
            </w:pPr>
            <w:r w:rsidRPr="007A7663">
              <w:rPr>
                <w:rFonts w:ascii="Segoe UI" w:eastAsia="Times New Roman" w:hAnsi="Segoe UI" w:cs="Segoe UI"/>
                <w:color w:val="24292E"/>
                <w:sz w:val="24"/>
                <w:szCs w:val="24"/>
              </w:rPr>
              <w:t>10</w:t>
            </w:r>
          </w:p>
        </w:tc>
        <w:tc>
          <w:tcPr>
            <w:tcW w:w="0" w:type="auto"/>
            <w:shd w:val="clear" w:color="auto" w:fill="FFFFFF"/>
            <w:tcMar>
              <w:top w:w="90" w:type="dxa"/>
              <w:left w:w="195" w:type="dxa"/>
              <w:bottom w:w="90" w:type="dxa"/>
              <w:right w:w="195" w:type="dxa"/>
            </w:tcMar>
            <w:vAlign w:val="center"/>
            <w:hideMark/>
          </w:tcPr>
          <w:p w14:paraId="41BC1381" w14:textId="77777777" w:rsidR="007A7663" w:rsidRPr="007A7663" w:rsidRDefault="007A7663" w:rsidP="007A7663">
            <w:pPr>
              <w:spacing w:after="240" w:line="240" w:lineRule="auto"/>
              <w:rPr>
                <w:rFonts w:ascii="Segoe UI" w:eastAsia="Times New Roman" w:hAnsi="Segoe UI" w:cs="Segoe UI"/>
                <w:color w:val="24292E"/>
                <w:sz w:val="24"/>
                <w:szCs w:val="24"/>
              </w:rPr>
            </w:pPr>
            <w:r w:rsidRPr="007A7663">
              <w:rPr>
                <w:rFonts w:ascii="Segoe UI" w:eastAsia="Times New Roman" w:hAnsi="Segoe UI" w:cs="Segoe UI"/>
                <w:color w:val="24292E"/>
                <w:sz w:val="24"/>
                <w:szCs w:val="24"/>
              </w:rPr>
              <w:t>10</w:t>
            </w:r>
          </w:p>
        </w:tc>
      </w:tr>
      <w:tr w:rsidR="007A7663" w:rsidRPr="007A7663" w14:paraId="2D85A5FA" w14:textId="77777777" w:rsidTr="007A7663">
        <w:tc>
          <w:tcPr>
            <w:tcW w:w="0" w:type="auto"/>
            <w:shd w:val="clear" w:color="auto" w:fill="FFFFFF"/>
            <w:tcMar>
              <w:top w:w="90" w:type="dxa"/>
              <w:left w:w="195" w:type="dxa"/>
              <w:bottom w:w="90" w:type="dxa"/>
              <w:right w:w="195" w:type="dxa"/>
            </w:tcMar>
            <w:vAlign w:val="center"/>
            <w:hideMark/>
          </w:tcPr>
          <w:p w14:paraId="5DCF098C" w14:textId="77777777" w:rsidR="007A7663" w:rsidRPr="007A7663" w:rsidRDefault="007A7663" w:rsidP="007A7663">
            <w:pPr>
              <w:spacing w:after="240" w:line="240" w:lineRule="auto"/>
              <w:rPr>
                <w:rFonts w:ascii="Segoe UI" w:eastAsia="Times New Roman" w:hAnsi="Segoe UI" w:cs="Segoe UI"/>
                <w:color w:val="24292E"/>
                <w:sz w:val="24"/>
                <w:szCs w:val="24"/>
              </w:rPr>
            </w:pPr>
            <w:r w:rsidRPr="007A7663">
              <w:rPr>
                <w:rFonts w:ascii="Segoe UI" w:eastAsia="Times New Roman" w:hAnsi="Segoe UI" w:cs="Segoe UI"/>
                <w:color w:val="24292E"/>
                <w:sz w:val="24"/>
                <w:szCs w:val="24"/>
              </w:rPr>
              <w:t>5</w:t>
            </w:r>
          </w:p>
        </w:tc>
        <w:tc>
          <w:tcPr>
            <w:tcW w:w="0" w:type="auto"/>
            <w:shd w:val="clear" w:color="auto" w:fill="FFFFFF"/>
            <w:tcMar>
              <w:top w:w="90" w:type="dxa"/>
              <w:left w:w="195" w:type="dxa"/>
              <w:bottom w:w="90" w:type="dxa"/>
              <w:right w:w="195" w:type="dxa"/>
            </w:tcMar>
            <w:vAlign w:val="center"/>
            <w:hideMark/>
          </w:tcPr>
          <w:p w14:paraId="6AAE2C21" w14:textId="77777777" w:rsidR="007A7663" w:rsidRPr="007A7663" w:rsidRDefault="007A7663" w:rsidP="007A7663">
            <w:pPr>
              <w:spacing w:after="240" w:line="240" w:lineRule="auto"/>
              <w:rPr>
                <w:rFonts w:ascii="Segoe UI" w:eastAsia="Times New Roman" w:hAnsi="Segoe UI" w:cs="Segoe UI"/>
                <w:color w:val="24292E"/>
                <w:sz w:val="24"/>
                <w:szCs w:val="24"/>
              </w:rPr>
            </w:pPr>
            <w:r w:rsidRPr="007A7663">
              <w:rPr>
                <w:rFonts w:ascii="Segoe UI" w:eastAsia="Times New Roman" w:hAnsi="Segoe UI" w:cs="Segoe UI"/>
                <w:color w:val="24292E"/>
                <w:sz w:val="24"/>
                <w:szCs w:val="24"/>
              </w:rPr>
              <w:t>25</w:t>
            </w:r>
          </w:p>
        </w:tc>
        <w:tc>
          <w:tcPr>
            <w:tcW w:w="0" w:type="auto"/>
            <w:shd w:val="clear" w:color="auto" w:fill="FFFFFF"/>
            <w:tcMar>
              <w:top w:w="90" w:type="dxa"/>
              <w:left w:w="195" w:type="dxa"/>
              <w:bottom w:w="90" w:type="dxa"/>
              <w:right w:w="195" w:type="dxa"/>
            </w:tcMar>
            <w:vAlign w:val="center"/>
            <w:hideMark/>
          </w:tcPr>
          <w:p w14:paraId="36DFD9E3" w14:textId="77777777" w:rsidR="007A7663" w:rsidRPr="007A7663" w:rsidRDefault="007A7663" w:rsidP="007A7663">
            <w:pPr>
              <w:spacing w:after="240" w:line="240" w:lineRule="auto"/>
              <w:rPr>
                <w:rFonts w:ascii="Segoe UI" w:eastAsia="Times New Roman" w:hAnsi="Segoe UI" w:cs="Segoe UI"/>
                <w:color w:val="24292E"/>
                <w:sz w:val="24"/>
                <w:szCs w:val="24"/>
              </w:rPr>
            </w:pPr>
            <w:r w:rsidRPr="007A7663">
              <w:rPr>
                <w:rFonts w:ascii="Segoe UI" w:eastAsia="Times New Roman" w:hAnsi="Segoe UI" w:cs="Segoe UI"/>
                <w:color w:val="24292E"/>
                <w:sz w:val="24"/>
                <w:szCs w:val="24"/>
              </w:rPr>
              <w:t>5</w:t>
            </w:r>
          </w:p>
        </w:tc>
        <w:tc>
          <w:tcPr>
            <w:tcW w:w="0" w:type="auto"/>
            <w:shd w:val="clear" w:color="auto" w:fill="FFFFFF"/>
            <w:tcMar>
              <w:top w:w="90" w:type="dxa"/>
              <w:left w:w="195" w:type="dxa"/>
              <w:bottom w:w="90" w:type="dxa"/>
              <w:right w:w="195" w:type="dxa"/>
            </w:tcMar>
            <w:vAlign w:val="center"/>
            <w:hideMark/>
          </w:tcPr>
          <w:p w14:paraId="44B6A285" w14:textId="77777777" w:rsidR="007A7663" w:rsidRPr="007A7663" w:rsidRDefault="007A7663" w:rsidP="007A7663">
            <w:pPr>
              <w:spacing w:after="240" w:line="240" w:lineRule="auto"/>
              <w:rPr>
                <w:rFonts w:ascii="Segoe UI" w:eastAsia="Times New Roman" w:hAnsi="Segoe UI" w:cs="Segoe UI"/>
                <w:color w:val="24292E"/>
                <w:sz w:val="24"/>
                <w:szCs w:val="24"/>
              </w:rPr>
            </w:pPr>
            <w:r w:rsidRPr="007A7663">
              <w:rPr>
                <w:rFonts w:ascii="Segoe UI" w:eastAsia="Times New Roman" w:hAnsi="Segoe UI" w:cs="Segoe UI"/>
                <w:color w:val="24292E"/>
                <w:sz w:val="24"/>
                <w:szCs w:val="24"/>
              </w:rPr>
              <w:t>25</w:t>
            </w:r>
          </w:p>
        </w:tc>
      </w:tr>
    </w:tbl>
    <w:p w14:paraId="7B3D439B" w14:textId="77777777" w:rsidR="007A7663" w:rsidRPr="007A7663" w:rsidRDefault="007A7663" w:rsidP="007A7663">
      <w:pPr>
        <w:shd w:val="clear" w:color="auto" w:fill="FFFFFF"/>
        <w:spacing w:after="240" w:line="240" w:lineRule="auto"/>
        <w:rPr>
          <w:rFonts w:ascii="Segoe UI" w:eastAsia="Times New Roman" w:hAnsi="Segoe UI" w:cs="Segoe UI"/>
          <w:color w:val="24292E"/>
          <w:sz w:val="24"/>
          <w:szCs w:val="24"/>
        </w:rPr>
      </w:pPr>
      <w:r w:rsidRPr="007A7663">
        <w:rPr>
          <w:rFonts w:ascii="Segoe UI" w:eastAsia="Times New Roman" w:hAnsi="Segoe UI" w:cs="Segoe UI"/>
          <w:color w:val="24292E"/>
          <w:sz w:val="24"/>
          <w:szCs w:val="24"/>
        </w:rPr>
        <w:t>If possible, implement these configurations with redundancy enabled and document the configuration.</w:t>
      </w:r>
    </w:p>
    <w:p w14:paraId="78577EB3" w14:textId="77777777" w:rsidR="007A7663" w:rsidRPr="007A7663" w:rsidRDefault="007A7663" w:rsidP="007A7663">
      <w:pPr>
        <w:shd w:val="clear" w:color="auto" w:fill="FFFFFF"/>
        <w:spacing w:after="240" w:line="240" w:lineRule="auto"/>
        <w:rPr>
          <w:rFonts w:ascii="Segoe UI" w:eastAsia="Times New Roman" w:hAnsi="Segoe UI" w:cs="Segoe UI"/>
          <w:color w:val="24292E"/>
          <w:sz w:val="24"/>
          <w:szCs w:val="24"/>
        </w:rPr>
      </w:pPr>
      <w:r w:rsidRPr="007A7663">
        <w:rPr>
          <w:rFonts w:ascii="Segoe UI" w:eastAsia="Times New Roman" w:hAnsi="Segoe UI" w:cs="Segoe UI"/>
          <w:color w:val="24292E"/>
          <w:sz w:val="24"/>
          <w:szCs w:val="24"/>
        </w:rPr>
        <w:t>These tests are described in detail below and have placeholders for results.</w:t>
      </w:r>
    </w:p>
    <w:p w14:paraId="4FA4A0B9" w14:textId="77777777" w:rsidR="007A7663" w:rsidRPr="007A7663" w:rsidRDefault="007A7663" w:rsidP="007A7663">
      <w:pPr>
        <w:shd w:val="clear" w:color="auto" w:fill="FFFFFF"/>
        <w:spacing w:before="360" w:after="240" w:line="240" w:lineRule="auto"/>
        <w:outlineLvl w:val="1"/>
        <w:rPr>
          <w:rFonts w:ascii="Segoe UI" w:eastAsia="Times New Roman" w:hAnsi="Segoe UI" w:cs="Segoe UI"/>
          <w:b/>
          <w:bCs/>
          <w:color w:val="24292E"/>
          <w:sz w:val="36"/>
          <w:szCs w:val="36"/>
        </w:rPr>
      </w:pPr>
      <w:r w:rsidRPr="007A7663">
        <w:rPr>
          <w:rFonts w:ascii="Segoe UI" w:eastAsia="Times New Roman" w:hAnsi="Segoe UI" w:cs="Segoe UI"/>
          <w:b/>
          <w:bCs/>
          <w:color w:val="24292E"/>
          <w:sz w:val="36"/>
          <w:szCs w:val="36"/>
        </w:rPr>
        <w:t>Redundancy implementation Details</w:t>
      </w:r>
    </w:p>
    <w:p w14:paraId="79B6B13F" w14:textId="77777777" w:rsidR="007A7663" w:rsidRPr="007A7663" w:rsidRDefault="007A7663" w:rsidP="007A7663">
      <w:pPr>
        <w:shd w:val="clear" w:color="auto" w:fill="FFFFFF"/>
        <w:spacing w:after="240" w:line="240" w:lineRule="auto"/>
        <w:rPr>
          <w:rFonts w:ascii="Segoe UI" w:eastAsia="Times New Roman" w:hAnsi="Segoe UI" w:cs="Segoe UI"/>
          <w:color w:val="24292E"/>
          <w:sz w:val="24"/>
          <w:szCs w:val="24"/>
        </w:rPr>
      </w:pPr>
      <w:r w:rsidRPr="007A7663">
        <w:rPr>
          <w:rFonts w:ascii="Segoe UI" w:eastAsia="Times New Roman" w:hAnsi="Segoe UI" w:cs="Segoe UI"/>
          <w:color w:val="24292E"/>
          <w:sz w:val="24"/>
          <w:szCs w:val="24"/>
        </w:rPr>
        <w:t>Place the redundancy implementation details here.</w:t>
      </w:r>
    </w:p>
    <w:p w14:paraId="70BAA822" w14:textId="77777777" w:rsidR="007A7663" w:rsidRPr="007A7663" w:rsidRDefault="007A7663" w:rsidP="007A7663">
      <w:pPr>
        <w:shd w:val="clear" w:color="auto" w:fill="FFFFFF"/>
        <w:spacing w:before="360" w:after="240" w:line="240" w:lineRule="auto"/>
        <w:outlineLvl w:val="1"/>
        <w:rPr>
          <w:rFonts w:ascii="Segoe UI" w:eastAsia="Times New Roman" w:hAnsi="Segoe UI" w:cs="Segoe UI"/>
          <w:b/>
          <w:bCs/>
          <w:color w:val="24292E"/>
          <w:sz w:val="36"/>
          <w:szCs w:val="36"/>
        </w:rPr>
      </w:pPr>
      <w:r w:rsidRPr="007A7663">
        <w:rPr>
          <w:rFonts w:ascii="Segoe UI" w:eastAsia="Times New Roman" w:hAnsi="Segoe UI" w:cs="Segoe UI"/>
          <w:b/>
          <w:bCs/>
          <w:color w:val="24292E"/>
          <w:sz w:val="36"/>
          <w:szCs w:val="36"/>
        </w:rPr>
        <w:t>Preliminary Steps</w:t>
      </w:r>
    </w:p>
    <w:p w14:paraId="43D11012" w14:textId="77777777" w:rsidR="007A7663" w:rsidRPr="007A7663" w:rsidRDefault="007A7663" w:rsidP="007A7663">
      <w:pPr>
        <w:shd w:val="clear" w:color="auto" w:fill="FFFFFF"/>
        <w:spacing w:after="240" w:line="240" w:lineRule="auto"/>
        <w:rPr>
          <w:rFonts w:ascii="Segoe UI" w:eastAsia="Times New Roman" w:hAnsi="Segoe UI" w:cs="Segoe UI"/>
          <w:color w:val="24292E"/>
          <w:sz w:val="24"/>
          <w:szCs w:val="24"/>
        </w:rPr>
      </w:pPr>
      <w:r w:rsidRPr="007A7663">
        <w:rPr>
          <w:rFonts w:ascii="Segoe UI" w:eastAsia="Times New Roman" w:hAnsi="Segoe UI" w:cs="Segoe UI"/>
          <w:color w:val="24292E"/>
          <w:sz w:val="24"/>
          <w:szCs w:val="24"/>
        </w:rPr>
        <w:t>Calculate the following data using Excel or a custom program by analyzing the data in latencies.csv and throughput.csv</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377"/>
        <w:gridCol w:w="1023"/>
      </w:tblGrid>
      <w:tr w:rsidR="007A7663" w:rsidRPr="007A7663" w14:paraId="206D4BA8" w14:textId="77777777" w:rsidTr="007A7663">
        <w:trPr>
          <w:tblHeader/>
        </w:trPr>
        <w:tc>
          <w:tcPr>
            <w:tcW w:w="0" w:type="auto"/>
            <w:shd w:val="clear" w:color="auto" w:fill="FFFFFF"/>
            <w:tcMar>
              <w:top w:w="90" w:type="dxa"/>
              <w:left w:w="195" w:type="dxa"/>
              <w:bottom w:w="90" w:type="dxa"/>
              <w:right w:w="195" w:type="dxa"/>
            </w:tcMar>
            <w:vAlign w:val="center"/>
            <w:hideMark/>
          </w:tcPr>
          <w:p w14:paraId="466255C9" w14:textId="77777777" w:rsidR="007A7663" w:rsidRPr="007A7663" w:rsidRDefault="007A7663" w:rsidP="007A7663">
            <w:pPr>
              <w:spacing w:after="240" w:line="240" w:lineRule="auto"/>
              <w:jc w:val="center"/>
              <w:rPr>
                <w:rFonts w:ascii="Segoe UI" w:eastAsia="Times New Roman" w:hAnsi="Segoe UI" w:cs="Segoe UI"/>
                <w:b/>
                <w:bCs/>
                <w:color w:val="24292E"/>
                <w:sz w:val="24"/>
                <w:szCs w:val="24"/>
              </w:rPr>
            </w:pPr>
            <w:r w:rsidRPr="007A7663">
              <w:rPr>
                <w:rFonts w:ascii="Segoe UI" w:eastAsia="Times New Roman" w:hAnsi="Segoe UI" w:cs="Segoe UI"/>
                <w:b/>
                <w:bCs/>
                <w:color w:val="24292E"/>
                <w:sz w:val="24"/>
                <w:szCs w:val="24"/>
              </w:rPr>
              <w:t>Metric</w:t>
            </w:r>
          </w:p>
        </w:tc>
        <w:tc>
          <w:tcPr>
            <w:tcW w:w="0" w:type="auto"/>
            <w:shd w:val="clear" w:color="auto" w:fill="FFFFFF"/>
            <w:tcMar>
              <w:top w:w="90" w:type="dxa"/>
              <w:left w:w="195" w:type="dxa"/>
              <w:bottom w:w="90" w:type="dxa"/>
              <w:right w:w="195" w:type="dxa"/>
            </w:tcMar>
            <w:vAlign w:val="center"/>
            <w:hideMark/>
          </w:tcPr>
          <w:p w14:paraId="4581D24A" w14:textId="77777777" w:rsidR="007A7663" w:rsidRPr="007A7663" w:rsidRDefault="007A7663" w:rsidP="007A7663">
            <w:pPr>
              <w:spacing w:after="240" w:line="240" w:lineRule="auto"/>
              <w:jc w:val="center"/>
              <w:rPr>
                <w:rFonts w:ascii="Segoe UI" w:eastAsia="Times New Roman" w:hAnsi="Segoe UI" w:cs="Segoe UI"/>
                <w:b/>
                <w:bCs/>
                <w:color w:val="24292E"/>
                <w:sz w:val="24"/>
                <w:szCs w:val="24"/>
              </w:rPr>
            </w:pPr>
            <w:r w:rsidRPr="007A7663">
              <w:rPr>
                <w:rFonts w:ascii="Segoe UI" w:eastAsia="Times New Roman" w:hAnsi="Segoe UI" w:cs="Segoe UI"/>
                <w:b/>
                <w:bCs/>
                <w:color w:val="24292E"/>
                <w:sz w:val="24"/>
                <w:szCs w:val="24"/>
              </w:rPr>
              <w:t>Value</w:t>
            </w:r>
          </w:p>
        </w:tc>
      </w:tr>
      <w:tr w:rsidR="007A7663" w:rsidRPr="007A7663" w14:paraId="4A09B70A" w14:textId="77777777" w:rsidTr="007A7663">
        <w:tc>
          <w:tcPr>
            <w:tcW w:w="0" w:type="auto"/>
            <w:shd w:val="clear" w:color="auto" w:fill="FFFFFF"/>
            <w:tcMar>
              <w:top w:w="90" w:type="dxa"/>
              <w:left w:w="195" w:type="dxa"/>
              <w:bottom w:w="90" w:type="dxa"/>
              <w:right w:w="195" w:type="dxa"/>
            </w:tcMar>
            <w:vAlign w:val="center"/>
            <w:hideMark/>
          </w:tcPr>
          <w:p w14:paraId="1BFC3FA7" w14:textId="77777777" w:rsidR="007A7663" w:rsidRPr="007A7663" w:rsidRDefault="007A7663" w:rsidP="007A7663">
            <w:pPr>
              <w:spacing w:after="240" w:line="240" w:lineRule="auto"/>
              <w:rPr>
                <w:rFonts w:ascii="Segoe UI" w:eastAsia="Times New Roman" w:hAnsi="Segoe UI" w:cs="Segoe UI"/>
                <w:color w:val="24292E"/>
                <w:sz w:val="24"/>
                <w:szCs w:val="24"/>
              </w:rPr>
            </w:pPr>
            <w:r w:rsidRPr="007A7663">
              <w:rPr>
                <w:rFonts w:ascii="Segoe UI" w:eastAsia="Times New Roman" w:hAnsi="Segoe UI" w:cs="Segoe UI"/>
                <w:color w:val="24292E"/>
                <w:sz w:val="24"/>
                <w:szCs w:val="24"/>
              </w:rPr>
              <w:t>Write Latency Min</w:t>
            </w:r>
          </w:p>
        </w:tc>
        <w:tc>
          <w:tcPr>
            <w:tcW w:w="0" w:type="auto"/>
            <w:shd w:val="clear" w:color="auto" w:fill="FFFFFF"/>
            <w:tcMar>
              <w:top w:w="90" w:type="dxa"/>
              <w:left w:w="195" w:type="dxa"/>
              <w:bottom w:w="90" w:type="dxa"/>
              <w:right w:w="195" w:type="dxa"/>
            </w:tcMar>
            <w:vAlign w:val="center"/>
            <w:hideMark/>
          </w:tcPr>
          <w:p w14:paraId="3722B86B" w14:textId="77777777" w:rsidR="007A7663" w:rsidRPr="007A7663" w:rsidRDefault="007A7663" w:rsidP="007A7663">
            <w:pPr>
              <w:spacing w:after="240" w:line="240" w:lineRule="auto"/>
              <w:rPr>
                <w:rFonts w:ascii="Segoe UI" w:eastAsia="Times New Roman" w:hAnsi="Segoe UI" w:cs="Segoe UI"/>
                <w:color w:val="24292E"/>
                <w:sz w:val="24"/>
                <w:szCs w:val="24"/>
              </w:rPr>
            </w:pPr>
          </w:p>
        </w:tc>
      </w:tr>
      <w:tr w:rsidR="007A7663" w:rsidRPr="007A7663" w14:paraId="2CA2B739" w14:textId="77777777" w:rsidTr="007A7663">
        <w:tc>
          <w:tcPr>
            <w:tcW w:w="0" w:type="auto"/>
            <w:shd w:val="clear" w:color="auto" w:fill="FFFFFF"/>
            <w:tcMar>
              <w:top w:w="90" w:type="dxa"/>
              <w:left w:w="195" w:type="dxa"/>
              <w:bottom w:w="90" w:type="dxa"/>
              <w:right w:w="195" w:type="dxa"/>
            </w:tcMar>
            <w:vAlign w:val="center"/>
            <w:hideMark/>
          </w:tcPr>
          <w:p w14:paraId="71BFD020" w14:textId="77777777" w:rsidR="007A7663" w:rsidRPr="007A7663" w:rsidRDefault="007A7663" w:rsidP="007A7663">
            <w:pPr>
              <w:spacing w:after="240" w:line="240" w:lineRule="auto"/>
              <w:rPr>
                <w:rFonts w:ascii="Segoe UI" w:eastAsia="Times New Roman" w:hAnsi="Segoe UI" w:cs="Segoe UI"/>
                <w:color w:val="24292E"/>
                <w:sz w:val="24"/>
                <w:szCs w:val="24"/>
              </w:rPr>
            </w:pPr>
            <w:r w:rsidRPr="007A7663">
              <w:rPr>
                <w:rFonts w:ascii="Segoe UI" w:eastAsia="Times New Roman" w:hAnsi="Segoe UI" w:cs="Segoe UI"/>
                <w:color w:val="24292E"/>
                <w:sz w:val="24"/>
                <w:szCs w:val="24"/>
              </w:rPr>
              <w:t>Write Latency Max</w:t>
            </w:r>
          </w:p>
        </w:tc>
        <w:tc>
          <w:tcPr>
            <w:tcW w:w="0" w:type="auto"/>
            <w:shd w:val="clear" w:color="auto" w:fill="FFFFFF"/>
            <w:tcMar>
              <w:top w:w="90" w:type="dxa"/>
              <w:left w:w="195" w:type="dxa"/>
              <w:bottom w:w="90" w:type="dxa"/>
              <w:right w:w="195" w:type="dxa"/>
            </w:tcMar>
            <w:vAlign w:val="center"/>
            <w:hideMark/>
          </w:tcPr>
          <w:p w14:paraId="66A03F21" w14:textId="77777777" w:rsidR="007A7663" w:rsidRPr="007A7663" w:rsidRDefault="007A7663" w:rsidP="007A7663">
            <w:pPr>
              <w:spacing w:after="240" w:line="240" w:lineRule="auto"/>
              <w:rPr>
                <w:rFonts w:ascii="Segoe UI" w:eastAsia="Times New Roman" w:hAnsi="Segoe UI" w:cs="Segoe UI"/>
                <w:color w:val="24292E"/>
                <w:sz w:val="24"/>
                <w:szCs w:val="24"/>
              </w:rPr>
            </w:pPr>
          </w:p>
        </w:tc>
      </w:tr>
      <w:tr w:rsidR="007A7663" w:rsidRPr="007A7663" w14:paraId="480F5C86" w14:textId="77777777" w:rsidTr="007A7663">
        <w:tc>
          <w:tcPr>
            <w:tcW w:w="0" w:type="auto"/>
            <w:shd w:val="clear" w:color="auto" w:fill="FFFFFF"/>
            <w:tcMar>
              <w:top w:w="90" w:type="dxa"/>
              <w:left w:w="195" w:type="dxa"/>
              <w:bottom w:w="90" w:type="dxa"/>
              <w:right w:w="195" w:type="dxa"/>
            </w:tcMar>
            <w:vAlign w:val="center"/>
            <w:hideMark/>
          </w:tcPr>
          <w:p w14:paraId="795BBE33" w14:textId="77777777" w:rsidR="007A7663" w:rsidRPr="007A7663" w:rsidRDefault="007A7663" w:rsidP="007A7663">
            <w:pPr>
              <w:spacing w:after="240" w:line="240" w:lineRule="auto"/>
              <w:rPr>
                <w:rFonts w:ascii="Segoe UI" w:eastAsia="Times New Roman" w:hAnsi="Segoe UI" w:cs="Segoe UI"/>
                <w:color w:val="24292E"/>
                <w:sz w:val="24"/>
                <w:szCs w:val="24"/>
              </w:rPr>
            </w:pPr>
            <w:r w:rsidRPr="007A7663">
              <w:rPr>
                <w:rFonts w:ascii="Segoe UI" w:eastAsia="Times New Roman" w:hAnsi="Segoe UI" w:cs="Segoe UI"/>
                <w:color w:val="24292E"/>
                <w:sz w:val="24"/>
                <w:szCs w:val="24"/>
              </w:rPr>
              <w:t>Write Latency Average</w:t>
            </w:r>
          </w:p>
        </w:tc>
        <w:tc>
          <w:tcPr>
            <w:tcW w:w="0" w:type="auto"/>
            <w:shd w:val="clear" w:color="auto" w:fill="FFFFFF"/>
            <w:tcMar>
              <w:top w:w="90" w:type="dxa"/>
              <w:left w:w="195" w:type="dxa"/>
              <w:bottom w:w="90" w:type="dxa"/>
              <w:right w:w="195" w:type="dxa"/>
            </w:tcMar>
            <w:vAlign w:val="center"/>
            <w:hideMark/>
          </w:tcPr>
          <w:p w14:paraId="4F9CA915" w14:textId="77777777" w:rsidR="007A7663" w:rsidRPr="007A7663" w:rsidRDefault="007A7663" w:rsidP="007A7663">
            <w:pPr>
              <w:spacing w:after="240" w:line="240" w:lineRule="auto"/>
              <w:rPr>
                <w:rFonts w:ascii="Segoe UI" w:eastAsia="Times New Roman" w:hAnsi="Segoe UI" w:cs="Segoe UI"/>
                <w:color w:val="24292E"/>
                <w:sz w:val="24"/>
                <w:szCs w:val="24"/>
              </w:rPr>
            </w:pPr>
          </w:p>
        </w:tc>
      </w:tr>
      <w:tr w:rsidR="007A7663" w:rsidRPr="007A7663" w14:paraId="5646BC73" w14:textId="77777777" w:rsidTr="007A7663">
        <w:tc>
          <w:tcPr>
            <w:tcW w:w="0" w:type="auto"/>
            <w:shd w:val="clear" w:color="auto" w:fill="FFFFFF"/>
            <w:tcMar>
              <w:top w:w="90" w:type="dxa"/>
              <w:left w:w="195" w:type="dxa"/>
              <w:bottom w:w="90" w:type="dxa"/>
              <w:right w:w="195" w:type="dxa"/>
            </w:tcMar>
            <w:vAlign w:val="center"/>
            <w:hideMark/>
          </w:tcPr>
          <w:p w14:paraId="105D6EFA" w14:textId="77777777" w:rsidR="007A7663" w:rsidRPr="007A7663" w:rsidRDefault="007A7663" w:rsidP="007A7663">
            <w:pPr>
              <w:spacing w:after="240" w:line="240" w:lineRule="auto"/>
              <w:rPr>
                <w:rFonts w:ascii="Segoe UI" w:eastAsia="Times New Roman" w:hAnsi="Segoe UI" w:cs="Segoe UI"/>
                <w:color w:val="24292E"/>
                <w:sz w:val="24"/>
                <w:szCs w:val="24"/>
              </w:rPr>
            </w:pPr>
            <w:r w:rsidRPr="007A7663">
              <w:rPr>
                <w:rFonts w:ascii="Segoe UI" w:eastAsia="Times New Roman" w:hAnsi="Segoe UI" w:cs="Segoe UI"/>
                <w:color w:val="24292E"/>
                <w:sz w:val="24"/>
                <w:szCs w:val="24"/>
              </w:rPr>
              <w:lastRenderedPageBreak/>
              <w:t>Write Latency Standard Deviation</w:t>
            </w:r>
          </w:p>
        </w:tc>
        <w:tc>
          <w:tcPr>
            <w:tcW w:w="0" w:type="auto"/>
            <w:shd w:val="clear" w:color="auto" w:fill="FFFFFF"/>
            <w:tcMar>
              <w:top w:w="90" w:type="dxa"/>
              <w:left w:w="195" w:type="dxa"/>
              <w:bottom w:w="90" w:type="dxa"/>
              <w:right w:w="195" w:type="dxa"/>
            </w:tcMar>
            <w:vAlign w:val="center"/>
            <w:hideMark/>
          </w:tcPr>
          <w:p w14:paraId="6B772EAE" w14:textId="77777777" w:rsidR="007A7663" w:rsidRPr="007A7663" w:rsidRDefault="007A7663" w:rsidP="007A7663">
            <w:pPr>
              <w:spacing w:after="240" w:line="240" w:lineRule="auto"/>
              <w:rPr>
                <w:rFonts w:ascii="Segoe UI" w:eastAsia="Times New Roman" w:hAnsi="Segoe UI" w:cs="Segoe UI"/>
                <w:color w:val="24292E"/>
                <w:sz w:val="24"/>
                <w:szCs w:val="24"/>
              </w:rPr>
            </w:pPr>
          </w:p>
        </w:tc>
      </w:tr>
      <w:tr w:rsidR="007A7663" w:rsidRPr="007A7663" w14:paraId="6F429B85" w14:textId="77777777" w:rsidTr="007A7663">
        <w:tc>
          <w:tcPr>
            <w:tcW w:w="0" w:type="auto"/>
            <w:shd w:val="clear" w:color="auto" w:fill="FFFFFF"/>
            <w:tcMar>
              <w:top w:w="90" w:type="dxa"/>
              <w:left w:w="195" w:type="dxa"/>
              <w:bottom w:w="90" w:type="dxa"/>
              <w:right w:w="195" w:type="dxa"/>
            </w:tcMar>
            <w:vAlign w:val="center"/>
            <w:hideMark/>
          </w:tcPr>
          <w:p w14:paraId="72B86FB3" w14:textId="77777777" w:rsidR="007A7663" w:rsidRPr="007A7663" w:rsidRDefault="007A7663" w:rsidP="007A7663">
            <w:pPr>
              <w:spacing w:after="240" w:line="240" w:lineRule="auto"/>
              <w:rPr>
                <w:rFonts w:ascii="Segoe UI" w:eastAsia="Times New Roman" w:hAnsi="Segoe UI" w:cs="Segoe UI"/>
                <w:color w:val="24292E"/>
                <w:sz w:val="24"/>
                <w:szCs w:val="24"/>
              </w:rPr>
            </w:pPr>
            <w:r w:rsidRPr="007A7663">
              <w:rPr>
                <w:rFonts w:ascii="Segoe UI" w:eastAsia="Times New Roman" w:hAnsi="Segoe UI" w:cs="Segoe UI"/>
                <w:color w:val="24292E"/>
                <w:sz w:val="24"/>
                <w:szCs w:val="24"/>
              </w:rPr>
              <w:t>Read Time Min</w:t>
            </w:r>
          </w:p>
        </w:tc>
        <w:tc>
          <w:tcPr>
            <w:tcW w:w="0" w:type="auto"/>
            <w:shd w:val="clear" w:color="auto" w:fill="FFFFFF"/>
            <w:tcMar>
              <w:top w:w="90" w:type="dxa"/>
              <w:left w:w="195" w:type="dxa"/>
              <w:bottom w:w="90" w:type="dxa"/>
              <w:right w:w="195" w:type="dxa"/>
            </w:tcMar>
            <w:vAlign w:val="center"/>
            <w:hideMark/>
          </w:tcPr>
          <w:p w14:paraId="28A223C2" w14:textId="77777777" w:rsidR="007A7663" w:rsidRPr="007A7663" w:rsidRDefault="007A7663" w:rsidP="007A7663">
            <w:pPr>
              <w:spacing w:after="240" w:line="240" w:lineRule="auto"/>
              <w:rPr>
                <w:rFonts w:ascii="Segoe UI" w:eastAsia="Times New Roman" w:hAnsi="Segoe UI" w:cs="Segoe UI"/>
                <w:color w:val="24292E"/>
                <w:sz w:val="24"/>
                <w:szCs w:val="24"/>
              </w:rPr>
            </w:pPr>
          </w:p>
        </w:tc>
      </w:tr>
      <w:tr w:rsidR="007A7663" w:rsidRPr="007A7663" w14:paraId="22D9DED7" w14:textId="77777777" w:rsidTr="007A7663">
        <w:tc>
          <w:tcPr>
            <w:tcW w:w="0" w:type="auto"/>
            <w:shd w:val="clear" w:color="auto" w:fill="FFFFFF"/>
            <w:tcMar>
              <w:top w:w="90" w:type="dxa"/>
              <w:left w:w="195" w:type="dxa"/>
              <w:bottom w:w="90" w:type="dxa"/>
              <w:right w:w="195" w:type="dxa"/>
            </w:tcMar>
            <w:vAlign w:val="center"/>
            <w:hideMark/>
          </w:tcPr>
          <w:p w14:paraId="6955398C" w14:textId="77777777" w:rsidR="007A7663" w:rsidRPr="007A7663" w:rsidRDefault="007A7663" w:rsidP="007A7663">
            <w:pPr>
              <w:spacing w:after="240" w:line="240" w:lineRule="auto"/>
              <w:rPr>
                <w:rFonts w:ascii="Segoe UI" w:eastAsia="Times New Roman" w:hAnsi="Segoe UI" w:cs="Segoe UI"/>
                <w:color w:val="24292E"/>
                <w:sz w:val="24"/>
                <w:szCs w:val="24"/>
              </w:rPr>
            </w:pPr>
            <w:r w:rsidRPr="007A7663">
              <w:rPr>
                <w:rFonts w:ascii="Segoe UI" w:eastAsia="Times New Roman" w:hAnsi="Segoe UI" w:cs="Segoe UI"/>
                <w:color w:val="24292E"/>
                <w:sz w:val="24"/>
                <w:szCs w:val="24"/>
              </w:rPr>
              <w:t>Read Time Max</w:t>
            </w:r>
          </w:p>
        </w:tc>
        <w:tc>
          <w:tcPr>
            <w:tcW w:w="0" w:type="auto"/>
            <w:shd w:val="clear" w:color="auto" w:fill="FFFFFF"/>
            <w:tcMar>
              <w:top w:w="90" w:type="dxa"/>
              <w:left w:w="195" w:type="dxa"/>
              <w:bottom w:w="90" w:type="dxa"/>
              <w:right w:w="195" w:type="dxa"/>
            </w:tcMar>
            <w:vAlign w:val="center"/>
            <w:hideMark/>
          </w:tcPr>
          <w:p w14:paraId="058D8FFF" w14:textId="77777777" w:rsidR="007A7663" w:rsidRPr="007A7663" w:rsidRDefault="007A7663" w:rsidP="007A7663">
            <w:pPr>
              <w:spacing w:after="240" w:line="240" w:lineRule="auto"/>
              <w:rPr>
                <w:rFonts w:ascii="Segoe UI" w:eastAsia="Times New Roman" w:hAnsi="Segoe UI" w:cs="Segoe UI"/>
                <w:color w:val="24292E"/>
                <w:sz w:val="24"/>
                <w:szCs w:val="24"/>
              </w:rPr>
            </w:pPr>
          </w:p>
        </w:tc>
      </w:tr>
      <w:tr w:rsidR="007A7663" w:rsidRPr="007A7663" w14:paraId="1FEF69D5" w14:textId="77777777" w:rsidTr="007A7663">
        <w:tc>
          <w:tcPr>
            <w:tcW w:w="0" w:type="auto"/>
            <w:shd w:val="clear" w:color="auto" w:fill="FFFFFF"/>
            <w:tcMar>
              <w:top w:w="90" w:type="dxa"/>
              <w:left w:w="195" w:type="dxa"/>
              <w:bottom w:w="90" w:type="dxa"/>
              <w:right w:w="195" w:type="dxa"/>
            </w:tcMar>
            <w:vAlign w:val="center"/>
            <w:hideMark/>
          </w:tcPr>
          <w:p w14:paraId="1B46903C" w14:textId="77777777" w:rsidR="007A7663" w:rsidRPr="007A7663" w:rsidRDefault="007A7663" w:rsidP="007A7663">
            <w:pPr>
              <w:spacing w:after="240" w:line="240" w:lineRule="auto"/>
              <w:rPr>
                <w:rFonts w:ascii="Segoe UI" w:eastAsia="Times New Roman" w:hAnsi="Segoe UI" w:cs="Segoe UI"/>
                <w:color w:val="24292E"/>
                <w:sz w:val="24"/>
                <w:szCs w:val="24"/>
              </w:rPr>
            </w:pPr>
            <w:r w:rsidRPr="007A7663">
              <w:rPr>
                <w:rFonts w:ascii="Segoe UI" w:eastAsia="Times New Roman" w:hAnsi="Segoe UI" w:cs="Segoe UI"/>
                <w:color w:val="24292E"/>
                <w:sz w:val="24"/>
                <w:szCs w:val="24"/>
              </w:rPr>
              <w:t>Read Time Average</w:t>
            </w:r>
          </w:p>
        </w:tc>
        <w:tc>
          <w:tcPr>
            <w:tcW w:w="0" w:type="auto"/>
            <w:shd w:val="clear" w:color="auto" w:fill="FFFFFF"/>
            <w:tcMar>
              <w:top w:w="90" w:type="dxa"/>
              <w:left w:w="195" w:type="dxa"/>
              <w:bottom w:w="90" w:type="dxa"/>
              <w:right w:w="195" w:type="dxa"/>
            </w:tcMar>
            <w:vAlign w:val="center"/>
            <w:hideMark/>
          </w:tcPr>
          <w:p w14:paraId="7D181520" w14:textId="77777777" w:rsidR="007A7663" w:rsidRPr="007A7663" w:rsidRDefault="007A7663" w:rsidP="007A7663">
            <w:pPr>
              <w:spacing w:after="240" w:line="240" w:lineRule="auto"/>
              <w:rPr>
                <w:rFonts w:ascii="Segoe UI" w:eastAsia="Times New Roman" w:hAnsi="Segoe UI" w:cs="Segoe UI"/>
                <w:color w:val="24292E"/>
                <w:sz w:val="24"/>
                <w:szCs w:val="24"/>
              </w:rPr>
            </w:pPr>
          </w:p>
        </w:tc>
      </w:tr>
      <w:tr w:rsidR="007A7663" w:rsidRPr="007A7663" w14:paraId="0FF5DD86" w14:textId="77777777" w:rsidTr="007A7663">
        <w:tc>
          <w:tcPr>
            <w:tcW w:w="0" w:type="auto"/>
            <w:shd w:val="clear" w:color="auto" w:fill="FFFFFF"/>
            <w:tcMar>
              <w:top w:w="90" w:type="dxa"/>
              <w:left w:w="195" w:type="dxa"/>
              <w:bottom w:w="90" w:type="dxa"/>
              <w:right w:w="195" w:type="dxa"/>
            </w:tcMar>
            <w:vAlign w:val="center"/>
            <w:hideMark/>
          </w:tcPr>
          <w:p w14:paraId="3EBBD7F0" w14:textId="77777777" w:rsidR="007A7663" w:rsidRPr="007A7663" w:rsidRDefault="007A7663" w:rsidP="007A7663">
            <w:pPr>
              <w:spacing w:after="240" w:line="240" w:lineRule="auto"/>
              <w:rPr>
                <w:rFonts w:ascii="Segoe UI" w:eastAsia="Times New Roman" w:hAnsi="Segoe UI" w:cs="Segoe UI"/>
                <w:color w:val="24292E"/>
                <w:sz w:val="24"/>
                <w:szCs w:val="24"/>
              </w:rPr>
            </w:pPr>
            <w:r w:rsidRPr="007A7663">
              <w:rPr>
                <w:rFonts w:ascii="Segoe UI" w:eastAsia="Times New Roman" w:hAnsi="Segoe UI" w:cs="Segoe UI"/>
                <w:color w:val="24292E"/>
                <w:sz w:val="24"/>
                <w:szCs w:val="24"/>
              </w:rPr>
              <w:t>Read Time Standard Deviation</w:t>
            </w:r>
          </w:p>
        </w:tc>
        <w:tc>
          <w:tcPr>
            <w:tcW w:w="0" w:type="auto"/>
            <w:shd w:val="clear" w:color="auto" w:fill="FFFFFF"/>
            <w:tcMar>
              <w:top w:w="90" w:type="dxa"/>
              <w:left w:w="195" w:type="dxa"/>
              <w:bottom w:w="90" w:type="dxa"/>
              <w:right w:w="195" w:type="dxa"/>
            </w:tcMar>
            <w:vAlign w:val="center"/>
            <w:hideMark/>
          </w:tcPr>
          <w:p w14:paraId="4757D792" w14:textId="77777777" w:rsidR="007A7663" w:rsidRPr="007A7663" w:rsidRDefault="007A7663" w:rsidP="007A7663">
            <w:pPr>
              <w:spacing w:after="240" w:line="240" w:lineRule="auto"/>
              <w:rPr>
                <w:rFonts w:ascii="Segoe UI" w:eastAsia="Times New Roman" w:hAnsi="Segoe UI" w:cs="Segoe UI"/>
                <w:color w:val="24292E"/>
                <w:sz w:val="24"/>
                <w:szCs w:val="24"/>
              </w:rPr>
            </w:pPr>
          </w:p>
        </w:tc>
      </w:tr>
      <w:tr w:rsidR="007A7663" w:rsidRPr="007A7663" w14:paraId="59ED25AD" w14:textId="77777777" w:rsidTr="007A7663">
        <w:tc>
          <w:tcPr>
            <w:tcW w:w="0" w:type="auto"/>
            <w:shd w:val="clear" w:color="auto" w:fill="FFFFFF"/>
            <w:tcMar>
              <w:top w:w="90" w:type="dxa"/>
              <w:left w:w="195" w:type="dxa"/>
              <w:bottom w:w="90" w:type="dxa"/>
              <w:right w:w="195" w:type="dxa"/>
            </w:tcMar>
            <w:vAlign w:val="center"/>
            <w:hideMark/>
          </w:tcPr>
          <w:p w14:paraId="66401D38" w14:textId="77777777" w:rsidR="007A7663" w:rsidRPr="007A7663" w:rsidRDefault="007A7663" w:rsidP="007A7663">
            <w:pPr>
              <w:spacing w:after="240" w:line="240" w:lineRule="auto"/>
              <w:rPr>
                <w:rFonts w:ascii="Segoe UI" w:eastAsia="Times New Roman" w:hAnsi="Segoe UI" w:cs="Segoe UI"/>
                <w:color w:val="24292E"/>
                <w:sz w:val="24"/>
                <w:szCs w:val="24"/>
              </w:rPr>
            </w:pPr>
            <w:r w:rsidRPr="007A7663">
              <w:rPr>
                <w:rFonts w:ascii="Segoe UI" w:eastAsia="Times New Roman" w:hAnsi="Segoe UI" w:cs="Segoe UI"/>
                <w:color w:val="24292E"/>
                <w:sz w:val="24"/>
                <w:szCs w:val="24"/>
              </w:rPr>
              <w:t>Write Throughput Min</w:t>
            </w:r>
          </w:p>
        </w:tc>
        <w:tc>
          <w:tcPr>
            <w:tcW w:w="0" w:type="auto"/>
            <w:shd w:val="clear" w:color="auto" w:fill="FFFFFF"/>
            <w:tcMar>
              <w:top w:w="90" w:type="dxa"/>
              <w:left w:w="195" w:type="dxa"/>
              <w:bottom w:w="90" w:type="dxa"/>
              <w:right w:w="195" w:type="dxa"/>
            </w:tcMar>
            <w:vAlign w:val="center"/>
            <w:hideMark/>
          </w:tcPr>
          <w:p w14:paraId="44ADC862" w14:textId="77777777" w:rsidR="007A7663" w:rsidRPr="007A7663" w:rsidRDefault="007A7663" w:rsidP="007A7663">
            <w:pPr>
              <w:spacing w:after="240" w:line="240" w:lineRule="auto"/>
              <w:rPr>
                <w:rFonts w:ascii="Segoe UI" w:eastAsia="Times New Roman" w:hAnsi="Segoe UI" w:cs="Segoe UI"/>
                <w:color w:val="24292E"/>
                <w:sz w:val="24"/>
                <w:szCs w:val="24"/>
              </w:rPr>
            </w:pPr>
          </w:p>
        </w:tc>
      </w:tr>
      <w:tr w:rsidR="007A7663" w:rsidRPr="007A7663" w14:paraId="6CC54AF8" w14:textId="77777777" w:rsidTr="007A7663">
        <w:tc>
          <w:tcPr>
            <w:tcW w:w="0" w:type="auto"/>
            <w:shd w:val="clear" w:color="auto" w:fill="FFFFFF"/>
            <w:tcMar>
              <w:top w:w="90" w:type="dxa"/>
              <w:left w:w="195" w:type="dxa"/>
              <w:bottom w:w="90" w:type="dxa"/>
              <w:right w:w="195" w:type="dxa"/>
            </w:tcMar>
            <w:vAlign w:val="center"/>
            <w:hideMark/>
          </w:tcPr>
          <w:p w14:paraId="79CB4206" w14:textId="77777777" w:rsidR="007A7663" w:rsidRPr="007A7663" w:rsidRDefault="007A7663" w:rsidP="007A7663">
            <w:pPr>
              <w:spacing w:after="240" w:line="240" w:lineRule="auto"/>
              <w:rPr>
                <w:rFonts w:ascii="Segoe UI" w:eastAsia="Times New Roman" w:hAnsi="Segoe UI" w:cs="Segoe UI"/>
                <w:color w:val="24292E"/>
                <w:sz w:val="24"/>
                <w:szCs w:val="24"/>
              </w:rPr>
            </w:pPr>
            <w:r w:rsidRPr="007A7663">
              <w:rPr>
                <w:rFonts w:ascii="Segoe UI" w:eastAsia="Times New Roman" w:hAnsi="Segoe UI" w:cs="Segoe UI"/>
                <w:color w:val="24292E"/>
                <w:sz w:val="24"/>
                <w:szCs w:val="24"/>
              </w:rPr>
              <w:t>Write Throughput Max</w:t>
            </w:r>
          </w:p>
        </w:tc>
        <w:tc>
          <w:tcPr>
            <w:tcW w:w="0" w:type="auto"/>
            <w:shd w:val="clear" w:color="auto" w:fill="FFFFFF"/>
            <w:tcMar>
              <w:top w:w="90" w:type="dxa"/>
              <w:left w:w="195" w:type="dxa"/>
              <w:bottom w:w="90" w:type="dxa"/>
              <w:right w:w="195" w:type="dxa"/>
            </w:tcMar>
            <w:vAlign w:val="center"/>
            <w:hideMark/>
          </w:tcPr>
          <w:p w14:paraId="05B0DAC4" w14:textId="77777777" w:rsidR="007A7663" w:rsidRPr="007A7663" w:rsidRDefault="007A7663" w:rsidP="007A7663">
            <w:pPr>
              <w:spacing w:after="240" w:line="240" w:lineRule="auto"/>
              <w:rPr>
                <w:rFonts w:ascii="Segoe UI" w:eastAsia="Times New Roman" w:hAnsi="Segoe UI" w:cs="Segoe UI"/>
                <w:color w:val="24292E"/>
                <w:sz w:val="24"/>
                <w:szCs w:val="24"/>
              </w:rPr>
            </w:pPr>
          </w:p>
        </w:tc>
      </w:tr>
      <w:tr w:rsidR="007A7663" w:rsidRPr="007A7663" w14:paraId="6C2993C5" w14:textId="77777777" w:rsidTr="007A7663">
        <w:tc>
          <w:tcPr>
            <w:tcW w:w="0" w:type="auto"/>
            <w:shd w:val="clear" w:color="auto" w:fill="FFFFFF"/>
            <w:tcMar>
              <w:top w:w="90" w:type="dxa"/>
              <w:left w:w="195" w:type="dxa"/>
              <w:bottom w:w="90" w:type="dxa"/>
              <w:right w:w="195" w:type="dxa"/>
            </w:tcMar>
            <w:vAlign w:val="center"/>
            <w:hideMark/>
          </w:tcPr>
          <w:p w14:paraId="67DA0E04" w14:textId="77777777" w:rsidR="007A7663" w:rsidRPr="007A7663" w:rsidRDefault="007A7663" w:rsidP="007A7663">
            <w:pPr>
              <w:spacing w:after="240" w:line="240" w:lineRule="auto"/>
              <w:rPr>
                <w:rFonts w:ascii="Segoe UI" w:eastAsia="Times New Roman" w:hAnsi="Segoe UI" w:cs="Segoe UI"/>
                <w:color w:val="24292E"/>
                <w:sz w:val="24"/>
                <w:szCs w:val="24"/>
              </w:rPr>
            </w:pPr>
            <w:r w:rsidRPr="007A7663">
              <w:rPr>
                <w:rFonts w:ascii="Segoe UI" w:eastAsia="Times New Roman" w:hAnsi="Segoe UI" w:cs="Segoe UI"/>
                <w:color w:val="24292E"/>
                <w:sz w:val="24"/>
                <w:szCs w:val="24"/>
              </w:rPr>
              <w:t>Write Throughput Average</w:t>
            </w:r>
          </w:p>
        </w:tc>
        <w:tc>
          <w:tcPr>
            <w:tcW w:w="0" w:type="auto"/>
            <w:shd w:val="clear" w:color="auto" w:fill="FFFFFF"/>
            <w:tcMar>
              <w:top w:w="90" w:type="dxa"/>
              <w:left w:w="195" w:type="dxa"/>
              <w:bottom w:w="90" w:type="dxa"/>
              <w:right w:w="195" w:type="dxa"/>
            </w:tcMar>
            <w:vAlign w:val="center"/>
            <w:hideMark/>
          </w:tcPr>
          <w:p w14:paraId="3358AE75" w14:textId="77777777" w:rsidR="007A7663" w:rsidRPr="007A7663" w:rsidRDefault="007A7663" w:rsidP="007A7663">
            <w:pPr>
              <w:spacing w:after="240" w:line="240" w:lineRule="auto"/>
              <w:rPr>
                <w:rFonts w:ascii="Segoe UI" w:eastAsia="Times New Roman" w:hAnsi="Segoe UI" w:cs="Segoe UI"/>
                <w:color w:val="24292E"/>
                <w:sz w:val="24"/>
                <w:szCs w:val="24"/>
              </w:rPr>
            </w:pPr>
          </w:p>
        </w:tc>
      </w:tr>
      <w:tr w:rsidR="007A7663" w:rsidRPr="007A7663" w14:paraId="595DB8D2" w14:textId="77777777" w:rsidTr="007A7663">
        <w:tc>
          <w:tcPr>
            <w:tcW w:w="0" w:type="auto"/>
            <w:shd w:val="clear" w:color="auto" w:fill="FFFFFF"/>
            <w:tcMar>
              <w:top w:w="90" w:type="dxa"/>
              <w:left w:w="195" w:type="dxa"/>
              <w:bottom w:w="90" w:type="dxa"/>
              <w:right w:w="195" w:type="dxa"/>
            </w:tcMar>
            <w:vAlign w:val="center"/>
            <w:hideMark/>
          </w:tcPr>
          <w:p w14:paraId="1216E188" w14:textId="77777777" w:rsidR="007A7663" w:rsidRPr="007A7663" w:rsidRDefault="007A7663" w:rsidP="007A7663">
            <w:pPr>
              <w:spacing w:after="240" w:line="240" w:lineRule="auto"/>
              <w:rPr>
                <w:rFonts w:ascii="Segoe UI" w:eastAsia="Times New Roman" w:hAnsi="Segoe UI" w:cs="Segoe UI"/>
                <w:color w:val="24292E"/>
                <w:sz w:val="24"/>
                <w:szCs w:val="24"/>
              </w:rPr>
            </w:pPr>
            <w:r w:rsidRPr="007A7663">
              <w:rPr>
                <w:rFonts w:ascii="Segoe UI" w:eastAsia="Times New Roman" w:hAnsi="Segoe UI" w:cs="Segoe UI"/>
                <w:color w:val="24292E"/>
                <w:sz w:val="24"/>
                <w:szCs w:val="24"/>
              </w:rPr>
              <w:t>Write Throughput Standard Deviation</w:t>
            </w:r>
          </w:p>
        </w:tc>
        <w:tc>
          <w:tcPr>
            <w:tcW w:w="0" w:type="auto"/>
            <w:shd w:val="clear" w:color="auto" w:fill="FFFFFF"/>
            <w:tcMar>
              <w:top w:w="90" w:type="dxa"/>
              <w:left w:w="195" w:type="dxa"/>
              <w:bottom w:w="90" w:type="dxa"/>
              <w:right w:w="195" w:type="dxa"/>
            </w:tcMar>
            <w:vAlign w:val="center"/>
            <w:hideMark/>
          </w:tcPr>
          <w:p w14:paraId="12D6E6B7" w14:textId="77777777" w:rsidR="007A7663" w:rsidRPr="007A7663" w:rsidRDefault="007A7663" w:rsidP="007A7663">
            <w:pPr>
              <w:spacing w:after="240" w:line="240" w:lineRule="auto"/>
              <w:rPr>
                <w:rFonts w:ascii="Segoe UI" w:eastAsia="Times New Roman" w:hAnsi="Segoe UI" w:cs="Segoe UI"/>
                <w:color w:val="24292E"/>
                <w:sz w:val="24"/>
                <w:szCs w:val="24"/>
              </w:rPr>
            </w:pPr>
          </w:p>
        </w:tc>
      </w:tr>
      <w:tr w:rsidR="007A7663" w:rsidRPr="007A7663" w14:paraId="001176F1" w14:textId="77777777" w:rsidTr="007A7663">
        <w:tc>
          <w:tcPr>
            <w:tcW w:w="0" w:type="auto"/>
            <w:shd w:val="clear" w:color="auto" w:fill="FFFFFF"/>
            <w:tcMar>
              <w:top w:w="90" w:type="dxa"/>
              <w:left w:w="195" w:type="dxa"/>
              <w:bottom w:w="90" w:type="dxa"/>
              <w:right w:w="195" w:type="dxa"/>
            </w:tcMar>
            <w:vAlign w:val="center"/>
            <w:hideMark/>
          </w:tcPr>
          <w:p w14:paraId="7B882EEC" w14:textId="77777777" w:rsidR="007A7663" w:rsidRPr="007A7663" w:rsidRDefault="007A7663" w:rsidP="007A7663">
            <w:pPr>
              <w:spacing w:after="240" w:line="240" w:lineRule="auto"/>
              <w:rPr>
                <w:rFonts w:ascii="Segoe UI" w:eastAsia="Times New Roman" w:hAnsi="Segoe UI" w:cs="Segoe UI"/>
                <w:color w:val="24292E"/>
                <w:sz w:val="24"/>
                <w:szCs w:val="24"/>
              </w:rPr>
            </w:pPr>
            <w:r w:rsidRPr="007A7663">
              <w:rPr>
                <w:rFonts w:ascii="Segoe UI" w:eastAsia="Times New Roman" w:hAnsi="Segoe UI" w:cs="Segoe UI"/>
                <w:color w:val="24292E"/>
                <w:sz w:val="24"/>
                <w:szCs w:val="24"/>
              </w:rPr>
              <w:t>Read Throughput Min</w:t>
            </w:r>
          </w:p>
        </w:tc>
        <w:tc>
          <w:tcPr>
            <w:tcW w:w="0" w:type="auto"/>
            <w:shd w:val="clear" w:color="auto" w:fill="FFFFFF"/>
            <w:tcMar>
              <w:top w:w="90" w:type="dxa"/>
              <w:left w:w="195" w:type="dxa"/>
              <w:bottom w:w="90" w:type="dxa"/>
              <w:right w:w="195" w:type="dxa"/>
            </w:tcMar>
            <w:vAlign w:val="center"/>
            <w:hideMark/>
          </w:tcPr>
          <w:p w14:paraId="327CFD62" w14:textId="77777777" w:rsidR="007A7663" w:rsidRPr="007A7663" w:rsidRDefault="007A7663" w:rsidP="007A7663">
            <w:pPr>
              <w:spacing w:after="240" w:line="240" w:lineRule="auto"/>
              <w:rPr>
                <w:rFonts w:ascii="Segoe UI" w:eastAsia="Times New Roman" w:hAnsi="Segoe UI" w:cs="Segoe UI"/>
                <w:color w:val="24292E"/>
                <w:sz w:val="24"/>
                <w:szCs w:val="24"/>
              </w:rPr>
            </w:pPr>
          </w:p>
        </w:tc>
      </w:tr>
      <w:tr w:rsidR="007A7663" w:rsidRPr="007A7663" w14:paraId="5CF2999C" w14:textId="77777777" w:rsidTr="007A7663">
        <w:tc>
          <w:tcPr>
            <w:tcW w:w="0" w:type="auto"/>
            <w:shd w:val="clear" w:color="auto" w:fill="FFFFFF"/>
            <w:tcMar>
              <w:top w:w="90" w:type="dxa"/>
              <w:left w:w="195" w:type="dxa"/>
              <w:bottom w:w="90" w:type="dxa"/>
              <w:right w:w="195" w:type="dxa"/>
            </w:tcMar>
            <w:vAlign w:val="center"/>
            <w:hideMark/>
          </w:tcPr>
          <w:p w14:paraId="390CA2F7" w14:textId="77777777" w:rsidR="007A7663" w:rsidRPr="007A7663" w:rsidRDefault="007A7663" w:rsidP="007A7663">
            <w:pPr>
              <w:spacing w:after="240" w:line="240" w:lineRule="auto"/>
              <w:rPr>
                <w:rFonts w:ascii="Segoe UI" w:eastAsia="Times New Roman" w:hAnsi="Segoe UI" w:cs="Segoe UI"/>
                <w:color w:val="24292E"/>
                <w:sz w:val="24"/>
                <w:szCs w:val="24"/>
              </w:rPr>
            </w:pPr>
            <w:r w:rsidRPr="007A7663">
              <w:rPr>
                <w:rFonts w:ascii="Segoe UI" w:eastAsia="Times New Roman" w:hAnsi="Segoe UI" w:cs="Segoe UI"/>
                <w:color w:val="24292E"/>
                <w:sz w:val="24"/>
                <w:szCs w:val="24"/>
              </w:rPr>
              <w:t>Read Throughput Max</w:t>
            </w:r>
          </w:p>
        </w:tc>
        <w:tc>
          <w:tcPr>
            <w:tcW w:w="0" w:type="auto"/>
            <w:shd w:val="clear" w:color="auto" w:fill="FFFFFF"/>
            <w:tcMar>
              <w:top w:w="90" w:type="dxa"/>
              <w:left w:w="195" w:type="dxa"/>
              <w:bottom w:w="90" w:type="dxa"/>
              <w:right w:w="195" w:type="dxa"/>
            </w:tcMar>
            <w:vAlign w:val="center"/>
            <w:hideMark/>
          </w:tcPr>
          <w:p w14:paraId="34D4A60A" w14:textId="77777777" w:rsidR="007A7663" w:rsidRPr="007A7663" w:rsidRDefault="007A7663" w:rsidP="007A7663">
            <w:pPr>
              <w:spacing w:after="240" w:line="240" w:lineRule="auto"/>
              <w:rPr>
                <w:rFonts w:ascii="Segoe UI" w:eastAsia="Times New Roman" w:hAnsi="Segoe UI" w:cs="Segoe UI"/>
                <w:color w:val="24292E"/>
                <w:sz w:val="24"/>
                <w:szCs w:val="24"/>
              </w:rPr>
            </w:pPr>
          </w:p>
        </w:tc>
      </w:tr>
      <w:tr w:rsidR="007A7663" w:rsidRPr="007A7663" w14:paraId="0C561375" w14:textId="77777777" w:rsidTr="007A7663">
        <w:tc>
          <w:tcPr>
            <w:tcW w:w="0" w:type="auto"/>
            <w:shd w:val="clear" w:color="auto" w:fill="FFFFFF"/>
            <w:tcMar>
              <w:top w:w="90" w:type="dxa"/>
              <w:left w:w="195" w:type="dxa"/>
              <w:bottom w:w="90" w:type="dxa"/>
              <w:right w:w="195" w:type="dxa"/>
            </w:tcMar>
            <w:vAlign w:val="center"/>
            <w:hideMark/>
          </w:tcPr>
          <w:p w14:paraId="61FBD68D" w14:textId="77777777" w:rsidR="007A7663" w:rsidRPr="007A7663" w:rsidRDefault="007A7663" w:rsidP="007A7663">
            <w:pPr>
              <w:spacing w:after="240" w:line="240" w:lineRule="auto"/>
              <w:rPr>
                <w:rFonts w:ascii="Segoe UI" w:eastAsia="Times New Roman" w:hAnsi="Segoe UI" w:cs="Segoe UI"/>
                <w:color w:val="24292E"/>
                <w:sz w:val="24"/>
                <w:szCs w:val="24"/>
              </w:rPr>
            </w:pPr>
            <w:r w:rsidRPr="007A7663">
              <w:rPr>
                <w:rFonts w:ascii="Segoe UI" w:eastAsia="Times New Roman" w:hAnsi="Segoe UI" w:cs="Segoe UI"/>
                <w:color w:val="24292E"/>
                <w:sz w:val="24"/>
                <w:szCs w:val="24"/>
              </w:rPr>
              <w:t>Read Throughput Average</w:t>
            </w:r>
          </w:p>
        </w:tc>
        <w:tc>
          <w:tcPr>
            <w:tcW w:w="0" w:type="auto"/>
            <w:shd w:val="clear" w:color="auto" w:fill="FFFFFF"/>
            <w:tcMar>
              <w:top w:w="90" w:type="dxa"/>
              <w:left w:w="195" w:type="dxa"/>
              <w:bottom w:w="90" w:type="dxa"/>
              <w:right w:w="195" w:type="dxa"/>
            </w:tcMar>
            <w:vAlign w:val="center"/>
            <w:hideMark/>
          </w:tcPr>
          <w:p w14:paraId="1562DA1C" w14:textId="77777777" w:rsidR="007A7663" w:rsidRPr="007A7663" w:rsidRDefault="007A7663" w:rsidP="007A7663">
            <w:pPr>
              <w:spacing w:after="240" w:line="240" w:lineRule="auto"/>
              <w:rPr>
                <w:rFonts w:ascii="Segoe UI" w:eastAsia="Times New Roman" w:hAnsi="Segoe UI" w:cs="Segoe UI"/>
                <w:color w:val="24292E"/>
                <w:sz w:val="24"/>
                <w:szCs w:val="24"/>
              </w:rPr>
            </w:pPr>
          </w:p>
        </w:tc>
      </w:tr>
      <w:tr w:rsidR="007A7663" w:rsidRPr="007A7663" w14:paraId="6375D67C" w14:textId="77777777" w:rsidTr="007A7663">
        <w:tc>
          <w:tcPr>
            <w:tcW w:w="0" w:type="auto"/>
            <w:shd w:val="clear" w:color="auto" w:fill="FFFFFF"/>
            <w:tcMar>
              <w:top w:w="90" w:type="dxa"/>
              <w:left w:w="195" w:type="dxa"/>
              <w:bottom w:w="90" w:type="dxa"/>
              <w:right w:w="195" w:type="dxa"/>
            </w:tcMar>
            <w:vAlign w:val="center"/>
            <w:hideMark/>
          </w:tcPr>
          <w:p w14:paraId="5D351438" w14:textId="77777777" w:rsidR="007A7663" w:rsidRPr="007A7663" w:rsidRDefault="007A7663" w:rsidP="007A7663">
            <w:pPr>
              <w:spacing w:after="240" w:line="240" w:lineRule="auto"/>
              <w:rPr>
                <w:rFonts w:ascii="Segoe UI" w:eastAsia="Times New Roman" w:hAnsi="Segoe UI" w:cs="Segoe UI"/>
                <w:color w:val="24292E"/>
                <w:sz w:val="24"/>
                <w:szCs w:val="24"/>
              </w:rPr>
            </w:pPr>
            <w:r w:rsidRPr="007A7663">
              <w:rPr>
                <w:rFonts w:ascii="Segoe UI" w:eastAsia="Times New Roman" w:hAnsi="Segoe UI" w:cs="Segoe UI"/>
                <w:color w:val="24292E"/>
                <w:sz w:val="24"/>
                <w:szCs w:val="24"/>
              </w:rPr>
              <w:t>Read Throughput Standard Deviation</w:t>
            </w:r>
          </w:p>
        </w:tc>
        <w:tc>
          <w:tcPr>
            <w:tcW w:w="0" w:type="auto"/>
            <w:shd w:val="clear" w:color="auto" w:fill="FFFFFF"/>
            <w:tcMar>
              <w:top w:w="90" w:type="dxa"/>
              <w:left w:w="195" w:type="dxa"/>
              <w:bottom w:w="90" w:type="dxa"/>
              <w:right w:w="195" w:type="dxa"/>
            </w:tcMar>
            <w:vAlign w:val="center"/>
            <w:hideMark/>
          </w:tcPr>
          <w:p w14:paraId="58558255" w14:textId="77777777" w:rsidR="007A7663" w:rsidRPr="007A7663" w:rsidRDefault="007A7663" w:rsidP="007A7663">
            <w:pPr>
              <w:spacing w:after="240" w:line="240" w:lineRule="auto"/>
              <w:rPr>
                <w:rFonts w:ascii="Segoe UI" w:eastAsia="Times New Roman" w:hAnsi="Segoe UI" w:cs="Segoe UI"/>
                <w:color w:val="24292E"/>
                <w:sz w:val="24"/>
                <w:szCs w:val="24"/>
              </w:rPr>
            </w:pPr>
          </w:p>
        </w:tc>
      </w:tr>
      <w:tr w:rsidR="007A7663" w:rsidRPr="007A7663" w14:paraId="78262ECE" w14:textId="77777777" w:rsidTr="007A7663">
        <w:tc>
          <w:tcPr>
            <w:tcW w:w="0" w:type="auto"/>
            <w:shd w:val="clear" w:color="auto" w:fill="FFFFFF"/>
            <w:tcMar>
              <w:top w:w="90" w:type="dxa"/>
              <w:left w:w="195" w:type="dxa"/>
              <w:bottom w:w="90" w:type="dxa"/>
              <w:right w:w="195" w:type="dxa"/>
            </w:tcMar>
            <w:vAlign w:val="center"/>
            <w:hideMark/>
          </w:tcPr>
          <w:p w14:paraId="3AB24A8F" w14:textId="77777777" w:rsidR="007A7663" w:rsidRPr="007A7663" w:rsidRDefault="007A7663" w:rsidP="007A7663">
            <w:pPr>
              <w:spacing w:after="240" w:line="240" w:lineRule="auto"/>
              <w:rPr>
                <w:rFonts w:ascii="Segoe UI" w:eastAsia="Times New Roman" w:hAnsi="Segoe UI" w:cs="Segoe UI"/>
                <w:color w:val="24292E"/>
                <w:sz w:val="24"/>
                <w:szCs w:val="24"/>
              </w:rPr>
            </w:pPr>
            <w:r w:rsidRPr="007A7663">
              <w:rPr>
                <w:rFonts w:ascii="Segoe UI" w:eastAsia="Times New Roman" w:hAnsi="Segoe UI" w:cs="Segoe UI"/>
                <w:color w:val="24292E"/>
                <w:sz w:val="24"/>
                <w:szCs w:val="24"/>
              </w:rPr>
              <w:t>Availability</w:t>
            </w:r>
          </w:p>
        </w:tc>
        <w:tc>
          <w:tcPr>
            <w:tcW w:w="0" w:type="auto"/>
            <w:shd w:val="clear" w:color="auto" w:fill="FFFFFF"/>
            <w:tcMar>
              <w:top w:w="90" w:type="dxa"/>
              <w:left w:w="195" w:type="dxa"/>
              <w:bottom w:w="90" w:type="dxa"/>
              <w:right w:w="195" w:type="dxa"/>
            </w:tcMar>
            <w:vAlign w:val="center"/>
            <w:hideMark/>
          </w:tcPr>
          <w:p w14:paraId="64E31EEC" w14:textId="77777777" w:rsidR="007A7663" w:rsidRPr="007A7663" w:rsidRDefault="007A7663" w:rsidP="007A7663">
            <w:pPr>
              <w:spacing w:after="240" w:line="240" w:lineRule="auto"/>
              <w:rPr>
                <w:rFonts w:ascii="Segoe UI" w:eastAsia="Times New Roman" w:hAnsi="Segoe UI" w:cs="Segoe UI"/>
                <w:color w:val="24292E"/>
                <w:sz w:val="24"/>
                <w:szCs w:val="24"/>
              </w:rPr>
            </w:pPr>
          </w:p>
        </w:tc>
      </w:tr>
      <w:tr w:rsidR="007A7663" w:rsidRPr="007A7663" w14:paraId="30BFB62F" w14:textId="77777777" w:rsidTr="007A7663">
        <w:tc>
          <w:tcPr>
            <w:tcW w:w="0" w:type="auto"/>
            <w:shd w:val="clear" w:color="auto" w:fill="FFFFFF"/>
            <w:tcMar>
              <w:top w:w="90" w:type="dxa"/>
              <w:left w:w="195" w:type="dxa"/>
              <w:bottom w:w="90" w:type="dxa"/>
              <w:right w:w="195" w:type="dxa"/>
            </w:tcMar>
            <w:vAlign w:val="center"/>
            <w:hideMark/>
          </w:tcPr>
          <w:p w14:paraId="6BDE8454" w14:textId="77777777" w:rsidR="007A7663" w:rsidRPr="007A7663" w:rsidRDefault="007A7663" w:rsidP="007A7663">
            <w:pPr>
              <w:spacing w:after="240" w:line="240" w:lineRule="auto"/>
              <w:rPr>
                <w:rFonts w:ascii="Segoe UI" w:eastAsia="Times New Roman" w:hAnsi="Segoe UI" w:cs="Segoe UI"/>
                <w:color w:val="24292E"/>
                <w:sz w:val="24"/>
                <w:szCs w:val="24"/>
              </w:rPr>
            </w:pPr>
            <w:r w:rsidRPr="007A7663">
              <w:rPr>
                <w:rFonts w:ascii="Segoe UI" w:eastAsia="Times New Roman" w:hAnsi="Segoe UI" w:cs="Segoe UI"/>
                <w:color w:val="24292E"/>
                <w:sz w:val="24"/>
                <w:szCs w:val="24"/>
              </w:rPr>
              <w:t>Concurrency</w:t>
            </w:r>
          </w:p>
        </w:tc>
        <w:tc>
          <w:tcPr>
            <w:tcW w:w="0" w:type="auto"/>
            <w:shd w:val="clear" w:color="auto" w:fill="FFFFFF"/>
            <w:tcMar>
              <w:top w:w="90" w:type="dxa"/>
              <w:left w:w="195" w:type="dxa"/>
              <w:bottom w:w="90" w:type="dxa"/>
              <w:right w:w="195" w:type="dxa"/>
            </w:tcMar>
            <w:vAlign w:val="center"/>
            <w:hideMark/>
          </w:tcPr>
          <w:p w14:paraId="52876F25" w14:textId="77777777" w:rsidR="007A7663" w:rsidRPr="007A7663" w:rsidRDefault="007A7663" w:rsidP="007A7663">
            <w:pPr>
              <w:spacing w:after="240" w:line="240" w:lineRule="auto"/>
              <w:rPr>
                <w:rFonts w:ascii="Segoe UI" w:eastAsia="Times New Roman" w:hAnsi="Segoe UI" w:cs="Segoe UI"/>
                <w:color w:val="24292E"/>
                <w:sz w:val="24"/>
                <w:szCs w:val="24"/>
              </w:rPr>
            </w:pPr>
          </w:p>
        </w:tc>
      </w:tr>
      <w:tr w:rsidR="007A7663" w:rsidRPr="007A7663" w14:paraId="78E34F53" w14:textId="77777777" w:rsidTr="007A7663">
        <w:tc>
          <w:tcPr>
            <w:tcW w:w="0" w:type="auto"/>
            <w:shd w:val="clear" w:color="auto" w:fill="FFFFFF"/>
            <w:tcMar>
              <w:top w:w="90" w:type="dxa"/>
              <w:left w:w="195" w:type="dxa"/>
              <w:bottom w:w="90" w:type="dxa"/>
              <w:right w:w="195" w:type="dxa"/>
            </w:tcMar>
            <w:vAlign w:val="center"/>
            <w:hideMark/>
          </w:tcPr>
          <w:p w14:paraId="45BCF773" w14:textId="77777777" w:rsidR="007A7663" w:rsidRPr="007A7663" w:rsidRDefault="007A7663" w:rsidP="007A7663">
            <w:pPr>
              <w:spacing w:after="240" w:line="240" w:lineRule="auto"/>
              <w:rPr>
                <w:rFonts w:ascii="Segoe UI" w:eastAsia="Times New Roman" w:hAnsi="Segoe UI" w:cs="Segoe UI"/>
                <w:color w:val="24292E"/>
                <w:sz w:val="24"/>
                <w:szCs w:val="24"/>
              </w:rPr>
            </w:pPr>
            <w:r w:rsidRPr="007A7663">
              <w:rPr>
                <w:rFonts w:ascii="Segoe UI" w:eastAsia="Times New Roman" w:hAnsi="Segoe UI" w:cs="Segoe UI"/>
                <w:color w:val="24292E"/>
                <w:sz w:val="24"/>
                <w:szCs w:val="24"/>
              </w:rPr>
              <w:t>Successful Transactions</w:t>
            </w:r>
          </w:p>
        </w:tc>
        <w:tc>
          <w:tcPr>
            <w:tcW w:w="0" w:type="auto"/>
            <w:shd w:val="clear" w:color="auto" w:fill="FFFFFF"/>
            <w:tcMar>
              <w:top w:w="90" w:type="dxa"/>
              <w:left w:w="195" w:type="dxa"/>
              <w:bottom w:w="90" w:type="dxa"/>
              <w:right w:w="195" w:type="dxa"/>
            </w:tcMar>
            <w:vAlign w:val="center"/>
            <w:hideMark/>
          </w:tcPr>
          <w:p w14:paraId="7D6DD077" w14:textId="77777777" w:rsidR="007A7663" w:rsidRPr="007A7663" w:rsidRDefault="007A7663" w:rsidP="007A7663">
            <w:pPr>
              <w:spacing w:after="240" w:line="240" w:lineRule="auto"/>
              <w:rPr>
                <w:rFonts w:ascii="Segoe UI" w:eastAsia="Times New Roman" w:hAnsi="Segoe UI" w:cs="Segoe UI"/>
                <w:color w:val="24292E"/>
                <w:sz w:val="24"/>
                <w:szCs w:val="24"/>
              </w:rPr>
            </w:pPr>
          </w:p>
        </w:tc>
      </w:tr>
      <w:tr w:rsidR="007A7663" w:rsidRPr="007A7663" w14:paraId="5B6C62D2" w14:textId="77777777" w:rsidTr="007A7663">
        <w:tc>
          <w:tcPr>
            <w:tcW w:w="0" w:type="auto"/>
            <w:shd w:val="clear" w:color="auto" w:fill="FFFFFF"/>
            <w:tcMar>
              <w:top w:w="90" w:type="dxa"/>
              <w:left w:w="195" w:type="dxa"/>
              <w:bottom w:w="90" w:type="dxa"/>
              <w:right w:w="195" w:type="dxa"/>
            </w:tcMar>
            <w:vAlign w:val="center"/>
            <w:hideMark/>
          </w:tcPr>
          <w:p w14:paraId="43672B26" w14:textId="77777777" w:rsidR="007A7663" w:rsidRPr="007A7663" w:rsidRDefault="007A7663" w:rsidP="007A7663">
            <w:pPr>
              <w:spacing w:after="240" w:line="240" w:lineRule="auto"/>
              <w:rPr>
                <w:rFonts w:ascii="Segoe UI" w:eastAsia="Times New Roman" w:hAnsi="Segoe UI" w:cs="Segoe UI"/>
                <w:color w:val="24292E"/>
                <w:sz w:val="24"/>
                <w:szCs w:val="24"/>
              </w:rPr>
            </w:pPr>
            <w:r w:rsidRPr="007A7663">
              <w:rPr>
                <w:rFonts w:ascii="Segoe UI" w:eastAsia="Times New Roman" w:hAnsi="Segoe UI" w:cs="Segoe UI"/>
                <w:color w:val="24292E"/>
                <w:sz w:val="24"/>
                <w:szCs w:val="24"/>
              </w:rPr>
              <w:lastRenderedPageBreak/>
              <w:t>Failed Transactions</w:t>
            </w:r>
          </w:p>
        </w:tc>
        <w:tc>
          <w:tcPr>
            <w:tcW w:w="0" w:type="auto"/>
            <w:shd w:val="clear" w:color="auto" w:fill="FFFFFF"/>
            <w:tcMar>
              <w:top w:w="90" w:type="dxa"/>
              <w:left w:w="195" w:type="dxa"/>
              <w:bottom w:w="90" w:type="dxa"/>
              <w:right w:w="195" w:type="dxa"/>
            </w:tcMar>
            <w:vAlign w:val="center"/>
            <w:hideMark/>
          </w:tcPr>
          <w:p w14:paraId="67EF1E5A" w14:textId="77777777" w:rsidR="007A7663" w:rsidRPr="007A7663" w:rsidRDefault="007A7663" w:rsidP="007A7663">
            <w:pPr>
              <w:spacing w:after="240" w:line="240" w:lineRule="auto"/>
              <w:rPr>
                <w:rFonts w:ascii="Segoe UI" w:eastAsia="Times New Roman" w:hAnsi="Segoe UI" w:cs="Segoe UI"/>
                <w:color w:val="24292E"/>
                <w:sz w:val="24"/>
                <w:szCs w:val="24"/>
              </w:rPr>
            </w:pPr>
          </w:p>
        </w:tc>
      </w:tr>
      <w:tr w:rsidR="007A7663" w:rsidRPr="007A7663" w14:paraId="14D489E4" w14:textId="77777777" w:rsidTr="007A7663">
        <w:tc>
          <w:tcPr>
            <w:tcW w:w="0" w:type="auto"/>
            <w:shd w:val="clear" w:color="auto" w:fill="FFFFFF"/>
            <w:tcMar>
              <w:top w:w="90" w:type="dxa"/>
              <w:left w:w="195" w:type="dxa"/>
              <w:bottom w:w="90" w:type="dxa"/>
              <w:right w:w="195" w:type="dxa"/>
            </w:tcMar>
            <w:vAlign w:val="center"/>
            <w:hideMark/>
          </w:tcPr>
          <w:p w14:paraId="6818035B" w14:textId="77777777" w:rsidR="007A7663" w:rsidRPr="007A7663" w:rsidRDefault="007A7663" w:rsidP="007A7663">
            <w:pPr>
              <w:spacing w:after="240" w:line="240" w:lineRule="auto"/>
              <w:rPr>
                <w:rFonts w:ascii="Segoe UI" w:eastAsia="Times New Roman" w:hAnsi="Segoe UI" w:cs="Segoe UI"/>
                <w:color w:val="24292E"/>
                <w:sz w:val="24"/>
                <w:szCs w:val="24"/>
              </w:rPr>
            </w:pPr>
            <w:r w:rsidRPr="007A7663">
              <w:rPr>
                <w:rFonts w:ascii="Segoe UI" w:eastAsia="Times New Roman" w:hAnsi="Segoe UI" w:cs="Segoe UI"/>
                <w:color w:val="24292E"/>
                <w:sz w:val="24"/>
                <w:szCs w:val="24"/>
              </w:rPr>
              <w:t>Longest Transaction</w:t>
            </w:r>
          </w:p>
        </w:tc>
        <w:tc>
          <w:tcPr>
            <w:tcW w:w="0" w:type="auto"/>
            <w:shd w:val="clear" w:color="auto" w:fill="FFFFFF"/>
            <w:tcMar>
              <w:top w:w="90" w:type="dxa"/>
              <w:left w:w="195" w:type="dxa"/>
              <w:bottom w:w="90" w:type="dxa"/>
              <w:right w:w="195" w:type="dxa"/>
            </w:tcMar>
            <w:vAlign w:val="center"/>
            <w:hideMark/>
          </w:tcPr>
          <w:p w14:paraId="7C459791" w14:textId="77777777" w:rsidR="007A7663" w:rsidRPr="007A7663" w:rsidRDefault="007A7663" w:rsidP="007A7663">
            <w:pPr>
              <w:spacing w:after="240" w:line="240" w:lineRule="auto"/>
              <w:rPr>
                <w:rFonts w:ascii="Segoe UI" w:eastAsia="Times New Roman" w:hAnsi="Segoe UI" w:cs="Segoe UI"/>
                <w:color w:val="24292E"/>
                <w:sz w:val="24"/>
                <w:szCs w:val="24"/>
              </w:rPr>
            </w:pPr>
          </w:p>
        </w:tc>
      </w:tr>
      <w:tr w:rsidR="007A7663" w:rsidRPr="007A7663" w14:paraId="46733A71" w14:textId="77777777" w:rsidTr="007A7663">
        <w:tc>
          <w:tcPr>
            <w:tcW w:w="0" w:type="auto"/>
            <w:shd w:val="clear" w:color="auto" w:fill="FFFFFF"/>
            <w:tcMar>
              <w:top w:w="90" w:type="dxa"/>
              <w:left w:w="195" w:type="dxa"/>
              <w:bottom w:w="90" w:type="dxa"/>
              <w:right w:w="195" w:type="dxa"/>
            </w:tcMar>
            <w:vAlign w:val="center"/>
            <w:hideMark/>
          </w:tcPr>
          <w:p w14:paraId="38BABF2E" w14:textId="77777777" w:rsidR="007A7663" w:rsidRPr="007A7663" w:rsidRDefault="007A7663" w:rsidP="007A7663">
            <w:pPr>
              <w:spacing w:after="240" w:line="240" w:lineRule="auto"/>
              <w:rPr>
                <w:rFonts w:ascii="Segoe UI" w:eastAsia="Times New Roman" w:hAnsi="Segoe UI" w:cs="Segoe UI"/>
                <w:color w:val="24292E"/>
                <w:sz w:val="24"/>
                <w:szCs w:val="24"/>
              </w:rPr>
            </w:pPr>
            <w:r w:rsidRPr="007A7663">
              <w:rPr>
                <w:rFonts w:ascii="Segoe UI" w:eastAsia="Times New Roman" w:hAnsi="Segoe UI" w:cs="Segoe UI"/>
                <w:color w:val="24292E"/>
                <w:sz w:val="24"/>
                <w:szCs w:val="24"/>
              </w:rPr>
              <w:t>Shortest Transaction</w:t>
            </w:r>
          </w:p>
        </w:tc>
        <w:tc>
          <w:tcPr>
            <w:tcW w:w="0" w:type="auto"/>
            <w:shd w:val="clear" w:color="auto" w:fill="FFFFFF"/>
            <w:tcMar>
              <w:top w:w="90" w:type="dxa"/>
              <w:left w:w="195" w:type="dxa"/>
              <w:bottom w:w="90" w:type="dxa"/>
              <w:right w:w="195" w:type="dxa"/>
            </w:tcMar>
            <w:vAlign w:val="center"/>
            <w:hideMark/>
          </w:tcPr>
          <w:p w14:paraId="6F4508E5" w14:textId="77777777" w:rsidR="007A7663" w:rsidRPr="007A7663" w:rsidRDefault="007A7663" w:rsidP="007A7663">
            <w:pPr>
              <w:spacing w:after="240" w:line="240" w:lineRule="auto"/>
              <w:rPr>
                <w:rFonts w:ascii="Segoe UI" w:eastAsia="Times New Roman" w:hAnsi="Segoe UI" w:cs="Segoe UI"/>
                <w:color w:val="24292E"/>
                <w:sz w:val="24"/>
                <w:szCs w:val="24"/>
              </w:rPr>
            </w:pPr>
          </w:p>
        </w:tc>
      </w:tr>
      <w:tr w:rsidR="007A7663" w:rsidRPr="007A7663" w14:paraId="61F60F4D" w14:textId="77777777" w:rsidTr="007A7663">
        <w:tc>
          <w:tcPr>
            <w:tcW w:w="0" w:type="auto"/>
            <w:shd w:val="clear" w:color="auto" w:fill="FFFFFF"/>
            <w:tcMar>
              <w:top w:w="90" w:type="dxa"/>
              <w:left w:w="195" w:type="dxa"/>
              <w:bottom w:w="90" w:type="dxa"/>
              <w:right w:w="195" w:type="dxa"/>
            </w:tcMar>
            <w:vAlign w:val="center"/>
            <w:hideMark/>
          </w:tcPr>
          <w:p w14:paraId="4D95E7A1" w14:textId="77777777" w:rsidR="007A7663" w:rsidRPr="007A7663" w:rsidRDefault="007A7663" w:rsidP="007A7663">
            <w:pPr>
              <w:spacing w:after="240" w:line="240" w:lineRule="auto"/>
              <w:rPr>
                <w:rFonts w:ascii="Segoe UI" w:eastAsia="Times New Roman" w:hAnsi="Segoe UI" w:cs="Segoe UI"/>
                <w:color w:val="24292E"/>
                <w:sz w:val="24"/>
                <w:szCs w:val="24"/>
              </w:rPr>
            </w:pPr>
            <w:r w:rsidRPr="007A7663">
              <w:rPr>
                <w:rFonts w:ascii="Segoe UI" w:eastAsia="Times New Roman" w:hAnsi="Segoe UI" w:cs="Segoe UI"/>
                <w:color w:val="24292E"/>
                <w:sz w:val="24"/>
                <w:szCs w:val="24"/>
              </w:rPr>
              <w:t>Data Transferred</w:t>
            </w:r>
          </w:p>
        </w:tc>
        <w:tc>
          <w:tcPr>
            <w:tcW w:w="0" w:type="auto"/>
            <w:shd w:val="clear" w:color="auto" w:fill="FFFFFF"/>
            <w:tcMar>
              <w:top w:w="90" w:type="dxa"/>
              <w:left w:w="195" w:type="dxa"/>
              <w:bottom w:w="90" w:type="dxa"/>
              <w:right w:w="195" w:type="dxa"/>
            </w:tcMar>
            <w:vAlign w:val="center"/>
            <w:hideMark/>
          </w:tcPr>
          <w:p w14:paraId="0AE3D885" w14:textId="77777777" w:rsidR="007A7663" w:rsidRPr="007A7663" w:rsidRDefault="007A7663" w:rsidP="007A7663">
            <w:pPr>
              <w:spacing w:after="240" w:line="240" w:lineRule="auto"/>
              <w:rPr>
                <w:rFonts w:ascii="Segoe UI" w:eastAsia="Times New Roman" w:hAnsi="Segoe UI" w:cs="Segoe UI"/>
                <w:color w:val="24292E"/>
                <w:sz w:val="24"/>
                <w:szCs w:val="24"/>
              </w:rPr>
            </w:pPr>
          </w:p>
        </w:tc>
      </w:tr>
      <w:tr w:rsidR="007A7663" w:rsidRPr="007A7663" w14:paraId="7CB7782D" w14:textId="77777777" w:rsidTr="007A7663">
        <w:tc>
          <w:tcPr>
            <w:tcW w:w="0" w:type="auto"/>
            <w:shd w:val="clear" w:color="auto" w:fill="FFFFFF"/>
            <w:tcMar>
              <w:top w:w="90" w:type="dxa"/>
              <w:left w:w="195" w:type="dxa"/>
              <w:bottom w:w="90" w:type="dxa"/>
              <w:right w:w="195" w:type="dxa"/>
            </w:tcMar>
            <w:vAlign w:val="center"/>
            <w:hideMark/>
          </w:tcPr>
          <w:p w14:paraId="37B5E486" w14:textId="77777777" w:rsidR="007A7663" w:rsidRPr="007A7663" w:rsidRDefault="007A7663" w:rsidP="007A7663">
            <w:pPr>
              <w:spacing w:after="240" w:line="240" w:lineRule="auto"/>
              <w:rPr>
                <w:rFonts w:ascii="Segoe UI" w:eastAsia="Times New Roman" w:hAnsi="Segoe UI" w:cs="Segoe UI"/>
                <w:color w:val="24292E"/>
                <w:sz w:val="24"/>
                <w:szCs w:val="24"/>
              </w:rPr>
            </w:pPr>
            <w:r w:rsidRPr="007A7663">
              <w:rPr>
                <w:rFonts w:ascii="Segoe UI" w:eastAsia="Times New Roman" w:hAnsi="Segoe UI" w:cs="Segoe UI"/>
                <w:color w:val="24292E"/>
                <w:sz w:val="24"/>
                <w:szCs w:val="24"/>
              </w:rPr>
              <w:t>Cache Hit</w:t>
            </w:r>
          </w:p>
        </w:tc>
        <w:tc>
          <w:tcPr>
            <w:tcW w:w="0" w:type="auto"/>
            <w:shd w:val="clear" w:color="auto" w:fill="FFFFFF"/>
            <w:tcMar>
              <w:top w:w="90" w:type="dxa"/>
              <w:left w:w="195" w:type="dxa"/>
              <w:bottom w:w="90" w:type="dxa"/>
              <w:right w:w="195" w:type="dxa"/>
            </w:tcMar>
            <w:vAlign w:val="center"/>
            <w:hideMark/>
          </w:tcPr>
          <w:p w14:paraId="580CC391" w14:textId="77777777" w:rsidR="007A7663" w:rsidRPr="007A7663" w:rsidRDefault="007A7663" w:rsidP="007A7663">
            <w:pPr>
              <w:spacing w:after="240" w:line="240" w:lineRule="auto"/>
              <w:rPr>
                <w:rFonts w:ascii="Segoe UI" w:eastAsia="Times New Roman" w:hAnsi="Segoe UI" w:cs="Segoe UI"/>
                <w:color w:val="24292E"/>
                <w:sz w:val="24"/>
                <w:szCs w:val="24"/>
              </w:rPr>
            </w:pPr>
          </w:p>
        </w:tc>
      </w:tr>
      <w:tr w:rsidR="007A7663" w:rsidRPr="007A7663" w14:paraId="0CF14752" w14:textId="77777777" w:rsidTr="007A7663">
        <w:tc>
          <w:tcPr>
            <w:tcW w:w="0" w:type="auto"/>
            <w:shd w:val="clear" w:color="auto" w:fill="FFFFFF"/>
            <w:tcMar>
              <w:top w:w="90" w:type="dxa"/>
              <w:left w:w="195" w:type="dxa"/>
              <w:bottom w:w="90" w:type="dxa"/>
              <w:right w:w="195" w:type="dxa"/>
            </w:tcMar>
            <w:vAlign w:val="center"/>
            <w:hideMark/>
          </w:tcPr>
          <w:p w14:paraId="258A42C5" w14:textId="77777777" w:rsidR="007A7663" w:rsidRPr="007A7663" w:rsidRDefault="007A7663" w:rsidP="007A7663">
            <w:pPr>
              <w:spacing w:after="240" w:line="240" w:lineRule="auto"/>
              <w:rPr>
                <w:rFonts w:ascii="Segoe UI" w:eastAsia="Times New Roman" w:hAnsi="Segoe UI" w:cs="Segoe UI"/>
                <w:color w:val="24292E"/>
                <w:sz w:val="24"/>
                <w:szCs w:val="24"/>
              </w:rPr>
            </w:pPr>
            <w:r w:rsidRPr="007A7663">
              <w:rPr>
                <w:rFonts w:ascii="Segoe UI" w:eastAsia="Times New Roman" w:hAnsi="Segoe UI" w:cs="Segoe UI"/>
                <w:color w:val="24292E"/>
                <w:sz w:val="24"/>
                <w:szCs w:val="24"/>
              </w:rPr>
              <w:t>Cache Miss</w:t>
            </w:r>
          </w:p>
        </w:tc>
        <w:tc>
          <w:tcPr>
            <w:tcW w:w="0" w:type="auto"/>
            <w:shd w:val="clear" w:color="auto" w:fill="FFFFFF"/>
            <w:tcMar>
              <w:top w:w="90" w:type="dxa"/>
              <w:left w:w="195" w:type="dxa"/>
              <w:bottom w:w="90" w:type="dxa"/>
              <w:right w:w="195" w:type="dxa"/>
            </w:tcMar>
            <w:vAlign w:val="center"/>
            <w:hideMark/>
          </w:tcPr>
          <w:p w14:paraId="4430531D" w14:textId="77777777" w:rsidR="007A7663" w:rsidRPr="007A7663" w:rsidRDefault="007A7663" w:rsidP="007A7663">
            <w:pPr>
              <w:spacing w:after="240" w:line="240" w:lineRule="auto"/>
              <w:rPr>
                <w:rFonts w:ascii="Segoe UI" w:eastAsia="Times New Roman" w:hAnsi="Segoe UI" w:cs="Segoe UI"/>
                <w:color w:val="24292E"/>
                <w:sz w:val="24"/>
                <w:szCs w:val="24"/>
              </w:rPr>
            </w:pPr>
          </w:p>
        </w:tc>
      </w:tr>
      <w:tr w:rsidR="007A7663" w:rsidRPr="007A7663" w14:paraId="33FF799C" w14:textId="77777777" w:rsidTr="007A7663">
        <w:tc>
          <w:tcPr>
            <w:tcW w:w="0" w:type="auto"/>
            <w:shd w:val="clear" w:color="auto" w:fill="FFFFFF"/>
            <w:tcMar>
              <w:top w:w="90" w:type="dxa"/>
              <w:left w:w="195" w:type="dxa"/>
              <w:bottom w:w="90" w:type="dxa"/>
              <w:right w:w="195" w:type="dxa"/>
            </w:tcMar>
            <w:vAlign w:val="center"/>
            <w:hideMark/>
          </w:tcPr>
          <w:p w14:paraId="1F49C8B7" w14:textId="77777777" w:rsidR="007A7663" w:rsidRPr="007A7663" w:rsidRDefault="007A7663" w:rsidP="007A7663">
            <w:pPr>
              <w:spacing w:after="240" w:line="240" w:lineRule="auto"/>
              <w:rPr>
                <w:rFonts w:ascii="Segoe UI" w:eastAsia="Times New Roman" w:hAnsi="Segoe UI" w:cs="Segoe UI"/>
                <w:color w:val="24292E"/>
                <w:sz w:val="24"/>
                <w:szCs w:val="24"/>
              </w:rPr>
            </w:pPr>
            <w:r w:rsidRPr="007A7663">
              <w:rPr>
                <w:rFonts w:ascii="Segoe UI" w:eastAsia="Times New Roman" w:hAnsi="Segoe UI" w:cs="Segoe UI"/>
                <w:color w:val="24292E"/>
                <w:sz w:val="24"/>
                <w:szCs w:val="24"/>
              </w:rPr>
              <w:t>Cache Hit Ratio Int</w:t>
            </w:r>
          </w:p>
        </w:tc>
        <w:tc>
          <w:tcPr>
            <w:tcW w:w="0" w:type="auto"/>
            <w:shd w:val="clear" w:color="auto" w:fill="FFFFFF"/>
            <w:tcMar>
              <w:top w:w="90" w:type="dxa"/>
              <w:left w:w="195" w:type="dxa"/>
              <w:bottom w:w="90" w:type="dxa"/>
              <w:right w:w="195" w:type="dxa"/>
            </w:tcMar>
            <w:vAlign w:val="center"/>
            <w:hideMark/>
          </w:tcPr>
          <w:p w14:paraId="6CA5E999" w14:textId="77777777" w:rsidR="007A7663" w:rsidRPr="007A7663" w:rsidRDefault="007A7663" w:rsidP="007A7663">
            <w:pPr>
              <w:spacing w:after="240" w:line="240" w:lineRule="auto"/>
              <w:rPr>
                <w:rFonts w:ascii="Segoe UI" w:eastAsia="Times New Roman" w:hAnsi="Segoe UI" w:cs="Segoe UI"/>
                <w:color w:val="24292E"/>
                <w:sz w:val="24"/>
                <w:szCs w:val="24"/>
              </w:rPr>
            </w:pPr>
          </w:p>
        </w:tc>
      </w:tr>
    </w:tbl>
    <w:p w14:paraId="6AE92638" w14:textId="77777777" w:rsidR="007A7663" w:rsidRPr="007A7663" w:rsidRDefault="007A7663" w:rsidP="007A7663">
      <w:pPr>
        <w:shd w:val="clear" w:color="auto" w:fill="FFFFFF"/>
        <w:spacing w:before="360" w:after="240" w:line="240" w:lineRule="auto"/>
        <w:outlineLvl w:val="1"/>
        <w:rPr>
          <w:rFonts w:ascii="Segoe UI" w:eastAsia="Times New Roman" w:hAnsi="Segoe UI" w:cs="Segoe UI"/>
          <w:b/>
          <w:bCs/>
          <w:color w:val="24292E"/>
          <w:sz w:val="36"/>
          <w:szCs w:val="36"/>
        </w:rPr>
      </w:pPr>
      <w:r w:rsidRPr="007A7663">
        <w:rPr>
          <w:rFonts w:ascii="Segoe UI" w:eastAsia="Times New Roman" w:hAnsi="Segoe UI" w:cs="Segoe UI"/>
          <w:b/>
          <w:bCs/>
          <w:color w:val="24292E"/>
          <w:sz w:val="36"/>
          <w:szCs w:val="36"/>
        </w:rPr>
        <w:t>CAP Theorem Analysis</w:t>
      </w:r>
    </w:p>
    <w:p w14:paraId="0D6C164D" w14:textId="77777777" w:rsidR="007A7663" w:rsidRPr="007A7663" w:rsidRDefault="007A7663" w:rsidP="007A7663">
      <w:pPr>
        <w:shd w:val="clear" w:color="auto" w:fill="FFFFFF"/>
        <w:spacing w:after="240" w:line="240" w:lineRule="auto"/>
        <w:rPr>
          <w:rFonts w:ascii="Segoe UI" w:eastAsia="Times New Roman" w:hAnsi="Segoe UI" w:cs="Segoe UI"/>
          <w:color w:val="24292E"/>
          <w:sz w:val="24"/>
          <w:szCs w:val="24"/>
        </w:rPr>
      </w:pPr>
      <w:r w:rsidRPr="007A7663">
        <w:rPr>
          <w:rFonts w:ascii="Segoe UI" w:eastAsia="Times New Roman" w:hAnsi="Segoe UI" w:cs="Segoe UI"/>
          <w:color w:val="24292E"/>
          <w:sz w:val="24"/>
          <w:szCs w:val="24"/>
        </w:rPr>
        <w:t>CAP Theorem Analysis C-Consistency A-Availability P-Partition Tolerance Ultimately to designate CAP Quality-&gt;CP, AP, etc…</w:t>
      </w:r>
    </w:p>
    <w:p w14:paraId="06A04771" w14:textId="77777777" w:rsidR="007A7663" w:rsidRPr="007A7663" w:rsidRDefault="007A7663" w:rsidP="007A7663">
      <w:pPr>
        <w:shd w:val="clear" w:color="auto" w:fill="FFFFFF"/>
        <w:spacing w:after="100" w:afterAutospacing="1" w:line="240" w:lineRule="auto"/>
        <w:rPr>
          <w:rFonts w:ascii="Segoe UI" w:eastAsia="Times New Roman" w:hAnsi="Segoe UI" w:cs="Segoe UI"/>
          <w:color w:val="24292E"/>
          <w:sz w:val="24"/>
          <w:szCs w:val="24"/>
        </w:rPr>
      </w:pPr>
      <w:r w:rsidRPr="007A7663">
        <w:rPr>
          <w:rFonts w:ascii="Segoe UI" w:eastAsia="Times New Roman" w:hAnsi="Segoe UI" w:cs="Segoe UI"/>
          <w:color w:val="24292E"/>
          <w:sz w:val="24"/>
          <w:szCs w:val="24"/>
        </w:rPr>
        <w:t>NoSQL-&gt;Depth of JSON Nesting for Documents</w:t>
      </w:r>
    </w:p>
    <w:p w14:paraId="4DE167C2" w14:textId="77777777" w:rsidR="00136BB8" w:rsidRPr="007A7663" w:rsidRDefault="00136BB8" w:rsidP="007A7663"/>
    <w:sectPr w:rsidR="00136BB8" w:rsidRPr="007A76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663"/>
    <w:rsid w:val="00136BB8"/>
    <w:rsid w:val="007A7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D1AC6"/>
  <w15:chartTrackingRefBased/>
  <w15:docId w15:val="{BF0B02D1-36D5-43FC-8E15-4FC511F40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A766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A766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766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A766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A766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A76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6579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brianfrankcooper/YCSB/wiki"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Netflix/ndbench/wiki" TargetMode="External"/><Relationship Id="rId5" Type="http://schemas.openxmlformats.org/officeDocument/2006/relationships/hyperlink" Target="https://github.com/MaheshGouru" TargetMode="External"/><Relationship Id="rId4" Type="http://schemas.openxmlformats.org/officeDocument/2006/relationships/hyperlink" Target="https://github.com/rich-java-dev"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477</Words>
  <Characters>2719</Characters>
  <Application>Microsoft Office Word</Application>
  <DocSecurity>0</DocSecurity>
  <Lines>22</Lines>
  <Paragraphs>6</Paragraphs>
  <ScaleCrop>false</ScaleCrop>
  <Company/>
  <LinksUpToDate>false</LinksUpToDate>
  <CharactersWithSpaces>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Vu</dc:creator>
  <cp:keywords/>
  <dc:description/>
  <cp:lastModifiedBy>James Vu</cp:lastModifiedBy>
  <cp:revision>1</cp:revision>
  <dcterms:created xsi:type="dcterms:W3CDTF">2021-04-08T20:32:00Z</dcterms:created>
  <dcterms:modified xsi:type="dcterms:W3CDTF">2021-04-08T20:33:00Z</dcterms:modified>
</cp:coreProperties>
</file>