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3D5" w:rsidRDefault="00E443D5" w:rsidP="00E443D5">
      <w:pPr>
        <w:rPr>
          <w:b/>
          <w:bCs/>
          <w:color w:val="FF0000"/>
          <w:sz w:val="36"/>
          <w:szCs w:val="36"/>
        </w:rPr>
      </w:pPr>
      <w:r>
        <w:rPr>
          <w:b/>
          <w:bCs/>
          <w:color w:val="FF0000"/>
          <w:sz w:val="36"/>
          <w:szCs w:val="36"/>
        </w:rPr>
        <w:t xml:space="preserve">Non </w:t>
      </w:r>
      <w:r w:rsidRPr="00A5355F">
        <w:rPr>
          <w:b/>
          <w:bCs/>
          <w:color w:val="FF0000"/>
          <w:sz w:val="36"/>
          <w:szCs w:val="36"/>
        </w:rPr>
        <w:t>Functional Requirements</w:t>
      </w:r>
    </w:p>
    <w:p w:rsidR="00E443D5" w:rsidRDefault="00E443D5" w:rsidP="00E443D5">
      <w:pPr>
        <w:rPr>
          <w:sz w:val="28"/>
          <w:szCs w:val="28"/>
        </w:rPr>
      </w:pPr>
      <w:r w:rsidRPr="00E443D5">
        <w:rPr>
          <w:sz w:val="28"/>
          <w:szCs w:val="28"/>
        </w:rPr>
        <w:t>The system needs to operate efficiently and meet the requirements. Any failure of the components of the systems may lead to one or more of functions to stop or be misused. A non-functional requirement is a requirement that specifies criteria that can be used to judge the operation of a system</w:t>
      </w:r>
      <w:r>
        <w:rPr>
          <w:sz w:val="28"/>
          <w:szCs w:val="28"/>
        </w:rPr>
        <w:t>.</w:t>
      </w:r>
    </w:p>
    <w:tbl>
      <w:tblPr>
        <w:tblStyle w:val="TableGrid"/>
        <w:tblW w:w="0" w:type="auto"/>
        <w:tblLook w:val="04A0" w:firstRow="1" w:lastRow="0" w:firstColumn="1" w:lastColumn="0" w:noHBand="0" w:noVBand="1"/>
      </w:tblPr>
      <w:tblGrid>
        <w:gridCol w:w="498"/>
        <w:gridCol w:w="2850"/>
        <w:gridCol w:w="6228"/>
      </w:tblGrid>
      <w:tr w:rsidR="00E443D5" w:rsidTr="00E443D5">
        <w:trPr>
          <w:trHeight w:val="347"/>
        </w:trPr>
        <w:tc>
          <w:tcPr>
            <w:tcW w:w="498" w:type="dxa"/>
            <w:vAlign w:val="center"/>
          </w:tcPr>
          <w:p w:rsidR="00E443D5" w:rsidRDefault="00E443D5" w:rsidP="00E443D5">
            <w:pPr>
              <w:rPr>
                <w:b/>
                <w:bCs/>
                <w:color w:val="FF0000"/>
                <w:sz w:val="28"/>
                <w:szCs w:val="28"/>
              </w:rPr>
            </w:pPr>
          </w:p>
        </w:tc>
        <w:tc>
          <w:tcPr>
            <w:tcW w:w="2850" w:type="dxa"/>
            <w:vAlign w:val="center"/>
          </w:tcPr>
          <w:p w:rsidR="00E443D5" w:rsidRPr="00A5355F" w:rsidRDefault="00E443D5" w:rsidP="00E443D5">
            <w:pPr>
              <w:rPr>
                <w:b/>
                <w:bCs/>
                <w:color w:val="FF0000"/>
                <w:sz w:val="32"/>
                <w:szCs w:val="32"/>
              </w:rPr>
            </w:pPr>
            <w:r>
              <w:rPr>
                <w:b/>
                <w:bCs/>
                <w:color w:val="FF0000"/>
                <w:sz w:val="32"/>
                <w:szCs w:val="32"/>
              </w:rPr>
              <w:t xml:space="preserve">Non </w:t>
            </w:r>
            <w:r w:rsidRPr="00A5355F">
              <w:rPr>
                <w:b/>
                <w:bCs/>
                <w:color w:val="FF0000"/>
                <w:sz w:val="32"/>
                <w:szCs w:val="32"/>
              </w:rPr>
              <w:t>Functional Requirement</w:t>
            </w:r>
          </w:p>
        </w:tc>
        <w:tc>
          <w:tcPr>
            <w:tcW w:w="6228" w:type="dxa"/>
            <w:vAlign w:val="center"/>
          </w:tcPr>
          <w:p w:rsidR="00E443D5" w:rsidRPr="00A5355F" w:rsidRDefault="00E443D5" w:rsidP="00E443D5">
            <w:pPr>
              <w:rPr>
                <w:b/>
                <w:bCs/>
                <w:color w:val="FF0000"/>
                <w:sz w:val="32"/>
                <w:szCs w:val="32"/>
              </w:rPr>
            </w:pPr>
            <w:r w:rsidRPr="00A5355F">
              <w:rPr>
                <w:b/>
                <w:bCs/>
                <w:color w:val="FF0000"/>
                <w:sz w:val="32"/>
                <w:szCs w:val="32"/>
              </w:rPr>
              <w:t>Description</w:t>
            </w:r>
          </w:p>
        </w:tc>
      </w:tr>
      <w:tr w:rsidR="00E443D5" w:rsidTr="00E443D5">
        <w:trPr>
          <w:trHeight w:val="619"/>
        </w:trPr>
        <w:tc>
          <w:tcPr>
            <w:tcW w:w="498" w:type="dxa"/>
            <w:vAlign w:val="center"/>
          </w:tcPr>
          <w:p w:rsidR="00E443D5" w:rsidRDefault="00E443D5" w:rsidP="00E443D5">
            <w:pPr>
              <w:rPr>
                <w:b/>
                <w:bCs/>
                <w:color w:val="FF0000"/>
                <w:sz w:val="28"/>
                <w:szCs w:val="28"/>
              </w:rPr>
            </w:pPr>
            <w:r>
              <w:rPr>
                <w:b/>
                <w:bCs/>
                <w:color w:val="FF0000"/>
                <w:sz w:val="28"/>
                <w:szCs w:val="28"/>
              </w:rPr>
              <w:t>1</w:t>
            </w:r>
          </w:p>
        </w:tc>
        <w:tc>
          <w:tcPr>
            <w:tcW w:w="2850" w:type="dxa"/>
            <w:vAlign w:val="center"/>
          </w:tcPr>
          <w:p w:rsidR="00E443D5" w:rsidRPr="000F6A2F" w:rsidRDefault="00E443D5" w:rsidP="00E443D5">
            <w:pPr>
              <w:rPr>
                <w:color w:val="FF0000"/>
                <w:sz w:val="28"/>
                <w:szCs w:val="28"/>
              </w:rPr>
            </w:pPr>
            <w:r w:rsidRPr="00E443D5">
              <w:rPr>
                <w:sz w:val="28"/>
                <w:szCs w:val="28"/>
              </w:rPr>
              <w:t>Accessibility</w:t>
            </w:r>
          </w:p>
        </w:tc>
        <w:tc>
          <w:tcPr>
            <w:tcW w:w="6228" w:type="dxa"/>
            <w:vAlign w:val="center"/>
          </w:tcPr>
          <w:p w:rsidR="00E443D5" w:rsidRDefault="00E443D5" w:rsidP="00E443D5">
            <w:pPr>
              <w:rPr>
                <w:b/>
                <w:bCs/>
                <w:color w:val="FF0000"/>
                <w:sz w:val="28"/>
                <w:szCs w:val="28"/>
              </w:rPr>
            </w:pPr>
            <w:r w:rsidRPr="00E443D5">
              <w:rPr>
                <w:sz w:val="28"/>
                <w:szCs w:val="28"/>
              </w:rPr>
              <w:t>Easy design that is suited for different communities to use</w:t>
            </w:r>
            <w:r>
              <w:rPr>
                <w:sz w:val="28"/>
                <w:szCs w:val="28"/>
              </w:rPr>
              <w:t>.</w:t>
            </w:r>
          </w:p>
        </w:tc>
      </w:tr>
      <w:tr w:rsidR="00E443D5" w:rsidTr="00E443D5">
        <w:trPr>
          <w:trHeight w:val="604"/>
        </w:trPr>
        <w:tc>
          <w:tcPr>
            <w:tcW w:w="498" w:type="dxa"/>
            <w:vAlign w:val="center"/>
          </w:tcPr>
          <w:p w:rsidR="00E443D5" w:rsidRDefault="00E443D5" w:rsidP="00E443D5">
            <w:pPr>
              <w:rPr>
                <w:b/>
                <w:bCs/>
                <w:color w:val="FF0000"/>
                <w:sz w:val="28"/>
                <w:szCs w:val="28"/>
              </w:rPr>
            </w:pPr>
            <w:r>
              <w:rPr>
                <w:b/>
                <w:bCs/>
                <w:color w:val="FF0000"/>
                <w:sz w:val="28"/>
                <w:szCs w:val="28"/>
              </w:rPr>
              <w:t>2</w:t>
            </w:r>
          </w:p>
        </w:tc>
        <w:tc>
          <w:tcPr>
            <w:tcW w:w="2850" w:type="dxa"/>
            <w:vAlign w:val="center"/>
          </w:tcPr>
          <w:p w:rsidR="00E443D5" w:rsidRPr="000F6A2F" w:rsidRDefault="00E443D5" w:rsidP="00E443D5">
            <w:pPr>
              <w:rPr>
                <w:rFonts w:hint="cs"/>
                <w:sz w:val="28"/>
                <w:szCs w:val="28"/>
                <w:rtl/>
                <w:lang w:bidi="ar-EG"/>
              </w:rPr>
            </w:pPr>
            <w:r w:rsidRPr="00E443D5">
              <w:rPr>
                <w:sz w:val="28"/>
                <w:szCs w:val="28"/>
                <w:lang w:bidi="ar-EG"/>
              </w:rPr>
              <w:t>Availability</w:t>
            </w:r>
          </w:p>
        </w:tc>
        <w:tc>
          <w:tcPr>
            <w:tcW w:w="6228" w:type="dxa"/>
            <w:vAlign w:val="center"/>
          </w:tcPr>
          <w:p w:rsidR="00E443D5" w:rsidRPr="00E443D5" w:rsidRDefault="00E443D5" w:rsidP="00E443D5">
            <w:pPr>
              <w:rPr>
                <w:sz w:val="28"/>
                <w:szCs w:val="28"/>
                <w:lang w:bidi="ar-EG"/>
              </w:rPr>
            </w:pPr>
            <w:r w:rsidRPr="00E443D5">
              <w:rPr>
                <w:sz w:val="28"/>
                <w:szCs w:val="28"/>
                <w:lang w:bidi="ar-EG"/>
              </w:rPr>
              <w:t>Available for low versions of android devices as well as high versions</w:t>
            </w:r>
            <w:r>
              <w:rPr>
                <w:sz w:val="28"/>
                <w:szCs w:val="28"/>
                <w:lang w:bidi="ar-EG"/>
              </w:rPr>
              <w:t>.</w:t>
            </w:r>
          </w:p>
        </w:tc>
      </w:tr>
      <w:tr w:rsidR="00E443D5" w:rsidTr="00E443D5">
        <w:trPr>
          <w:trHeight w:val="584"/>
        </w:trPr>
        <w:tc>
          <w:tcPr>
            <w:tcW w:w="498" w:type="dxa"/>
            <w:vAlign w:val="center"/>
          </w:tcPr>
          <w:p w:rsidR="00E443D5" w:rsidRDefault="00E443D5" w:rsidP="00E443D5">
            <w:pPr>
              <w:rPr>
                <w:b/>
                <w:bCs/>
                <w:color w:val="FF0000"/>
                <w:sz w:val="28"/>
                <w:szCs w:val="28"/>
              </w:rPr>
            </w:pPr>
            <w:r>
              <w:rPr>
                <w:b/>
                <w:bCs/>
                <w:color w:val="FF0000"/>
                <w:sz w:val="28"/>
                <w:szCs w:val="28"/>
              </w:rPr>
              <w:t>3</w:t>
            </w:r>
          </w:p>
        </w:tc>
        <w:tc>
          <w:tcPr>
            <w:tcW w:w="2850" w:type="dxa"/>
            <w:vAlign w:val="center"/>
          </w:tcPr>
          <w:p w:rsidR="00E443D5" w:rsidRDefault="00E443D5" w:rsidP="00E443D5">
            <w:pPr>
              <w:rPr>
                <w:b/>
                <w:bCs/>
                <w:color w:val="FF0000"/>
                <w:sz w:val="28"/>
                <w:szCs w:val="28"/>
              </w:rPr>
            </w:pPr>
            <w:r w:rsidRPr="00E443D5">
              <w:rPr>
                <w:rFonts w:eastAsia="Times New Roman" w:cstheme="minorHAnsi"/>
                <w:sz w:val="28"/>
                <w:szCs w:val="28"/>
                <w:lang/>
              </w:rPr>
              <w:t>Capacity</w:t>
            </w:r>
          </w:p>
        </w:tc>
        <w:tc>
          <w:tcPr>
            <w:tcW w:w="6228" w:type="dxa"/>
            <w:vAlign w:val="center"/>
          </w:tcPr>
          <w:p w:rsidR="00E443D5" w:rsidRDefault="00E443D5" w:rsidP="00E443D5">
            <w:pPr>
              <w:rPr>
                <w:b/>
                <w:bCs/>
                <w:color w:val="FF0000"/>
                <w:sz w:val="28"/>
                <w:szCs w:val="28"/>
              </w:rPr>
            </w:pPr>
            <w:r w:rsidRPr="00E443D5">
              <w:rPr>
                <w:sz w:val="28"/>
                <w:szCs w:val="28"/>
              </w:rPr>
              <w:t>Low storage space consumption.</w:t>
            </w:r>
          </w:p>
        </w:tc>
      </w:tr>
      <w:tr w:rsidR="00E443D5" w:rsidTr="00E443D5">
        <w:trPr>
          <w:trHeight w:val="920"/>
        </w:trPr>
        <w:tc>
          <w:tcPr>
            <w:tcW w:w="498" w:type="dxa"/>
            <w:vAlign w:val="center"/>
          </w:tcPr>
          <w:p w:rsidR="00E443D5" w:rsidRDefault="00E443D5" w:rsidP="00E443D5">
            <w:pPr>
              <w:rPr>
                <w:b/>
                <w:bCs/>
                <w:color w:val="FF0000"/>
                <w:sz w:val="28"/>
                <w:szCs w:val="28"/>
              </w:rPr>
            </w:pPr>
            <w:r>
              <w:rPr>
                <w:b/>
                <w:bCs/>
                <w:color w:val="FF0000"/>
                <w:sz w:val="28"/>
                <w:szCs w:val="28"/>
              </w:rPr>
              <w:t>4</w:t>
            </w:r>
          </w:p>
        </w:tc>
        <w:tc>
          <w:tcPr>
            <w:tcW w:w="2850" w:type="dxa"/>
            <w:vAlign w:val="center"/>
          </w:tcPr>
          <w:p w:rsidR="00E443D5" w:rsidRPr="00E443D5" w:rsidRDefault="00E443D5" w:rsidP="00E443D5">
            <w:pPr>
              <w:rPr>
                <w:rFonts w:hint="cs"/>
                <w:color w:val="FF0000"/>
                <w:sz w:val="28"/>
                <w:szCs w:val="28"/>
                <w:rtl/>
                <w:lang w:bidi="ar-EG"/>
              </w:rPr>
            </w:pPr>
            <w:r w:rsidRPr="00E443D5">
              <w:rPr>
                <w:sz w:val="28"/>
                <w:szCs w:val="28"/>
              </w:rPr>
              <w:t>Minimize response time (high speed)</w:t>
            </w:r>
          </w:p>
        </w:tc>
        <w:tc>
          <w:tcPr>
            <w:tcW w:w="6228" w:type="dxa"/>
            <w:vAlign w:val="center"/>
          </w:tcPr>
          <w:p w:rsidR="00E443D5" w:rsidRPr="009D4587" w:rsidRDefault="00E443D5" w:rsidP="00E443D5">
            <w:pPr>
              <w:rPr>
                <w:color w:val="FF0000"/>
                <w:sz w:val="28"/>
                <w:szCs w:val="28"/>
              </w:rPr>
            </w:pPr>
            <w:r w:rsidRPr="00E443D5">
              <w:rPr>
                <w:sz w:val="28"/>
                <w:szCs w:val="28"/>
              </w:rPr>
              <w:t>System response within few seconds</w:t>
            </w:r>
            <w:r>
              <w:rPr>
                <w:sz w:val="28"/>
                <w:szCs w:val="28"/>
              </w:rPr>
              <w:t>.</w:t>
            </w:r>
            <w:bookmarkStart w:id="0" w:name="_GoBack"/>
            <w:bookmarkEnd w:id="0"/>
          </w:p>
        </w:tc>
      </w:tr>
      <w:tr w:rsidR="00E443D5" w:rsidTr="00E443D5">
        <w:trPr>
          <w:trHeight w:val="818"/>
        </w:trPr>
        <w:tc>
          <w:tcPr>
            <w:tcW w:w="498" w:type="dxa"/>
            <w:vAlign w:val="center"/>
          </w:tcPr>
          <w:p w:rsidR="00E443D5" w:rsidRDefault="00E443D5" w:rsidP="00E443D5">
            <w:pPr>
              <w:rPr>
                <w:b/>
                <w:bCs/>
                <w:color w:val="FF0000"/>
                <w:sz w:val="28"/>
                <w:szCs w:val="28"/>
              </w:rPr>
            </w:pPr>
            <w:r>
              <w:rPr>
                <w:b/>
                <w:bCs/>
                <w:color w:val="FF0000"/>
                <w:sz w:val="28"/>
                <w:szCs w:val="28"/>
              </w:rPr>
              <w:t>5</w:t>
            </w:r>
          </w:p>
        </w:tc>
        <w:tc>
          <w:tcPr>
            <w:tcW w:w="2850" w:type="dxa"/>
            <w:vAlign w:val="center"/>
          </w:tcPr>
          <w:p w:rsidR="00E443D5" w:rsidRPr="00864D5A" w:rsidRDefault="00E443D5" w:rsidP="00E443D5">
            <w:pPr>
              <w:rPr>
                <w:color w:val="FF0000"/>
                <w:sz w:val="28"/>
                <w:szCs w:val="28"/>
              </w:rPr>
            </w:pPr>
            <w:r w:rsidRPr="00E443D5">
              <w:rPr>
                <w:sz w:val="28"/>
                <w:szCs w:val="28"/>
              </w:rPr>
              <w:t>Performance</w:t>
            </w:r>
          </w:p>
        </w:tc>
        <w:tc>
          <w:tcPr>
            <w:tcW w:w="6228" w:type="dxa"/>
            <w:vAlign w:val="center"/>
          </w:tcPr>
          <w:p w:rsidR="00E443D5" w:rsidRPr="00864D5A" w:rsidRDefault="00E443D5" w:rsidP="00E443D5">
            <w:pPr>
              <w:rPr>
                <w:rFonts w:hint="cs"/>
                <w:color w:val="FF0000"/>
                <w:sz w:val="28"/>
                <w:szCs w:val="28"/>
                <w:rtl/>
                <w:lang w:bidi="ar-EG"/>
              </w:rPr>
            </w:pPr>
            <w:r w:rsidRPr="00E443D5">
              <w:rPr>
                <w:sz w:val="28"/>
                <w:szCs w:val="28"/>
              </w:rPr>
              <w:t>High (recognition and detection) tools and algorithms.</w:t>
            </w:r>
          </w:p>
        </w:tc>
      </w:tr>
      <w:tr w:rsidR="00E443D5" w:rsidTr="00E443D5">
        <w:trPr>
          <w:trHeight w:val="818"/>
        </w:trPr>
        <w:tc>
          <w:tcPr>
            <w:tcW w:w="498" w:type="dxa"/>
            <w:vAlign w:val="center"/>
          </w:tcPr>
          <w:p w:rsidR="00E443D5" w:rsidRDefault="00E443D5" w:rsidP="00E443D5">
            <w:pPr>
              <w:rPr>
                <w:b/>
                <w:bCs/>
                <w:color w:val="FF0000"/>
                <w:sz w:val="28"/>
                <w:szCs w:val="28"/>
              </w:rPr>
            </w:pPr>
            <w:r>
              <w:rPr>
                <w:b/>
                <w:bCs/>
                <w:color w:val="FF0000"/>
                <w:sz w:val="28"/>
                <w:szCs w:val="28"/>
              </w:rPr>
              <w:t>6</w:t>
            </w:r>
          </w:p>
        </w:tc>
        <w:tc>
          <w:tcPr>
            <w:tcW w:w="2850" w:type="dxa"/>
            <w:vAlign w:val="center"/>
          </w:tcPr>
          <w:p w:rsidR="00E443D5" w:rsidRPr="00E443D5" w:rsidRDefault="00E443D5" w:rsidP="00E443D5">
            <w:pPr>
              <w:rPr>
                <w:sz w:val="28"/>
                <w:szCs w:val="28"/>
              </w:rPr>
            </w:pPr>
            <w:r w:rsidRPr="00E443D5">
              <w:rPr>
                <w:sz w:val="28"/>
                <w:szCs w:val="28"/>
              </w:rPr>
              <w:t>Reliability and Safety</w:t>
            </w:r>
          </w:p>
        </w:tc>
        <w:tc>
          <w:tcPr>
            <w:tcW w:w="6228" w:type="dxa"/>
            <w:vAlign w:val="center"/>
          </w:tcPr>
          <w:p w:rsidR="00E443D5" w:rsidRPr="00E443D5" w:rsidRDefault="00E443D5" w:rsidP="00E443D5">
            <w:pPr>
              <w:rPr>
                <w:sz w:val="28"/>
                <w:szCs w:val="28"/>
              </w:rPr>
            </w:pPr>
            <w:r w:rsidRPr="00E443D5">
              <w:rPr>
                <w:sz w:val="28"/>
                <w:szCs w:val="28"/>
              </w:rPr>
              <w:t>System should be safe so patient can rely on</w:t>
            </w:r>
            <w:r>
              <w:rPr>
                <w:sz w:val="28"/>
                <w:szCs w:val="28"/>
              </w:rPr>
              <w:t>.</w:t>
            </w:r>
          </w:p>
        </w:tc>
      </w:tr>
      <w:tr w:rsidR="00E443D5" w:rsidTr="00E443D5">
        <w:trPr>
          <w:trHeight w:val="818"/>
        </w:trPr>
        <w:tc>
          <w:tcPr>
            <w:tcW w:w="498" w:type="dxa"/>
            <w:vAlign w:val="center"/>
          </w:tcPr>
          <w:p w:rsidR="00E443D5" w:rsidRDefault="00E443D5" w:rsidP="00E443D5">
            <w:pPr>
              <w:rPr>
                <w:b/>
                <w:bCs/>
                <w:color w:val="FF0000"/>
                <w:sz w:val="28"/>
                <w:szCs w:val="28"/>
              </w:rPr>
            </w:pPr>
            <w:r>
              <w:rPr>
                <w:b/>
                <w:bCs/>
                <w:color w:val="FF0000"/>
                <w:sz w:val="28"/>
                <w:szCs w:val="28"/>
              </w:rPr>
              <w:t>7</w:t>
            </w:r>
          </w:p>
        </w:tc>
        <w:tc>
          <w:tcPr>
            <w:tcW w:w="2850" w:type="dxa"/>
            <w:vAlign w:val="center"/>
          </w:tcPr>
          <w:p w:rsidR="00E443D5" w:rsidRPr="00E443D5" w:rsidRDefault="00E443D5" w:rsidP="00E443D5">
            <w:pPr>
              <w:rPr>
                <w:sz w:val="28"/>
                <w:szCs w:val="28"/>
              </w:rPr>
            </w:pPr>
            <w:r w:rsidRPr="00E443D5">
              <w:rPr>
                <w:sz w:val="28"/>
                <w:szCs w:val="28"/>
              </w:rPr>
              <w:t>Usability</w:t>
            </w:r>
          </w:p>
        </w:tc>
        <w:tc>
          <w:tcPr>
            <w:tcW w:w="6228" w:type="dxa"/>
            <w:vAlign w:val="center"/>
          </w:tcPr>
          <w:p w:rsidR="00E443D5" w:rsidRPr="00E443D5" w:rsidRDefault="00E443D5" w:rsidP="00E443D5">
            <w:pPr>
              <w:rPr>
                <w:sz w:val="28"/>
                <w:szCs w:val="28"/>
              </w:rPr>
            </w:pPr>
            <w:r w:rsidRPr="00E443D5">
              <w:rPr>
                <w:sz w:val="28"/>
                <w:szCs w:val="28"/>
              </w:rPr>
              <w:t>Easy to use and understand for different users</w:t>
            </w:r>
            <w:r>
              <w:rPr>
                <w:sz w:val="28"/>
                <w:szCs w:val="28"/>
              </w:rPr>
              <w:t>.</w:t>
            </w:r>
          </w:p>
        </w:tc>
      </w:tr>
    </w:tbl>
    <w:p w:rsidR="00E443D5" w:rsidRPr="00A5355F" w:rsidRDefault="00E443D5" w:rsidP="00E443D5">
      <w:pPr>
        <w:rPr>
          <w:b/>
          <w:bCs/>
          <w:color w:val="FF0000"/>
          <w:sz w:val="28"/>
          <w:szCs w:val="28"/>
        </w:rPr>
      </w:pPr>
    </w:p>
    <w:p w:rsidR="00D52A56" w:rsidRDefault="00361768"/>
    <w:sectPr w:rsidR="00D52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A67"/>
    <w:rsid w:val="00361768"/>
    <w:rsid w:val="005C37EE"/>
    <w:rsid w:val="00A97A67"/>
    <w:rsid w:val="00CB1D07"/>
    <w:rsid w:val="00E44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3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4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3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4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2022-01-05T12:27:00Z</dcterms:created>
  <dcterms:modified xsi:type="dcterms:W3CDTF">2022-01-05T12:38:00Z</dcterms:modified>
</cp:coreProperties>
</file>