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
      <w:pPr>
        <w:jc w:val="center"/>
        <w:rPr>
          <w:rFonts w:ascii="宋体"/>
          <w:b/>
          <w:bCs/>
          <w:sz w:val="44"/>
          <w:szCs w:val="44"/>
        </w:rPr>
      </w:pPr>
    </w:p>
    <w:p>
      <w:pPr>
        <w:jc w:val="center"/>
        <w:rPr>
          <w:b/>
          <w:bCs/>
          <w:sz w:val="44"/>
          <w:szCs w:val="44"/>
        </w:rPr>
      </w:pPr>
      <w:r>
        <w:rPr>
          <w:rFonts w:hint="eastAsia" w:ascii="宋体" w:cs="宋体"/>
          <w:b/>
          <w:bCs/>
          <w:sz w:val="44"/>
          <w:szCs w:val="44"/>
        </w:rPr>
        <w:t>深</w:t>
      </w:r>
      <w:r>
        <w:rPr>
          <w:rFonts w:ascii="宋体" w:cs="宋体"/>
          <w:b/>
          <w:bCs/>
          <w:sz w:val="44"/>
          <w:szCs w:val="44"/>
        </w:rPr>
        <w:t xml:space="preserve"> </w:t>
      </w:r>
      <w:r>
        <w:rPr>
          <w:rFonts w:hint="eastAsia" w:ascii="宋体" w:cs="宋体"/>
          <w:b/>
          <w:bCs/>
          <w:sz w:val="44"/>
          <w:szCs w:val="44"/>
        </w:rPr>
        <w:t>圳</w:t>
      </w:r>
      <w:r>
        <w:rPr>
          <w:rFonts w:ascii="宋体" w:cs="宋体"/>
          <w:b/>
          <w:bCs/>
          <w:sz w:val="44"/>
          <w:szCs w:val="44"/>
        </w:rPr>
        <w:t xml:space="preserve"> </w:t>
      </w:r>
      <w:r>
        <w:rPr>
          <w:rFonts w:hint="eastAsia" w:ascii="宋体" w:cs="宋体"/>
          <w:b/>
          <w:bCs/>
          <w:sz w:val="44"/>
          <w:szCs w:val="44"/>
        </w:rPr>
        <w:t>大</w:t>
      </w:r>
      <w:r>
        <w:rPr>
          <w:rFonts w:ascii="宋体" w:cs="宋体"/>
          <w:b/>
          <w:bCs/>
          <w:sz w:val="44"/>
          <w:szCs w:val="44"/>
        </w:rPr>
        <w:t xml:space="preserve"> </w:t>
      </w:r>
      <w:r>
        <w:rPr>
          <w:rFonts w:hint="eastAsia" w:ascii="宋体" w:cs="宋体"/>
          <w:b/>
          <w:bCs/>
          <w:sz w:val="44"/>
          <w:szCs w:val="44"/>
        </w:rPr>
        <w:t>学</w:t>
      </w:r>
      <w:r>
        <w:rPr>
          <w:rFonts w:ascii="宋体" w:cs="宋体"/>
          <w:b/>
          <w:bCs/>
          <w:sz w:val="44"/>
          <w:szCs w:val="44"/>
        </w:rPr>
        <w:t xml:space="preserve"> </w:t>
      </w:r>
      <w:r>
        <w:rPr>
          <w:rFonts w:hint="eastAsia" w:ascii="宋体" w:cs="宋体"/>
          <w:b/>
          <w:bCs/>
          <w:sz w:val="44"/>
          <w:szCs w:val="44"/>
        </w:rPr>
        <w:t>实</w:t>
      </w:r>
      <w:r>
        <w:rPr>
          <w:rFonts w:ascii="宋体" w:cs="宋体"/>
          <w:b/>
          <w:bCs/>
          <w:sz w:val="44"/>
          <w:szCs w:val="44"/>
        </w:rPr>
        <w:t xml:space="preserve"> </w:t>
      </w:r>
      <w:r>
        <w:rPr>
          <w:rFonts w:hint="eastAsia" w:ascii="宋体" w:cs="宋体"/>
          <w:b/>
          <w:bCs/>
          <w:sz w:val="44"/>
          <w:szCs w:val="44"/>
        </w:rPr>
        <w:t>验</w:t>
      </w:r>
      <w:r>
        <w:rPr>
          <w:rFonts w:ascii="宋体" w:cs="宋体"/>
          <w:b/>
          <w:bCs/>
          <w:sz w:val="44"/>
          <w:szCs w:val="44"/>
        </w:rPr>
        <w:t xml:space="preserve"> </w:t>
      </w:r>
      <w:r>
        <w:rPr>
          <w:rFonts w:hint="eastAsia" w:ascii="宋体" w:cs="宋体"/>
          <w:b/>
          <w:bCs/>
          <w:sz w:val="44"/>
          <w:szCs w:val="44"/>
        </w:rPr>
        <w:t>报</w:t>
      </w:r>
      <w:r>
        <w:rPr>
          <w:rFonts w:ascii="宋体" w:cs="宋体"/>
          <w:b/>
          <w:bCs/>
          <w:sz w:val="44"/>
          <w:szCs w:val="44"/>
        </w:rPr>
        <w:t xml:space="preserve"> </w:t>
      </w:r>
      <w:r>
        <w:rPr>
          <w:rFonts w:hint="eastAsia" w:ascii="宋体" w:cs="宋体"/>
          <w:b/>
          <w:bCs/>
          <w:sz w:val="44"/>
          <w:szCs w:val="44"/>
        </w:rPr>
        <w:t>告</w:t>
      </w:r>
    </w:p>
    <w:p>
      <w:pPr>
        <w:rPr>
          <w:b/>
          <w:bCs/>
          <w:sz w:val="28"/>
          <w:szCs w:val="28"/>
        </w:rPr>
      </w:pPr>
    </w:p>
    <w:p>
      <w:pPr>
        <w:rPr>
          <w:b/>
          <w:bCs/>
          <w:sz w:val="28"/>
          <w:szCs w:val="28"/>
        </w:rPr>
      </w:pPr>
    </w:p>
    <w:p>
      <w:pPr>
        <w:rPr>
          <w:b/>
          <w:bCs/>
          <w:sz w:val="28"/>
          <w:szCs w:val="28"/>
          <w:u w:val="single"/>
        </w:rPr>
      </w:pPr>
      <w:r>
        <w:rPr>
          <w:rFonts w:hint="eastAsia" w:cs="宋体"/>
          <w:b/>
          <w:bCs/>
          <w:sz w:val="28"/>
          <w:szCs w:val="28"/>
        </w:rPr>
        <w:t>课程名称：</w:t>
      </w:r>
      <w:r>
        <w:rPr>
          <w:rFonts w:cs="宋体"/>
          <w:b/>
          <w:bCs/>
          <w:sz w:val="28"/>
          <w:szCs w:val="28"/>
          <w:u w:val="single"/>
        </w:rPr>
        <w:t xml:space="preserve">Java </w:t>
      </w:r>
      <w:r>
        <w:rPr>
          <w:rFonts w:hint="eastAsia" w:cs="宋体"/>
          <w:b/>
          <w:bCs/>
          <w:sz w:val="28"/>
          <w:szCs w:val="28"/>
          <w:u w:val="single"/>
        </w:rPr>
        <w:t>程序设计</w:t>
      </w:r>
      <w:r>
        <w:rPr>
          <w:b/>
          <w:bCs/>
          <w:sz w:val="28"/>
          <w:szCs w:val="28"/>
          <w:u w:val="single"/>
        </w:rPr>
        <w:t xml:space="preserve">                                 </w:t>
      </w:r>
    </w:p>
    <w:p>
      <w:pPr>
        <w:rPr>
          <w:b/>
          <w:bCs/>
          <w:sz w:val="28"/>
          <w:szCs w:val="28"/>
        </w:rPr>
      </w:pPr>
    </w:p>
    <w:p>
      <w:pPr>
        <w:rPr>
          <w:b/>
          <w:bCs/>
          <w:sz w:val="28"/>
          <w:szCs w:val="28"/>
          <w:u w:val="single"/>
        </w:rPr>
      </w:pPr>
      <w:r>
        <w:rPr>
          <w:rFonts w:hint="eastAsia" w:cs="宋体"/>
          <w:b/>
          <w:bCs/>
          <w:sz w:val="28"/>
          <w:szCs w:val="28"/>
        </w:rPr>
        <w:t>实验项目名称</w:t>
      </w:r>
      <w:r>
        <w:rPr>
          <w:rFonts w:hint="eastAsia" w:cs="宋体"/>
          <w:b/>
          <w:bCs/>
          <w:sz w:val="28"/>
          <w:szCs w:val="28"/>
          <w:u w:val="single"/>
        </w:rPr>
        <w:t xml:space="preserve">：课程实验4：I/O、GUI和网络编程           </w:t>
      </w:r>
    </w:p>
    <w:p>
      <w:pPr>
        <w:rPr>
          <w:b/>
          <w:bCs/>
          <w:sz w:val="28"/>
          <w:szCs w:val="28"/>
        </w:rPr>
      </w:pPr>
    </w:p>
    <w:p>
      <w:pPr>
        <w:rPr>
          <w:b/>
          <w:bCs/>
          <w:color w:val="000000"/>
          <w:sz w:val="28"/>
          <w:szCs w:val="28"/>
          <w:u w:val="single"/>
        </w:rPr>
      </w:pPr>
      <w:r>
        <w:rPr>
          <w:rFonts w:hint="eastAsia" w:cs="宋体"/>
          <w:b/>
          <w:bCs/>
          <w:color w:val="000000"/>
          <w:sz w:val="28"/>
          <w:szCs w:val="28"/>
        </w:rPr>
        <w:t>学院</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计算机与软件学院</w:t>
      </w:r>
      <w:r>
        <w:rPr>
          <w:b/>
          <w:bCs/>
          <w:color w:val="000000"/>
          <w:sz w:val="28"/>
          <w:szCs w:val="28"/>
          <w:u w:val="single"/>
        </w:rPr>
        <w:t xml:space="preserve">                                                  </w:t>
      </w:r>
    </w:p>
    <w:p>
      <w:pPr>
        <w:rPr>
          <w:b/>
          <w:bCs/>
          <w:color w:val="FF0000"/>
          <w:sz w:val="28"/>
          <w:szCs w:val="28"/>
        </w:rPr>
      </w:pPr>
    </w:p>
    <w:p>
      <w:pPr>
        <w:rPr>
          <w:b/>
          <w:bCs/>
          <w:color w:val="000000"/>
          <w:sz w:val="28"/>
          <w:szCs w:val="28"/>
        </w:rPr>
      </w:pPr>
      <w:r>
        <w:rPr>
          <w:rFonts w:hint="eastAsia" w:cs="宋体"/>
          <w:b/>
          <w:bCs/>
          <w:color w:val="000000"/>
          <w:sz w:val="28"/>
          <w:szCs w:val="28"/>
        </w:rPr>
        <w:t>专业</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计算机科学与技术</w:t>
      </w:r>
      <w:r>
        <w:rPr>
          <w:b/>
          <w:bCs/>
          <w:color w:val="000000"/>
          <w:sz w:val="28"/>
          <w:szCs w:val="28"/>
          <w:u w:val="single"/>
        </w:rPr>
        <w:t xml:space="preserve">                                                </w:t>
      </w:r>
    </w:p>
    <w:p>
      <w:pPr>
        <w:rPr>
          <w:b/>
          <w:bCs/>
          <w:sz w:val="28"/>
          <w:szCs w:val="28"/>
        </w:rPr>
      </w:pPr>
    </w:p>
    <w:p>
      <w:pPr>
        <w:rPr>
          <w:b/>
          <w:bCs/>
          <w:sz w:val="28"/>
          <w:szCs w:val="28"/>
          <w:u w:val="single"/>
        </w:rPr>
      </w:pPr>
      <w:r>
        <w:rPr>
          <w:rFonts w:hint="eastAsia" w:cs="宋体"/>
          <w:b/>
          <w:bCs/>
          <w:sz w:val="28"/>
          <w:szCs w:val="28"/>
        </w:rPr>
        <w:t>指导教师</w:t>
      </w:r>
      <w:r>
        <w:rPr>
          <w:rFonts w:hint="eastAsia" w:cs="宋体"/>
          <w:b/>
          <w:bCs/>
          <w:sz w:val="28"/>
          <w:szCs w:val="28"/>
          <w:u w:val="single"/>
        </w:rPr>
        <w:t>：潘微科</w:t>
      </w:r>
      <w:r>
        <w:rPr>
          <w:b/>
          <w:bCs/>
          <w:sz w:val="28"/>
          <w:szCs w:val="28"/>
          <w:u w:val="single"/>
        </w:rPr>
        <w:t xml:space="preserve">                                        </w:t>
      </w:r>
    </w:p>
    <w:p>
      <w:pPr>
        <w:rPr>
          <w:b/>
          <w:bCs/>
          <w:sz w:val="28"/>
          <w:szCs w:val="28"/>
        </w:rPr>
      </w:pPr>
    </w:p>
    <w:p>
      <w:pPr>
        <w:rPr>
          <w:b/>
          <w:bCs/>
          <w:color w:val="000000"/>
          <w:sz w:val="28"/>
          <w:szCs w:val="28"/>
        </w:rPr>
      </w:pPr>
      <w:r>
        <w:rPr>
          <w:rFonts w:hint="eastAsia" w:cs="宋体"/>
          <w:b/>
          <w:bCs/>
          <w:color w:val="000000"/>
          <w:sz w:val="28"/>
          <w:szCs w:val="28"/>
        </w:rPr>
        <w:t>报告人</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曹秦鲁</w:t>
      </w:r>
      <w:r>
        <w:rPr>
          <w:rFonts w:hint="eastAsia" w:cs="宋体"/>
          <w:b/>
          <w:bCs/>
          <w:color w:val="000000"/>
          <w:sz w:val="28"/>
          <w:szCs w:val="28"/>
        </w:rPr>
        <w:t>学号</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2023150203</w:t>
      </w:r>
      <w:r>
        <w:rPr>
          <w:b/>
          <w:bCs/>
          <w:color w:val="000000"/>
          <w:sz w:val="28"/>
          <w:szCs w:val="28"/>
          <w:u w:val="single"/>
        </w:rPr>
        <w:t xml:space="preserve">           </w:t>
      </w:r>
      <w:r>
        <w:rPr>
          <w:rFonts w:hint="eastAsia" w:cs="宋体"/>
          <w:b/>
          <w:bCs/>
          <w:color w:val="000000"/>
          <w:sz w:val="28"/>
          <w:szCs w:val="28"/>
        </w:rPr>
        <w:t>班级</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国际班</w:t>
      </w:r>
      <w:r>
        <w:rPr>
          <w:b/>
          <w:bCs/>
          <w:color w:val="000000"/>
          <w:sz w:val="28"/>
          <w:szCs w:val="28"/>
          <w:u w:val="single"/>
        </w:rPr>
        <w:t xml:space="preserve">            </w:t>
      </w:r>
    </w:p>
    <w:p>
      <w:pPr>
        <w:rPr>
          <w:b/>
          <w:bCs/>
          <w:color w:val="FF0000"/>
          <w:sz w:val="28"/>
          <w:szCs w:val="28"/>
        </w:rPr>
      </w:pPr>
    </w:p>
    <w:p>
      <w:pPr>
        <w:rPr>
          <w:b/>
          <w:bCs/>
          <w:color w:val="FF0000"/>
          <w:sz w:val="28"/>
          <w:szCs w:val="28"/>
        </w:rPr>
      </w:pPr>
      <w:r>
        <w:rPr>
          <w:rFonts w:hint="eastAsia" w:cs="宋体"/>
          <w:b/>
          <w:bCs/>
          <w:color w:val="000000"/>
          <w:sz w:val="28"/>
          <w:szCs w:val="28"/>
        </w:rPr>
        <w:t>实验时间：</w:t>
      </w:r>
      <w:r>
        <w:rPr>
          <w:rFonts w:hint="eastAsia"/>
          <w:b/>
          <w:bCs/>
          <w:color w:val="000000"/>
          <w:sz w:val="28"/>
          <w:szCs w:val="28"/>
          <w:u w:val="single"/>
        </w:rPr>
        <w:t>2024年11月29日（周五）-2024年12月18日（周三）</w:t>
      </w:r>
    </w:p>
    <w:p>
      <w:pPr>
        <w:rPr>
          <w:b/>
          <w:bCs/>
          <w:color w:val="FF0000"/>
          <w:sz w:val="28"/>
          <w:szCs w:val="28"/>
        </w:rPr>
      </w:pPr>
    </w:p>
    <w:p>
      <w:pPr>
        <w:ind w:left="899" w:hanging="900" w:hangingChars="320"/>
        <w:rPr>
          <w:b/>
          <w:bCs/>
          <w:color w:val="000000"/>
          <w:sz w:val="44"/>
          <w:szCs w:val="44"/>
        </w:rPr>
      </w:pPr>
      <w:r>
        <w:rPr>
          <w:rFonts w:hint="eastAsia" w:cs="宋体"/>
          <w:b/>
          <w:bCs/>
          <w:color w:val="000000"/>
          <w:sz w:val="28"/>
          <w:szCs w:val="28"/>
        </w:rPr>
        <w:t>实验报告提交时间</w:t>
      </w:r>
      <w:r>
        <w:rPr>
          <w:rFonts w:hint="eastAsia" w:cs="宋体"/>
          <w:b/>
          <w:bCs/>
          <w:color w:val="000000"/>
          <w:sz w:val="28"/>
          <w:szCs w:val="28"/>
          <w:u w:val="single"/>
        </w:rPr>
        <w:t>：</w:t>
      </w:r>
      <w:r>
        <w:rPr>
          <w:b/>
          <w:bCs/>
          <w:color w:val="000000"/>
          <w:sz w:val="28"/>
          <w:szCs w:val="28"/>
          <w:u w:val="single"/>
        </w:rPr>
        <w:t xml:space="preserve">                                       </w:t>
      </w:r>
    </w:p>
    <w:p>
      <w:pPr>
        <w:jc w:val="center"/>
        <w:rPr>
          <w:b/>
          <w:bCs/>
          <w:sz w:val="44"/>
          <w:szCs w:val="44"/>
        </w:rPr>
      </w:pPr>
    </w:p>
    <w:p>
      <w:pPr>
        <w:jc w:val="center"/>
        <w:rPr>
          <w:b/>
          <w:bCs/>
          <w:sz w:val="24"/>
          <w:szCs w:val="24"/>
        </w:rPr>
      </w:pPr>
      <w:r>
        <w:rPr>
          <w:rFonts w:hint="eastAsia" w:cs="宋体"/>
          <w:b/>
          <w:bCs/>
          <w:sz w:val="24"/>
          <w:szCs w:val="24"/>
        </w:rPr>
        <w:t>教务部制</w:t>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0" w:hRule="atLeast"/>
        </w:trPr>
        <w:tc>
          <w:tcPr>
            <w:tcW w:w="8220" w:type="dxa"/>
          </w:tcPr>
          <w:p>
            <w:pPr>
              <w:rPr>
                <w:b/>
                <w:bCs/>
                <w:sz w:val="24"/>
                <w:szCs w:val="24"/>
              </w:rPr>
            </w:pPr>
            <w:r>
              <w:rPr>
                <w:rFonts w:hint="eastAsia" w:cs="宋体"/>
                <w:b/>
                <w:bCs/>
              </w:rPr>
              <w:t>实验目的与要求</w:t>
            </w:r>
            <w:r>
              <w:rPr>
                <w:rFonts w:hint="eastAsia" w:cs="宋体"/>
                <w:b/>
                <w:bCs/>
                <w:sz w:val="24"/>
                <w:szCs w:val="24"/>
              </w:rPr>
              <w:t>：</w:t>
            </w:r>
          </w:p>
          <w:p>
            <w:r>
              <w:rPr>
                <w:rFonts w:hint="eastAsia" w:cs="宋体"/>
                <w:b/>
                <w:bCs/>
              </w:rPr>
              <w:t xml:space="preserve">    实验目的：</w:t>
            </w:r>
            <w:r>
              <w:rPr>
                <w:rFonts w:hint="eastAsia" w:ascii="宋体" w:hAnsi="宋体"/>
              </w:rPr>
              <w:t>掌握I/O程序设计，能够读写本地文件等，初步掌握图形界面程序设计，掌握网络通信协议及相关程序设计。</w:t>
            </w:r>
          </w:p>
          <w:p>
            <w:pPr>
              <w:ind w:firstLine="420"/>
              <w:rPr>
                <w:rFonts w:cs="宋体"/>
                <w:b/>
                <w:bCs/>
              </w:rPr>
            </w:pPr>
            <w:r>
              <w:rPr>
                <w:rFonts w:hint="eastAsia" w:cs="宋体"/>
                <w:b/>
                <w:bCs/>
              </w:rPr>
              <w:t>实验要求：</w:t>
            </w:r>
          </w:p>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pPr>
            <w:r>
              <w:rPr>
                <w:rFonts w:hint="eastAsia"/>
              </w:rPr>
              <w:t>注：删除ID为unknown的记录；排序时按照字符串顺序。</w:t>
            </w: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ind w:firstLine="420"/>
              <w:rPr>
                <w:rFonts w:hint="eastAsia" w:cs="宋体"/>
                <w:bCs/>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cs="宋体"/>
                <w:bCs/>
              </w:rPr>
            </w:pPr>
            <w:r>
              <w:rPr>
                <w:rFonts w:hint="eastAsia" w:cs="宋体"/>
                <w:bCs/>
              </w:rPr>
              <w:t>建校41年，深圳大学秉承“自立、自律、自强”的校训，紧随特区，锐意改革、快速发展，为特区发展和国家现代化建设做出了重要贡献。</w:t>
            </w:r>
          </w:p>
          <w:p>
            <w:pPr>
              <w:ind w:firstLine="420" w:firstLineChars="200"/>
              <w:rPr>
                <w:rFonts w:cs="宋体"/>
                <w:bCs/>
              </w:rPr>
            </w:pPr>
            <w:r>
              <w:rPr>
                <w:rFonts w:cs="宋体"/>
                <w:bCs/>
              </w:rPr>
              <w:t>Sticking to the motto of “self-reliance, self-discipline, self-improvement”, the University is dedicated to serving the Shenzhen Special Economic Zone (SEZ), demonstrating China’s reform and opening up and pioneering change in higher education.</w:t>
            </w:r>
          </w:p>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ind w:firstLine="420" w:firstLineChars="200"/>
              <w:rPr>
                <w:rFonts w:cs="宋体"/>
                <w:bCs/>
              </w:rPr>
            </w:pPr>
          </w:p>
          <w:p>
            <w:pPr>
              <w:ind w:firstLine="420" w:firstLineChars="200"/>
              <w:rPr>
                <w:rFonts w:cs="宋体"/>
                <w:bCs/>
              </w:rPr>
            </w:pPr>
            <w:r>
              <w:rPr>
                <w:rFonts w:hint="eastAsia" w:cs="宋体"/>
                <w:bCs/>
              </w:rPr>
              <w:t>报告写作。要求：主要思路有明确的说明，重点代码有详细的注释，行文逻辑清晰可读性强，报告整体写作较为专业。（</w:t>
            </w:r>
            <w:r>
              <w:rPr>
                <w:rFonts w:cs="宋体"/>
                <w:bCs/>
              </w:rPr>
              <w:t>20</w:t>
            </w:r>
            <w:r>
              <w:rPr>
                <w:rFonts w:hint="eastAsia" w:cs="宋体"/>
                <w:bCs/>
              </w:rPr>
              <w:t>分）</w:t>
            </w:r>
          </w:p>
          <w:p>
            <w:pPr>
              <w:rPr>
                <w:b/>
                <w:bCs/>
              </w:rPr>
            </w:pPr>
            <w:r>
              <w:rPr>
                <w:rFonts w:hint="eastAsia" w:cs="宋体"/>
                <w:b/>
                <w:bCs/>
              </w:rPr>
              <w:t>说明：</w:t>
            </w:r>
          </w:p>
          <w:p>
            <w:pPr>
              <w:ind w:firstLine="315" w:firstLineChars="150"/>
            </w:pPr>
            <w:r>
              <w:rPr>
                <w:rFonts w:hint="eastAsia" w:cs="宋体"/>
              </w:rPr>
              <w:t>（</w:t>
            </w:r>
            <w:r>
              <w:t>1</w:t>
            </w:r>
            <w:r>
              <w:rPr>
                <w:rFonts w:hint="eastAsia" w:cs="宋体"/>
              </w:rPr>
              <w:t>）本次实验课作业满分为</w:t>
            </w:r>
            <w:r>
              <w:t>100</w:t>
            </w:r>
            <w:r>
              <w:rPr>
                <w:rFonts w:hint="eastAsia" w:cs="宋体"/>
              </w:rPr>
              <w:t>分，占总成绩的</w:t>
            </w:r>
            <w:r>
              <w:rPr>
                <w:rFonts w:hint="eastAsia"/>
              </w:rPr>
              <w:t>比例7%</w:t>
            </w:r>
            <w:r>
              <w:rPr>
                <w:rFonts w:hint="eastAsia" w:cs="宋体"/>
              </w:rPr>
              <w:t>。</w:t>
            </w:r>
          </w:p>
          <w:p>
            <w:pPr>
              <w:ind w:firstLine="315" w:firstLineChars="150"/>
            </w:pPr>
            <w:r>
              <w:rPr>
                <w:rFonts w:hint="eastAsia" w:cs="宋体"/>
              </w:rPr>
              <w:t>（</w:t>
            </w:r>
            <w:r>
              <w:t>2</w:t>
            </w:r>
            <w:r>
              <w:rPr>
                <w:rFonts w:hint="eastAsia" w:cs="宋体"/>
              </w:rPr>
              <w:t>）本次实验课作业截至时间</w:t>
            </w:r>
            <w:r>
              <w:rPr>
                <w:rFonts w:hint="eastAsia"/>
              </w:rPr>
              <w:t>2024年12月18日（周三）</w:t>
            </w:r>
            <w:r>
              <w:t>21:59</w:t>
            </w:r>
            <w:r>
              <w:rPr>
                <w:rFonts w:hint="eastAsia" w:cs="宋体"/>
              </w:rPr>
              <w:t>。</w:t>
            </w:r>
          </w:p>
          <w:p>
            <w:pPr>
              <w:ind w:firstLine="315" w:firstLineChars="150"/>
              <w:rPr>
                <w:rFonts w:cs="宋体"/>
              </w:rPr>
            </w:pPr>
            <w:r>
              <w:rPr>
                <w:rFonts w:hint="eastAsia" w:cs="宋体"/>
              </w:rPr>
              <w:t>（</w:t>
            </w:r>
            <w:r>
              <w:t>3</w:t>
            </w:r>
            <w:r>
              <w:rPr>
                <w:rFonts w:hint="eastAsia" w:cs="宋体"/>
              </w:rPr>
              <w:t>）报告正文：请在</w:t>
            </w:r>
            <w:r>
              <w:rPr>
                <w:rFonts w:hint="eastAsia" w:cs="宋体"/>
                <w:color w:val="FF0000"/>
              </w:rPr>
              <w:t>指定位置填写</w:t>
            </w:r>
            <w:r>
              <w:rPr>
                <w:rFonts w:hint="eastAsia" w:cs="宋体"/>
              </w:rPr>
              <w:t>，本次实验</w:t>
            </w:r>
            <w:r>
              <w:rPr>
                <w:rFonts w:hint="eastAsia" w:cs="宋体"/>
                <w:color w:val="FF0000"/>
              </w:rPr>
              <w:t>不需要单独提交源程序文件</w:t>
            </w:r>
            <w:r>
              <w:rPr>
                <w:rFonts w:hint="eastAsia" w:cs="宋体"/>
              </w:rPr>
              <w:t>。</w:t>
            </w:r>
          </w:p>
          <w:p>
            <w:pPr>
              <w:ind w:firstLine="315" w:firstLineChars="150"/>
              <w:rPr>
                <w:rFonts w:cs="宋体"/>
              </w:rPr>
            </w:pPr>
            <w:r>
              <w:rPr>
                <w:rFonts w:hint="eastAsia" w:cs="宋体"/>
              </w:rPr>
              <w:t>（</w:t>
            </w:r>
            <w:r>
              <w:t>4</w:t>
            </w:r>
            <w:r>
              <w:rPr>
                <w:rFonts w:hint="eastAsia" w:cs="宋体"/>
              </w:rPr>
              <w:t>）个人信息：</w:t>
            </w:r>
            <w:r>
              <w:t>WORD</w:t>
            </w:r>
            <w:r>
              <w:rPr>
                <w:rFonts w:hint="eastAsia" w:cs="宋体"/>
              </w:rPr>
              <w:t>文件名中的“姓名”、“学号”，请改为你的</w:t>
            </w:r>
            <w:r>
              <w:rPr>
                <w:rFonts w:hint="eastAsia" w:cs="宋体"/>
                <w:color w:val="FF0000"/>
              </w:rPr>
              <w:t>姓名</w:t>
            </w:r>
            <w:r>
              <w:rPr>
                <w:rFonts w:hint="eastAsia" w:cs="宋体"/>
              </w:rPr>
              <w:t>和</w:t>
            </w:r>
            <w:r>
              <w:rPr>
                <w:rFonts w:hint="eastAsia" w:cs="宋体"/>
                <w:color w:val="FF0000"/>
              </w:rPr>
              <w:t>学号</w:t>
            </w:r>
            <w:r>
              <w:rPr>
                <w:rFonts w:hint="eastAsia" w:cs="宋体"/>
              </w:rPr>
              <w:t>；实验报告的首页，</w:t>
            </w:r>
            <w:r>
              <w:rPr>
                <w:rFonts w:hint="eastAsia" w:cs="宋体"/>
                <w:color w:val="FF0000"/>
              </w:rPr>
              <w:t>请准确填写“学院”、“专业”、“报告人”、“学号”、“班级”、“实验报告提交时间”等信息</w:t>
            </w:r>
            <w:r>
              <w:rPr>
                <w:rFonts w:hint="eastAsia" w:cs="宋体"/>
              </w:rPr>
              <w:t>。</w:t>
            </w:r>
          </w:p>
          <w:p>
            <w:pPr>
              <w:ind w:firstLine="315" w:firstLineChars="150"/>
            </w:pPr>
            <w:r>
              <w:rPr>
                <w:rFonts w:hint="eastAsia" w:ascii="宋体" w:hAnsi="宋体"/>
              </w:rPr>
              <w:t>（</w:t>
            </w:r>
            <w:r>
              <w:t>5</w:t>
            </w:r>
            <w:r>
              <w:rPr>
                <w:rFonts w:hint="eastAsia" w:ascii="宋体" w:hAnsi="宋体"/>
              </w:rPr>
              <w:t>）提交方式：截至时间前，请在</w:t>
            </w:r>
            <w:r>
              <w:t>Blackboard</w:t>
            </w:r>
            <w:r>
              <w:rPr>
                <w:rFonts w:hint="eastAsia" w:ascii="宋体" w:hAnsi="宋体"/>
              </w:rPr>
              <w:t>平台中提交。</w:t>
            </w:r>
          </w:p>
          <w:p>
            <w:pPr>
              <w:ind w:firstLine="315" w:firstLineChars="150"/>
              <w:rPr>
                <w:rFonts w:cs="宋体"/>
              </w:rPr>
            </w:pPr>
            <w:r>
              <w:rPr>
                <w:rFonts w:hint="eastAsia" w:ascii="宋体" w:hAnsi="宋体"/>
              </w:rPr>
              <w:t>（</w:t>
            </w:r>
            <w:r>
              <w:t>6</w:t>
            </w:r>
            <w:r>
              <w:rPr>
                <w:rFonts w:hint="eastAsia" w:ascii="宋体" w:hAnsi="宋体"/>
              </w:rPr>
              <w:t>）发现抄袭（包括复制</w:t>
            </w:r>
            <w:r>
              <w:t>&amp;</w:t>
            </w:r>
            <w:r>
              <w:rPr>
                <w:rFonts w:hint="eastAsia" w:ascii="宋体" w:hAnsi="宋体"/>
              </w:rPr>
              <w:t>粘贴整句话、</w:t>
            </w:r>
            <w:r>
              <w:rPr>
                <w:rFonts w:hint="eastAsia" w:ascii="宋体" w:hAnsi="宋体" w:cs="宋体"/>
              </w:rPr>
              <w:t>整张图</w:t>
            </w:r>
            <w:r>
              <w:rPr>
                <w:rFonts w:hint="eastAsia" w:ascii="宋体" w:hAnsi="宋体"/>
              </w:rPr>
              <w:t>），</w:t>
            </w:r>
            <w:r>
              <w:rPr>
                <w:rFonts w:hint="eastAsia" w:cs="宋体"/>
                <w:b/>
                <w:color w:val="FF0000"/>
                <w:highlight w:val="yellow"/>
              </w:rPr>
              <w:t>抄袭者</w:t>
            </w:r>
            <w:r>
              <w:rPr>
                <w:rFonts w:cs="宋体"/>
                <w:b/>
                <w:color w:val="FF0000"/>
                <w:highlight w:val="yellow"/>
              </w:rPr>
              <w:t>和被抄袭者</w:t>
            </w:r>
            <w:r>
              <w:rPr>
                <w:rFonts w:hint="eastAsia" w:cs="宋体"/>
                <w:b/>
                <w:color w:val="FF0000"/>
                <w:highlight w:val="yellow"/>
              </w:rPr>
              <w:t>的</w:t>
            </w:r>
            <w:r>
              <w:rPr>
                <w:rFonts w:cs="宋体"/>
                <w:b/>
                <w:color w:val="FF0000"/>
                <w:highlight w:val="yellow"/>
              </w:rPr>
              <w:t>成绩记零分</w:t>
            </w:r>
            <w:r>
              <w:rPr>
                <w:rFonts w:hint="eastAsia" w:cs="宋体"/>
                <w:b/>
              </w:rPr>
              <w:t>。</w:t>
            </w:r>
          </w:p>
          <w:p>
            <w:pPr>
              <w:ind w:firstLine="315" w:firstLineChars="150"/>
              <w:rPr>
                <w:rFonts w:cs="宋体"/>
              </w:rPr>
            </w:pPr>
            <w:r>
              <w:rPr>
                <w:rFonts w:hint="eastAsia" w:ascii="宋体" w:hAnsi="宋体"/>
              </w:rPr>
              <w:t>（7）延迟提交，不得分；如有特殊情况，请于截至日期之后的</w:t>
            </w:r>
            <w:r>
              <w:rPr>
                <w:rFonts w:hint="eastAsia" w:ascii="宋体" w:hAnsi="宋体"/>
                <w:color w:val="FF0000"/>
              </w:rPr>
              <w:t>48小时内</w:t>
            </w:r>
            <w:r>
              <w:rPr>
                <w:rFonts w:hint="eastAsia" w:ascii="宋体" w:hAnsi="宋体"/>
              </w:rPr>
              <w:t>发邮件到</w:t>
            </w:r>
            <w:r>
              <w:t>panweike@szu.edu.cn</w:t>
            </w:r>
            <w:r>
              <w:rPr>
                <w:rFonts w:hint="eastAsia" w:ascii="宋体" w:hAnsi="宋体"/>
              </w:rPr>
              <w:t>，并在邮件中注明课程名称、作业名称、姓名、学号等信息，以及特殊情况的说明，我收到后会及时回复。</w:t>
            </w:r>
          </w:p>
          <w:p>
            <w:pPr>
              <w:ind w:firstLine="315" w:firstLineChars="150"/>
              <w:rPr>
                <w:sz w:val="24"/>
                <w:szCs w:val="24"/>
              </w:rPr>
            </w:pPr>
            <w:r>
              <w:rPr>
                <w:rFonts w:hint="eastAsia" w:ascii="宋体" w:hAnsi="宋体"/>
              </w:rPr>
              <w:t>（</w:t>
            </w:r>
            <w:r>
              <w:rPr>
                <w:rFonts w:cs="宋体"/>
              </w:rPr>
              <w:t>8</w:t>
            </w:r>
            <w:r>
              <w:rPr>
                <w:rFonts w:ascii="宋体" w:hAnsi="宋体" w:cs="宋体"/>
              </w:rPr>
              <w:t>）</w:t>
            </w:r>
            <w:r>
              <w:rPr>
                <w:rFonts w:hint="eastAsia" w:ascii="宋体" w:hAnsi="宋体"/>
              </w:rPr>
              <w:t>期末考试阶段补交无效。</w:t>
            </w:r>
          </w:p>
        </w:tc>
      </w:tr>
    </w:tbl>
    <w:p>
      <w:r>
        <w:br w:type="page"/>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635" w:hRule="atLeast"/>
        </w:trPr>
        <w:tc>
          <w:tcPr>
            <w:tcW w:w="8220" w:type="dxa"/>
          </w:tcPr>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rPr>
                <w:rFonts w:hint="eastAsia"/>
              </w:rPr>
            </w:pPr>
            <w:r>
              <w:rPr>
                <w:rFonts w:hint="eastAsia"/>
              </w:rPr>
              <w:t>注：删除ID为unknown的记录；排序时按照字符串顺序。</w:t>
            </w:r>
          </w:p>
          <w:p>
            <w:pPr>
              <w:ind w:left="840"/>
              <w:rPr>
                <w:rFonts w:hint="default" w:ascii="Consolas" w:hAnsi="Consolas" w:cs="Consolas"/>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一、项目概述</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3E3E3E"/>
                <w:kern w:val="0"/>
                <w:sz w:val="18"/>
                <w:szCs w:val="18"/>
              </w:rPr>
              <w:t>本项目实现了Amazon手表评论数据的处理功能，从原始评论数据中提取用户ID和产品ID，并按照特定规则排序生成新的数据文件。</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二、代码实现分析</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主类结构</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主类</w:t>
            </w:r>
            <w:r>
              <w:rPr>
                <w:rFonts w:hint="default" w:ascii="Consolas" w:hAnsi="Consolas" w:cs="Consolas"/>
                <w:i/>
                <w:iCs/>
                <w:color w:val="034C7C"/>
                <w:kern w:val="0"/>
                <w:sz w:val="18"/>
                <w:szCs w:val="18"/>
              </w:rPr>
              <w:t>`AmazonProductSimilarityAnalyzer`</w:t>
            </w:r>
            <w:r>
              <w:rPr>
                <w:rFonts w:hint="default" w:ascii="Consolas" w:hAnsi="Consolas" w:cs="Consolas"/>
                <w:color w:val="034C7C"/>
                <w:kern w:val="0"/>
                <w:sz w:val="18"/>
                <w:szCs w:val="18"/>
              </w:rPr>
              <w:t>的核心实现：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public class AmazonProductSimilarityAnalyzer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static void main(String[] </w:t>
            </w:r>
            <w:r>
              <w:rPr>
                <w:rFonts w:hint="default" w:ascii="Consolas" w:hAnsi="Consolas" w:cs="Consolas"/>
                <w:color w:val="034C7C"/>
                <w:kern w:val="0"/>
                <w:sz w:val="18"/>
                <w:szCs w:val="18"/>
              </w:rPr>
              <w:t>args</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(BufferedReader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BufferedReader(new FileReader(</w:t>
            </w:r>
            <w:r>
              <w:rPr>
                <w:rFonts w:hint="default" w:ascii="Consolas" w:hAnsi="Consolas" w:cs="Consolas"/>
                <w:color w:val="034C7C"/>
                <w:kern w:val="0"/>
                <w:sz w:val="18"/>
                <w:szCs w:val="18"/>
              </w:rPr>
              <w:t>"Watches.txt"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Set</w:t>
            </w:r>
            <w:r>
              <w:rPr>
                <w:rFonts w:hint="default" w:ascii="Consolas" w:hAnsi="Consolas" w:cs="Consolas"/>
                <w:color w:val="034C7C"/>
                <w:kern w:val="0"/>
                <w:sz w:val="18"/>
                <w:szCs w:val="18"/>
              </w:rPr>
              <w:t>&lt;</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&gt; </w:t>
            </w:r>
            <w:r>
              <w:rPr>
                <w:rFonts w:hint="default" w:ascii="Consolas" w:hAnsi="Consolas" w:cs="Consolas"/>
                <w:i/>
                <w:iCs/>
                <w:color w:val="034C7C"/>
                <w:kern w:val="0"/>
                <w:sz w:val="18"/>
                <w:szCs w:val="18"/>
              </w:rPr>
              <w:t>reviews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TreeSet&lt;&gt;();    // 使用TreeSet自动排序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line;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currentUserId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currentProductId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(PrintWriter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PrintWriter(</w:t>
            </w:r>
            <w:r>
              <w:rPr>
                <w:rFonts w:hint="default" w:ascii="Consolas" w:hAnsi="Consolas" w:cs="Consolas"/>
                <w:color w:val="034C7C"/>
                <w:kern w:val="0"/>
                <w:sz w:val="18"/>
                <w:szCs w:val="18"/>
              </w:rPr>
              <w:t>"reviews.txt"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for (Review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reviews)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reviewWriter.println(review.userId + </w:t>
            </w:r>
            <w:r>
              <w:rPr>
                <w:rFonts w:hint="default" w:ascii="Consolas" w:hAnsi="Consolas" w:cs="Consolas"/>
                <w:color w:val="034C7C"/>
                <w:kern w:val="0"/>
                <w:sz w:val="18"/>
                <w:szCs w:val="18"/>
              </w:rPr>
              <w:t>";"</w:t>
            </w:r>
            <w:r>
              <w:rPr>
                <w:rFonts w:hint="default" w:ascii="Consolas" w:hAnsi="Consolas" w:cs="Consolas"/>
                <w:i/>
                <w:iCs/>
                <w:color w:val="034C7C"/>
                <w:kern w:val="0"/>
                <w:sz w:val="18"/>
                <w:szCs w:val="18"/>
              </w:rPr>
              <w:t xml:space="preserve"> + review.productId);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主要功能：</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使用BufferedReader读取输入文件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使用TreeSet实现自动排序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使用PrintWriter输出结果</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数据结构设计</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2.1 Review类</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内部类Review的实现：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private static class Review implements </w:t>
            </w:r>
            <w:r>
              <w:rPr>
                <w:rFonts w:hint="default" w:ascii="Consolas" w:hAnsi="Consolas" w:cs="Consolas"/>
                <w:color w:val="034C7C"/>
                <w:kern w:val="0"/>
                <w:sz w:val="18"/>
                <w:szCs w:val="18"/>
              </w:rPr>
              <w:t>Comparable</w:t>
            </w:r>
            <w:r>
              <w:rPr>
                <w:rFonts w:hint="default" w:ascii="Consolas" w:hAnsi="Consolas" w:cs="Consolas"/>
                <w:i/>
                <w:iCs/>
                <w:color w:val="034C7C"/>
                <w:kern w:val="0"/>
                <w:sz w:val="18"/>
                <w:szCs w:val="18"/>
              </w:rPr>
              <w:t>&lt;Review&gt;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@Override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int compareTo(Review </w:t>
            </w:r>
            <w:r>
              <w:rPr>
                <w:rFonts w:hint="default" w:ascii="Consolas" w:hAnsi="Consolas" w:cs="Consolas"/>
                <w:color w:val="034C7C"/>
                <w:kern w:val="0"/>
                <w:sz w:val="18"/>
                <w:szCs w:val="18"/>
              </w:rPr>
              <w:t>other</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首先按userId排序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int</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userCompare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this.userId.compareTo(other.userId);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(userCompare != 0)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userCompare;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this.productId.compareTo(other.productId);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关键点说明：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实现Comparable接口以支持排序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compareTo方法实现两级排序：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1. 首先按userId从小到大排序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2.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核心功能实现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3.1 文件读取与解析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遇到空行时处理当前记录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重置临时变量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代码说明：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文件读取逻辑：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按行读取文件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使用空行作为记录分隔符</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w:t>
            </w:r>
            <w:r>
              <w:rPr>
                <w:rFonts w:hint="default" w:ascii="Consolas" w:hAnsi="Consolas" w:cs="Consolas"/>
                <w:i/>
                <w:iCs/>
                <w:color w:val="034C7C"/>
                <w:kern w:val="0"/>
                <w:sz w:val="18"/>
                <w:szCs w:val="18"/>
              </w:rPr>
              <w:t>`: `</w:t>
            </w:r>
            <w:r>
              <w:rPr>
                <w:rFonts w:hint="default" w:ascii="Consolas" w:hAnsi="Consolas" w:cs="Consolas"/>
                <w:color w:val="034C7C"/>
                <w:kern w:val="0"/>
                <w:sz w:val="18"/>
                <w:szCs w:val="18"/>
              </w:rPr>
              <w:t>分割键值对</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数据处理逻辑：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提取userId和productId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跳过userId为unknown的记录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确保数据完整性</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数据存储：</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使用TreeSet自动维护排序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每条记录包含userId和productId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按指定规则排序存储</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三、性能分析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时间复杂度分析：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文件读取：O(n)，n为文件行数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TreeSet添加操作：O(log 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总体：O(n + m log m)</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空间复杂度分析：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TreeSet存储：O(m)，m为有效评论数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临时变量：O(1)</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总体：O(m)</w:t>
            </w:r>
          </w:p>
          <w:p>
            <w:pPr>
              <w:widowControl/>
              <w:shd w:val="clear" w:color="auto" w:fill="FFFFFF"/>
              <w:spacing w:line="270" w:lineRule="atLeast"/>
              <w:jc w:val="left"/>
              <w:rPr>
                <w:rFonts w:hint="default" w:ascii="Consolas" w:hAnsi="Consolas" w:cs="Consolas"/>
                <w:color w:val="034C7C"/>
                <w:kern w:val="0"/>
                <w:sz w:val="18"/>
                <w:szCs w:val="18"/>
              </w:rPr>
            </w:pPr>
          </w:p>
          <w:p>
            <w:pPr>
              <w:rPr>
                <w:rFonts w:hint="default" w:ascii="Consolas" w:hAnsi="Consolas" w:cs="Consolas"/>
                <w:color w:val="034C7C"/>
                <w:kern w:val="0"/>
                <w:sz w:val="18"/>
                <w:szCs w:val="18"/>
              </w:rPr>
            </w:pPr>
            <w:r>
              <w:rPr>
                <w:rFonts w:hint="default" w:ascii="Consolas" w:hAnsi="Consolas" w:cs="Consolas"/>
                <w:color w:val="034C7C"/>
                <w:kern w:val="0"/>
                <w:sz w:val="18"/>
                <w:szCs w:val="18"/>
              </w:rPr>
              <w:t>运行结果：</w:t>
            </w:r>
          </w:p>
          <w:p>
            <w:pPr>
              <w:rPr>
                <w:rFonts w:hint="eastAsia" w:ascii="Menlo" w:hAnsi="Menlo" w:cs="Menlo"/>
                <w:color w:val="034C7C"/>
                <w:kern w:val="0"/>
                <w:sz w:val="18"/>
                <w:szCs w:val="18"/>
              </w:rPr>
            </w:pPr>
            <w:r>
              <w:rPr>
                <w:rFonts w:ascii="Menlo" w:hAnsi="Menlo" w:cs="Menlo"/>
                <w:color w:val="034C7C"/>
                <w:kern w:val="0"/>
                <w:sz w:val="18"/>
                <w:szCs w:val="18"/>
              </w:rPr>
              <w:drawing>
                <wp:inline distT="0" distB="0" distL="114300" distR="114300">
                  <wp:extent cx="5089525" cy="3027045"/>
                  <wp:effectExtent l="0" t="0" r="3175" b="8255"/>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4"/>
                          <a:stretch>
                            <a:fillRect/>
                          </a:stretch>
                        </pic:blipFill>
                        <pic:spPr>
                          <a:xfrm>
                            <a:off x="0" y="0"/>
                            <a:ext cx="5089525" cy="3027045"/>
                          </a:xfrm>
                          <a:prstGeom prst="rect">
                            <a:avLst/>
                          </a:prstGeom>
                          <a:noFill/>
                          <a:ln>
                            <a:noFill/>
                          </a:ln>
                        </pic:spPr>
                      </pic:pic>
                    </a:graphicData>
                  </a:graphic>
                </wp:inline>
              </w:drawing>
            </w:r>
          </w:p>
          <w:p>
            <w:pPr>
              <w:rPr>
                <w:rFonts w:ascii="Menlo" w:hAnsi="Menlo" w:cs="Menlo"/>
                <w:color w:val="034C7C"/>
                <w:kern w:val="0"/>
                <w:sz w:val="18"/>
                <w:szCs w:val="18"/>
              </w:rPr>
            </w:pPr>
          </w:p>
          <w:p>
            <w:pPr>
              <w:ind w:left="840"/>
              <w:rPr>
                <w:rFonts w:hint="eastAsia"/>
              </w:rPr>
            </w:pP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1. 数据读取与预处理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存储商品-用户映射关系</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Set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productToUsers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从reviews.txt读取数据，构建商品-用户映射</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void</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buildProductToUsers</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String</w:t>
            </w:r>
            <w:r>
              <w:rPr>
                <w:rFonts w:hint="default" w:ascii="Consolas" w:hAnsi="Consolas" w:cs="Consolas"/>
                <w:i/>
                <w:iCs/>
                <w:color w:val="0460B1"/>
                <w:kern w:val="0"/>
                <w:sz w:val="18"/>
                <w:szCs w:val="18"/>
              </w:rPr>
              <w:t xml:space="preserve"> inputFile) throws IOException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try</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BufferedReader</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BufferedReader</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FileReader</w:t>
            </w:r>
            <w:r>
              <w:rPr>
                <w:rFonts w:hint="default" w:ascii="Consolas" w:hAnsi="Consolas" w:cs="Consolas"/>
                <w:i/>
                <w:iCs/>
                <w:color w:val="0460B1"/>
                <w:kern w:val="0"/>
                <w:sz w:val="18"/>
                <w:szCs w:val="18"/>
              </w:rPr>
              <w:t>(inputFile)))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count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while</w:t>
            </w:r>
            <w:r>
              <w:rPr>
                <w:rFonts w:hint="default" w:ascii="Consolas" w:hAnsi="Consolas" w:cs="Consolas"/>
                <w:i/>
                <w:iCs/>
                <w:color w:val="0460B1"/>
                <w:kern w:val="0"/>
                <w:sz w:val="18"/>
                <w:szCs w:val="18"/>
              </w:rPr>
              <w:t xml:space="preserve"> ((line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readLine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970C7"/>
                <w:kern w:val="0"/>
                <w:sz w:val="18"/>
                <w:szCs w:val="18"/>
              </w:rPr>
              <w:t>null</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&amp;&amp;</w:t>
            </w:r>
            <w:r>
              <w:rPr>
                <w:rFonts w:hint="default" w:ascii="Consolas" w:hAnsi="Consolas" w:cs="Consolas"/>
                <w:i/>
                <w:iCs/>
                <w:color w:val="0460B1"/>
                <w:kern w:val="0"/>
                <w:sz w:val="18"/>
                <w:szCs w:val="18"/>
              </w:rPr>
              <w:t xml:space="preserve"> count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MAX_LINES)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split</w:t>
            </w:r>
            <w:r>
              <w:rPr>
                <w:rFonts w:hint="default" w:ascii="Consolas" w:hAnsi="Consolas" w:cs="Consolas"/>
                <w:i/>
                <w:iCs/>
                <w:color w:val="0460B1"/>
                <w:kern w:val="0"/>
                <w:sz w:val="18"/>
                <w:szCs w:val="18"/>
              </w:rPr>
              <w:t>(</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length</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continue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user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product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productToUsers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computeIfAbsent</w:t>
            </w:r>
            <w:r>
              <w:rPr>
                <w:rFonts w:hint="default" w:ascii="Consolas" w:hAnsi="Consolas" w:cs="Consolas"/>
                <w:i/>
                <w:iCs/>
                <w:color w:val="0460B1"/>
                <w:kern w:val="0"/>
                <w:sz w:val="18"/>
                <w:szCs w:val="18"/>
              </w:rPr>
              <w:t xml:space="preserve">(product, k </w:t>
            </w:r>
            <w:r>
              <w:rPr>
                <w:rFonts w:hint="default" w:ascii="Consolas" w:hAnsi="Consolas" w:cs="Consolas"/>
                <w:i/>
                <w:iCs/>
                <w:color w:val="0991B6"/>
                <w:kern w:val="0"/>
                <w:sz w:val="18"/>
                <w:szCs w:val="18"/>
              </w:rPr>
              <w:t>-&gt;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HashSet</w:t>
            </w:r>
            <w:r>
              <w:rPr>
                <w:rFonts w:hint="default" w:ascii="Consolas" w:hAnsi="Consolas" w:cs="Consolas"/>
                <w:i/>
                <w:iCs/>
                <w:color w:val="0460B1"/>
                <w:kern w:val="0"/>
                <w:sz w:val="18"/>
                <w:szCs w:val="18"/>
              </w:rPr>
              <w:t>&lt;&gt;()).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(user);</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count</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2. 相似度计算</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采用Jaccard相似度计算公式：|A∩B| / |A∪B|</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使用多线程并行计算所有商品对的相似度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计算两个商品的Jaccard相似度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intersectionSize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users1)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contains</w:t>
            </w:r>
            <w:r>
              <w:rPr>
                <w:rFonts w:hint="default" w:ascii="Consolas" w:hAnsi="Consolas" w:cs="Consolas"/>
                <w:i/>
                <w:iCs/>
                <w:color w:val="0460B1"/>
                <w:kern w:val="0"/>
                <w:sz w:val="18"/>
                <w:szCs w:val="18"/>
              </w:rPr>
              <w:t>(u))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intersectionSize</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unionSize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intersectionSize;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double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similarity</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double</w:t>
            </w:r>
            <w:r>
              <w:rPr>
                <w:rFonts w:hint="default" w:ascii="Consolas" w:hAnsi="Consolas" w:cs="Consolas"/>
                <w:i/>
                <w:iCs/>
                <w:color w:val="0460B1"/>
                <w:kern w:val="0"/>
                <w:sz w:val="18"/>
                <w:szCs w:val="18"/>
              </w:rPr>
              <w:t xml:space="preserve">) intersectionSize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3. 并行计算框架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创建线程池</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numThreads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availableProcessors</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ExecutorService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executor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Executors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newFixedThreadPool</w:t>
            </w:r>
            <w:r>
              <w:rPr>
                <w:rFonts w:hint="default" w:ascii="Consolas" w:hAnsi="Consolas" w:cs="Consolas"/>
                <w:i/>
                <w:iCs/>
                <w:color w:val="0460B1"/>
                <w:kern w:val="0"/>
                <w:sz w:val="18"/>
                <w:szCs w:val="18"/>
              </w:rPr>
              <w:t>(numThreads);</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提交计算任务</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i</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j</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j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j</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p1</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(i);</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p2</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(j);</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futures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executor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submit</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ComputeTask</w:t>
            </w:r>
            <w:r>
              <w:rPr>
                <w:rFonts w:hint="default" w:ascii="Consolas" w:hAnsi="Consolas" w:cs="Consolas"/>
                <w:i/>
                <w:iCs/>
                <w:color w:val="0460B1"/>
                <w:kern w:val="0"/>
                <w:sz w:val="18"/>
                <w:szCs w:val="18"/>
              </w:rPr>
              <w:t>(p1, p2)));</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4. 结果处理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1. </w:t>
            </w:r>
            <w:r>
              <w:rPr>
                <w:rFonts w:hint="default" w:ascii="Consolas" w:hAnsi="Consolas" w:cs="Consolas"/>
                <w:color w:val="3E3E3E"/>
                <w:kern w:val="0"/>
                <w:sz w:val="18"/>
                <w:szCs w:val="18"/>
              </w:rPr>
              <w:t>收集每个商品的相似度结果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productSimilarities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Future</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f</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futures)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 </w:t>
            </w:r>
            <w:r>
              <w:rPr>
                <w:rFonts w:hint="default" w:ascii="Consolas" w:hAnsi="Consolas" w:cs="Consolas"/>
                <w:i/>
                <w:iCs/>
                <w:color w:val="2F86D2"/>
                <w:kern w:val="0"/>
                <w:sz w:val="18"/>
                <w:szCs w:val="18"/>
              </w:rPr>
              <w:t>resultList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resultList)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2. </w:t>
            </w:r>
            <w:r>
              <w:rPr>
                <w:rFonts w:hint="default" w:ascii="Consolas" w:hAnsi="Consolas" w:cs="Consolas"/>
                <w:color w:val="3E3E3E"/>
                <w:kern w:val="0"/>
                <w:sz w:val="18"/>
                <w:szCs w:val="18"/>
              </w:rPr>
              <w:t>排序并选择前三个最相似的商品</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sort</w:t>
            </w:r>
            <w:r>
              <w:rPr>
                <w:rFonts w:hint="default" w:ascii="Consolas" w:hAnsi="Consolas" w:cs="Consolas"/>
                <w:i/>
                <w:iCs/>
                <w:color w:val="0460B1"/>
                <w:kern w:val="0"/>
                <w:sz w:val="18"/>
                <w:szCs w:val="18"/>
              </w:rPr>
              <w:t xml:space="preserve">(list,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Comparator</w:t>
            </w:r>
            <w:r>
              <w:rPr>
                <w:rFonts w:hint="default" w:ascii="Consolas" w:hAnsi="Consolas" w:cs="Consolas"/>
                <w:i/>
                <w:iCs/>
                <w:color w:val="0460B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&gt;()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Override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public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o1</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o2</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cmp</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Double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(cmp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cmp;</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 </w:t>
            </w:r>
            <w:r>
              <w:rPr>
                <w:rFonts w:hint="default" w:ascii="Consolas" w:hAnsi="Consolas" w:cs="Consolas"/>
                <w:i/>
                <w:iCs/>
                <w:color w:val="0991B6"/>
                <w:kern w:val="0"/>
                <w:sz w:val="18"/>
                <w:szCs w:val="18"/>
              </w:rPr>
              <w:t>else</w:t>
            </w: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compareTo</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reverse</w:t>
            </w:r>
            <w:r>
              <w:rPr>
                <w:rFonts w:hint="default" w:ascii="Consolas" w:hAnsi="Consolas" w:cs="Consolas"/>
                <w:i/>
                <w:iCs/>
                <w:color w:val="0460B1"/>
                <w:kern w:val="0"/>
                <w:sz w:val="18"/>
                <w:szCs w:val="18"/>
              </w:rPr>
              <w:t xml:space="preserve">(list);  </w:t>
            </w:r>
            <w:r>
              <w:rPr>
                <w:rFonts w:hint="default" w:ascii="Consolas" w:hAnsi="Consolas" w:cs="Consolas"/>
                <w:i/>
                <w:iCs/>
                <w:color w:val="357B42"/>
                <w:kern w:val="0"/>
                <w:sz w:val="18"/>
                <w:szCs w:val="18"/>
              </w:rPr>
              <w:t>// 确保从大到小排序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5. 输出结果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将每个商品的前三个最相似商品写入文件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格式：商品ID;相似商品1;相似商品2;相似商品3</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writer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write</w:t>
            </w:r>
            <w:r>
              <w:rPr>
                <w:rFonts w:hint="default" w:ascii="Consolas" w:hAnsi="Consolas" w:cs="Consolas"/>
                <w:i/>
                <w:iCs/>
                <w:color w:val="0460B1"/>
                <w:kern w:val="0"/>
                <w:sz w:val="18"/>
                <w:szCs w:val="18"/>
              </w:rPr>
              <w:t xml:space="preserve">(p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i/>
                <w:iCs/>
                <w:color w:val="0460B1"/>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0460B1"/>
                <w:kern w:val="0"/>
                <w:sz w:val="18"/>
                <w:szCs w:val="18"/>
              </w:rPr>
            </w:pPr>
            <w:r>
              <w:rPr>
                <w:rFonts w:hint="default" w:ascii="Consolas" w:hAnsi="Consolas" w:cs="Consolas"/>
                <w:color w:val="0460B1"/>
                <w:kern w:val="0"/>
                <w:sz w:val="18"/>
                <w:szCs w:val="18"/>
              </w:rPr>
              <w:t>运行结果：</w:t>
            </w:r>
          </w:p>
          <w:p>
            <w:pPr>
              <w:widowControl/>
              <w:shd w:val="clear" w:color="auto" w:fill="FFFFFF"/>
              <w:spacing w:line="270" w:lineRule="atLeast"/>
              <w:jc w:val="left"/>
              <w:rPr>
                <w:rFonts w:hint="eastAsia" w:ascii="Menlo" w:hAnsi="Menlo" w:cs="Menlo"/>
                <w:color w:val="236EBF"/>
                <w:kern w:val="0"/>
                <w:sz w:val="18"/>
                <w:szCs w:val="18"/>
              </w:rPr>
            </w:pPr>
          </w:p>
          <w:p>
            <w:pPr>
              <w:ind w:firstLine="422" w:firstLineChars="200"/>
              <w:rPr>
                <w:rFonts w:cs="宋体"/>
                <w:b/>
                <w:bCs/>
                <w:u w:val="single"/>
              </w:rPr>
            </w:pPr>
            <w:r>
              <w:rPr>
                <w:rFonts w:cs="宋体"/>
                <w:b/>
                <w:u w:val="single"/>
              </w:rPr>
              <w:drawing>
                <wp:inline distT="0" distB="0" distL="114300" distR="114300">
                  <wp:extent cx="5089525" cy="2962910"/>
                  <wp:effectExtent l="0" t="0" r="3175" b="889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5"/>
                          <a:stretch>
                            <a:fillRect/>
                          </a:stretch>
                        </pic:blipFill>
                        <pic:spPr>
                          <a:xfrm>
                            <a:off x="0" y="0"/>
                            <a:ext cx="5089525" cy="2962910"/>
                          </a:xfrm>
                          <a:prstGeom prst="rect">
                            <a:avLst/>
                          </a:prstGeom>
                          <a:noFill/>
                          <a:ln>
                            <a:noFill/>
                          </a:ln>
                        </pic:spPr>
                      </pic:pic>
                    </a:graphicData>
                  </a:graphic>
                </wp:inline>
              </w:drawing>
            </w: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rPr>
                <w:rFonts w:hint="eastAsia" w:cs="宋体"/>
                <w:b/>
                <w:bCs/>
                <w:u w:val="single"/>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cs="宋体"/>
                <w:bCs/>
              </w:rPr>
            </w:pPr>
            <w:r>
              <w:rPr>
                <w:rFonts w:hint="eastAsia" w:cs="宋体"/>
                <w:bCs/>
              </w:rPr>
              <w:t>建校41年</w:t>
            </w:r>
            <w:r>
              <w:rPr>
                <w:rFonts w:hint="eastAsia" w:cs="宋体"/>
                <w:bCs/>
                <w:lang w:eastAsia="zh-CN"/>
              </w:rPr>
              <w:t>，</w:t>
            </w:r>
            <w:r>
              <w:rPr>
                <w:rFonts w:hint="eastAsia" w:cs="宋体"/>
                <w:bCs/>
              </w:rPr>
              <w:t>深圳大学秉承“自立、自律、自强”的校训，紧随特区，锐意改革、快速发展，为特区发展和国家现代化建设做出了重要贡献。</w:t>
            </w:r>
          </w:p>
          <w:p>
            <w:pPr>
              <w:ind w:firstLine="420" w:firstLineChars="200"/>
              <w:rPr>
                <w:rFonts w:cs="宋体"/>
                <w:bCs/>
              </w:rPr>
            </w:pPr>
            <w:r>
              <w:rPr>
                <w:rFonts w:cs="宋体"/>
                <w:bCs/>
              </w:rPr>
              <w:t>Sticking to the motto of “self-reliance, self-discipline, self-improvement”, the University is dedicated to serving the Shenzhen Special Economic Zone (SEZ), demonstrating China’s reform and opening up and pioneering change in higher education.</w:t>
            </w:r>
          </w:p>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TranslatorDemo.java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主要实现GUI界面和翻译功能的调用。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类成员变量：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class TranslatorDemo extends JFrame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chineseTextArea;    // 中文文本区域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englishTextArea;    // 英文文本区域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chToEngButton;        // 中译英按钮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engToChButton;        // 英译中按钮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JComboBox&lt;</w:t>
            </w:r>
            <w:r>
              <w:rPr>
                <w:rFonts w:hint="default" w:ascii="Consolas" w:hAnsi="Consolas" w:eastAsia="Consolas" w:cs="Consolas"/>
                <w:b w:val="0"/>
                <w:bCs w:val="0"/>
                <w:color w:val="0444AC"/>
                <w:kern w:val="0"/>
                <w:sz w:val="14"/>
                <w:szCs w:val="14"/>
                <w:shd w:val="clear" w:fill="FFFFFF"/>
                <w:lang w:val="en-US" w:eastAsia="zh-CN" w:bidi="ar"/>
              </w:rPr>
              <w:t>String</w:t>
            </w:r>
            <w:r>
              <w:rPr>
                <w:rFonts w:hint="default" w:ascii="Consolas" w:hAnsi="Consolas" w:eastAsia="Consolas" w:cs="Consolas"/>
                <w:b w:val="0"/>
                <w:bCs w:val="0"/>
                <w:color w:val="3E3E3E"/>
                <w:kern w:val="0"/>
                <w:sz w:val="14"/>
                <w:szCs w:val="14"/>
                <w:shd w:val="clear" w:fill="FFFFFF"/>
                <w:lang w:val="en-US" w:eastAsia="zh-CN" w:bidi="ar"/>
              </w:rPr>
              <w:t>&gt; translationMethodCombo;  // 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这些成员变量用于构建GUI界面的主要组件。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TranslatorDemo()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设置窗口标题和关闭操作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setTitle("中英互译程序");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setDefaultCloseOperation(JFrame.EXIT_ON_CLOSE);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setLayout(new BorderLayout(10, 10));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((JPanel)getContentPane()).setBorder(new EmptyBorder(10, 10,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创建顶部的翻译方式选择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JPanel topPanel = new JPanel();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translationMethodCombo = new JComboBox&lt;&gt;(new String[]{"预设翻译", "在线API翻译",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topPanel.add(new JLabel("选择翻译方式："));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topPanel.add(translationMethodCombo);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add(topPanel,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构造函数中：</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设置窗口基本属性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使用BorderLayout布局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添加边距美化界面</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创建翻译方式选择下拉框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创建中间的主面板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mainPanel = new JPanel(new GridLayout(2, 1,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中文面板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chinesePanel = new JPanel(new BorderLayout(5, 5));</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 = new JTextArea(5, 40);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chineseTextArea.setLineWrap(true);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chineseTextArea.setWrapStyleWord(true);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chToEngButton = new JButton("中译英");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JScrollPane chScrollPane = new JScrollPane(chineseTextArea);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chinesePanel.add(new JLabel("中文:"),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chinesePanel.add(chScrollPane, BorderLayout.CENTER);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chinesePanel.add(chToEngButton, BorderLayout.SOUTH);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使用GridLayout将界面分为上下两部分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每个文本区域都添加了滚动条支持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设置文本自动换行</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清晰的标签指示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翻译功能实现：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void translate(boolean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text = isChToEng ? chineseTextArea.getText() : englishTextArea.getText();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result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switch(translationMethodCombo.getSelectedIndex())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0: // 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presetTranslation(text,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1: // 在线API翻译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apiTranslation(text,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2: //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aiModelTranslation(text,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englishTextArea.setText(result);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chineseTextArea.setText(result);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参数isChToEng决定翻译方向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根据选择的翻译方式调用不同的翻译方法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将结果显示在对应的文本区域</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presetTranslation(String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预设的翻译对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preset1_ch = "建校41年，深圳大学秉承'自立、自律、自强'的校训，紧随特区，锐意改革、快速发展，为特区发展和国家现代化建设做出了重要贡献。";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preset1_en = "Sticking to the motto of \"self-reliance, self-discipline, self-improvement\", the University is dedicated to serving the Shenzhen Special Economic Zone (SEZ), demonstrating China's reform and opening up and pioneering change in higher education.";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简单的文本比较</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text = text.trim();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(text.equals(preset1_ch))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(text.equals(preset1_en))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preset1_ch;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"未找到匹配的预设翻译";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存储预定义的中英文对照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使用精确匹配确保翻译准确性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apiTranslation(String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BaiduTranslator.translate(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"zh" : "en",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"en" : "zh"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调用BaiduTranslator的静态方法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自动处理源语言和目标语言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返回API翻译结果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aiModelTranslation(String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使用两个大模型API进行翻译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ernieResult = AIModelTranslator.translateWithErnie(text,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qianwenResult = AIModelTranslator.translateWithQianwen(text,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return String.format("文心一言译文：\n%s\n\n通义千问译文：\n%s",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ernieResult, qianwenResult);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同时调用两个大模型API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格式化显示两个翻译结果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方便用户对比不同结果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BaiduTranslator.java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百度翻译API的实现类。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translate(String text, String from, String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salt = String.valueOf(System.currentTimeMillis());</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sign = generateSign(text,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URL url = new URL(API_URL);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(HttpURLConnection) url.openConnection();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设置请求方法和参数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conn.setRequestMethod("POST");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conn.setDoOutput(true);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BufferedReader reader = new BufferedReader(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new InputStreamReader(conn.getInputStream(), "UTF-8"));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reader.readLine();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解析JSON响应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使用静态方法便于调用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完整的错误处理机制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支持UTF-8编码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JSON响应解析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AIModelTranslator.java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AI大模型翻译的实现类。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translateWithErnie(String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requestBody = buildErnieRequest(text,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发送请求到文心一言API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createConnection(ERNIE_API_URL);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sendRequest(conn, 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getResponse(conn);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parseErnieResponse(response);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"文心一言翻译失败："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translateWithQianwen(String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类似的实现逻辑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"通义千问翻译失败："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模块化的API请求处理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统一的错误处理方式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清晰的响应解析</w:t>
            </w:r>
          </w:p>
          <w:p>
            <w:pPr>
              <w:rPr>
                <w:rFonts w:hint="default" w:eastAsia="宋体" w:cs="宋体"/>
                <w:bCs/>
                <w:lang w:val="en-US" w:eastAsia="zh-CN"/>
              </w:rPr>
            </w:pPr>
            <w:r>
              <w:rPr>
                <w:rFonts w:hint="eastAsia" w:cs="宋体"/>
                <w:bCs/>
                <w:lang w:val="en-US" w:eastAsia="zh-CN"/>
              </w:rPr>
              <w:t>运行结果</w:t>
            </w:r>
          </w:p>
          <w:p>
            <w:pPr>
              <w:rPr>
                <w:rFonts w:cs="宋体"/>
                <w:bCs/>
              </w:rPr>
            </w:pPr>
            <w:r>
              <w:drawing>
                <wp:inline distT="0" distB="0" distL="114300" distR="114300">
                  <wp:extent cx="5010150" cy="4184650"/>
                  <wp:effectExtent l="0" t="0" r="6350" b="635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6"/>
                          <a:stretch>
                            <a:fillRect/>
                          </a:stretch>
                        </pic:blipFill>
                        <pic:spPr>
                          <a:xfrm>
                            <a:off x="0" y="0"/>
                            <a:ext cx="5010150" cy="418465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代码结构</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BaiduTranslator.java 实现了百度翻译API的调用，主要包含：</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配置信息（API URL、APP ID、密钥）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翻译方法（translate）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签名生成方法（generateSign）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核心代码解释</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2.1 配置信息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BAIDU_API_URL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http://api.fanyi.baidu.com/api/trans/vip/translate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APP_ID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20241206002221399</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SECRET_KEY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CV4wPA8k2BmgLB9I9ORq</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这些常量用于存储API调用所需的基本配置。</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2.2 翻译方法实现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生成salt和sign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salt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valueOf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System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currentTimeMillis</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构建请求URL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%s?q=%s&amp;from=%s&amp;to=%s&amp;appid=%s&amp;salt=%s&amp;sign=%s</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BAIDU_API_URL,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URLEncoder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encode</w:t>
            </w:r>
            <w:r>
              <w:rPr>
                <w:rFonts w:hint="default" w:ascii="Consolas" w:hAnsi="Consolas" w:eastAsia="Consolas" w:cs="Consolas"/>
                <w:b w:val="0"/>
                <w:bCs w:val="0"/>
                <w:i/>
                <w:iCs/>
                <w:color w:val="0460B1"/>
                <w:kern w:val="0"/>
                <w:sz w:val="14"/>
                <w:szCs w:val="14"/>
                <w:shd w:val="clear" w:fill="FFFFFF"/>
                <w:lang w:val="en-US" w:eastAsia="zh-CN" w:bidi="ar"/>
              </w:rPr>
              <w:t xml:space="preserve">(text,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UTF-8</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from,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APP_ID,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sign);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(urlStr);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GET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close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dstIndex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dst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7</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endIndex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dstIndex);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(endIndex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(dstIndex, endIndex);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翻译失败：未找到翻译结果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text: 待翻译的文本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from: 源语言（zh/en）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to: 目标语言（en/zh）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实现步骤</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生成时间戳作为salt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生成签名sign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构建带参数的URL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读取并解析响应</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2.3 签名生成方法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salt)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APP_ID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salt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SECRET_KEY;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MessageDigest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MessageDigest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getInstance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MD5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bytes</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getBytes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for</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bytes)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%02x</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 </w:t>
            </w:r>
            <w:r>
              <w:rPr>
                <w:rFonts w:hint="default" w:ascii="Consolas" w:hAnsi="Consolas" w:eastAsia="Consolas" w:cs="Consolas"/>
                <w:b w:val="0"/>
                <w:bCs w:val="0"/>
                <w:i/>
                <w:iCs/>
                <w:color w:val="7B30D0"/>
                <w:kern w:val="0"/>
                <w:sz w:val="14"/>
                <w:szCs w:val="14"/>
                <w:shd w:val="clear" w:fill="FFFFFF"/>
                <w:lang w:val="en-US" w:eastAsia="zh-CN" w:bidi="ar"/>
              </w:rPr>
              <w:t>&amp;</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0xff</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签名生成说明：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拼接字符串：APP_ID + 原文 + salt + 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使用MD5算法生成签名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将字节转换为16进制字符串</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特点说明</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3.1 请求方式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使用GET方法发送请求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URL参数包含所有必要信息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使用UTF-8编码处理中文</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响应处理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简单的字符串解析方式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提取"dst"字段的值</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异常情况返回错误信息</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错误处理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捕获并处理网络异常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处理响应解析异常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rPr>
                <w:rFonts w:cs="宋体"/>
                <w:bCs/>
              </w:rPr>
            </w:pPr>
            <w:r>
              <w:drawing>
                <wp:inline distT="0" distB="0" distL="114300" distR="114300">
                  <wp:extent cx="5078095" cy="3413760"/>
                  <wp:effectExtent l="0" t="0" r="1905" b="254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7"/>
                          <a:stretch>
                            <a:fillRect/>
                          </a:stretch>
                        </pic:blipFill>
                        <pic:spPr>
                          <a:xfrm>
                            <a:off x="0" y="0"/>
                            <a:ext cx="5078095" cy="341376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hint="default" w:ascii="Consolas" w:hAnsi="Consolas" w:eastAsia="宋体" w:cs="Consolas"/>
                <w:b w:val="0"/>
                <w:bCs w:val="0"/>
                <w:color w:val="236EBF"/>
                <w:sz w:val="24"/>
                <w:szCs w:val="24"/>
                <w:lang w:val="en-US" w:eastAsia="zh-CN"/>
              </w:rPr>
            </w:pPr>
            <w:r>
              <w:rPr>
                <w:rFonts w:hint="eastAsia" w:ascii="Consolas" w:hAnsi="Consolas" w:cs="Consolas"/>
                <w:b w:val="0"/>
                <w:bCs w:val="0"/>
                <w:color w:val="236EBF"/>
                <w:sz w:val="24"/>
                <w:szCs w:val="24"/>
                <w:lang w:val="en-US" w:eastAsia="zh-CN"/>
              </w:rPr>
              <w:t>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SiliconFlow</w:t>
            </w:r>
            <w:r>
              <w:rPr>
                <w:rFonts w:hint="eastAsia" w:ascii="Consolas" w:hAnsi="Consolas" w:eastAsia="Consolas" w:cs="Consolas"/>
                <w:b w:val="0"/>
                <w:bCs w:val="0"/>
                <w:color w:val="034C7C"/>
                <w:kern w:val="0"/>
                <w:sz w:val="14"/>
                <w:szCs w:val="14"/>
                <w:shd w:val="clear" w:fill="FFFFFF"/>
                <w:lang w:val="en-US" w:eastAsia="zh-CN" w:bidi="ar"/>
              </w:rPr>
              <w:t>中转通义千问</w:t>
            </w:r>
            <w:r>
              <w:rPr>
                <w:rFonts w:hint="default" w:ascii="Consolas" w:hAnsi="Consolas" w:eastAsia="Consolas" w:cs="Consolas"/>
                <w:b w:val="0"/>
                <w:bCs w:val="0"/>
                <w:color w:val="034C7C"/>
                <w:kern w:val="0"/>
                <w:sz w:val="14"/>
                <w:szCs w:val="14"/>
                <w:shd w:val="clear" w:fill="FFFFFF"/>
                <w:lang w:val="en-US" w:eastAsia="zh-CN" w:bidi="ar"/>
              </w:rPr>
              <w:t>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translateWithSilicon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你是一个专业的翻译助手。请将用户输入的%s文本翻译成%s，只返回翻译结果，不要有任何解释。</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 xml:space="preserve">(from),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model</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glm-4</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system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temperature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:0.7,</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top_p</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:0.95,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presence_penalty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frequency_penalty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stream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:false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(SILICON_API_URL);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SILICON_API_KEY);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Accept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flush</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responseCode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getResponseCode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200</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400</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getErrorStream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翻译失败：服务器返回错误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读取响应数据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8. 解析响应JSON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lastIndexOf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ind w:firstLine="140" w:firstLineChars="100"/>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`from`</w:t>
            </w:r>
            <w:r>
              <w:rPr>
                <w:rFonts w:hint="default" w:ascii="Consolas" w:hAnsi="Consolas" w:eastAsia="Consolas" w:cs="Consolas"/>
                <w:b w:val="0"/>
                <w:bCs w:val="0"/>
                <w:color w:val="3E3E3E"/>
                <w:kern w:val="0"/>
                <w:sz w:val="14"/>
                <w:szCs w:val="14"/>
                <w:shd w:val="clear" w:fill="FFFFFF"/>
                <w:lang w:val="en-US" w:eastAsia="zh-CN" w:bidi="ar"/>
              </w:rPr>
              <w:t>: 源语言代码（如"zh"）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`to`</w:t>
            </w:r>
            <w:r>
              <w:rPr>
                <w:rFonts w:hint="default" w:ascii="Consolas" w:hAnsi="Consolas" w:eastAsia="Consolas" w:cs="Consolas"/>
                <w:b w:val="0"/>
                <w:bCs w:val="0"/>
                <w:color w:val="3E3E3E"/>
                <w:kern w:val="0"/>
                <w:sz w:val="14"/>
                <w:szCs w:val="14"/>
                <w:shd w:val="clear" w:fill="FFFFFF"/>
                <w:lang w:val="en-US" w:eastAsia="zh-CN" w:bidi="ar"/>
              </w:rPr>
              <w:t>: 目标语言代码（如"en"）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5. </w:t>
            </w:r>
            <w:r>
              <w:rPr>
                <w:rFonts w:hint="default" w:ascii="Consolas" w:hAnsi="Consolas" w:eastAsia="Consolas" w:cs="Consolas"/>
                <w:b w:val="0"/>
                <w:bCs w:val="0"/>
                <w:color w:val="3E3E3E"/>
                <w:kern w:val="0"/>
                <w:sz w:val="14"/>
                <w:szCs w:val="14"/>
                <w:shd w:val="clear" w:fill="FFFFFF"/>
                <w:lang w:val="en-US" w:eastAsia="zh-CN" w:bidi="ar"/>
              </w:rPr>
              <w:t>处理响应结果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文心一言翻译方法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translateWithErnie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boolean</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请将以下中文翻译成英文：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请将以下英文翻译成中文：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发送请求和处理响应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ERNIE_API_KEY);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result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resultStart);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(resultStart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resultEnd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(resultStart, resultEnd)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文心一言翻译出错: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`isChToEng`</w:t>
            </w:r>
            <w:r>
              <w:rPr>
                <w:rFonts w:hint="default" w:ascii="Consolas" w:hAnsi="Consolas" w:eastAsia="Consolas" w:cs="Consolas"/>
                <w:b w:val="0"/>
                <w:bCs w:val="0"/>
                <w:color w:val="3E3E3E"/>
                <w:kern w:val="0"/>
                <w:sz w:val="14"/>
                <w:szCs w:val="14"/>
                <w:shd w:val="clear" w:fill="FFFFFF"/>
                <w:lang w:val="en-US" w:eastAsia="zh-CN" w:bidi="ar"/>
              </w:rPr>
              <w:t>: 是否为中译英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构建翻译提示词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发送API请求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解析响应结果</w:t>
            </w:r>
          </w:p>
          <w:p>
            <w:pPr>
              <w:keepNext w:val="0"/>
              <w:keepLines w:val="0"/>
              <w:widowControl/>
              <w:suppressLineNumbers w:val="0"/>
              <w:jc w:val="left"/>
            </w:pP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24"/>
                <w:szCs w:val="24"/>
              </w:rPr>
            </w:pPr>
            <w:r>
              <w:rPr>
                <w:rFonts w:hint="default" w:ascii="Consolas" w:hAnsi="Consolas" w:eastAsia="Consolas" w:cs="Consolas"/>
                <w:b w:val="0"/>
                <w:bCs w:val="0"/>
                <w:color w:val="034C7C"/>
                <w:kern w:val="0"/>
                <w:sz w:val="24"/>
                <w:szCs w:val="24"/>
                <w:shd w:val="clear" w:fill="FFFFFF"/>
                <w:lang w:val="en-US" w:eastAsia="zh-CN" w:bidi="ar"/>
              </w:rPr>
              <w:t>关键实现细节</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HTTP请求处理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357B42"/>
                <w:kern w:val="0"/>
                <w:sz w:val="14"/>
                <w:szCs w:val="14"/>
                <w:shd w:val="clear" w:fill="FFFFFF"/>
                <w:lang w:val="en-US" w:eastAsia="zh-CN" w:bidi="ar"/>
              </w:rPr>
              <w:t>// 30秒超时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 xml:space="preserve"> 错误处理机制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API调用代码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java.net.SocketTimeoutException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翻译失败：连接超时，请检查网络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java.net.UnknownHostException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翻译失败：无法连接到翻译服务器</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357B42"/>
                <w:kern w:val="0"/>
                <w:sz w:val="14"/>
                <w:szCs w:val="14"/>
                <w:shd w:val="clear" w:fill="FFFFFF"/>
                <w:lang w:val="en-US" w:eastAsia="zh-CN" w:bidi="ar"/>
              </w:rPr>
              <w:t>// 提取翻译结果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contentStart);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翻译失败：返回结果为空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ind w:firstLine="420" w:firstLineChars="200"/>
              <w:rPr>
                <w:rFonts w:cs="宋体"/>
                <w:bCs/>
              </w:rPr>
            </w:pPr>
          </w:p>
          <w:p>
            <w:pPr>
              <w:ind w:firstLine="420" w:firstLineChars="200"/>
              <w:rPr>
                <w:rFonts w:cs="宋体"/>
                <w:bCs/>
              </w:rPr>
            </w:pPr>
          </w:p>
          <w:p>
            <w:pPr>
              <w:ind w:firstLine="420" w:firstLineChars="200"/>
              <w:rPr>
                <w:rFonts w:cs="宋体"/>
                <w:bCs/>
              </w:rPr>
            </w:pPr>
          </w:p>
          <w:p>
            <w:pPr>
              <w:rPr>
                <w:rFonts w:hint="eastAsia" w:cs="宋体"/>
                <w:bCs/>
                <w:lang w:val="en-US" w:eastAsia="zh-CN"/>
              </w:rPr>
            </w:pPr>
            <w:r>
              <w:rPr>
                <w:rFonts w:hint="eastAsia" w:cs="宋体"/>
                <w:bCs/>
                <w:lang w:val="en-US" w:eastAsia="zh-CN"/>
              </w:rPr>
              <w:t>运行结果：</w:t>
            </w:r>
          </w:p>
          <w:p>
            <w:pPr>
              <w:rPr>
                <w:rFonts w:hint="default" w:cs="宋体"/>
                <w:bCs/>
                <w:lang w:val="en-US" w:eastAsia="zh-CN"/>
              </w:rPr>
            </w:pPr>
            <w:r>
              <w:drawing>
                <wp:inline distT="0" distB="0" distL="114300" distR="114300">
                  <wp:extent cx="5079365" cy="3639185"/>
                  <wp:effectExtent l="0" t="0" r="635" b="571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8"/>
                          <a:stretch>
                            <a:fillRect/>
                          </a:stretch>
                        </pic:blipFill>
                        <pic:spPr>
                          <a:xfrm>
                            <a:off x="0" y="0"/>
                            <a:ext cx="5079365" cy="3639185"/>
                          </a:xfrm>
                          <a:prstGeom prst="rect">
                            <a:avLst/>
                          </a:prstGeom>
                          <a:noFill/>
                          <a:ln>
                            <a:noFill/>
                          </a:ln>
                        </pic:spPr>
                      </pic:pic>
                    </a:graphicData>
                  </a:graphic>
                </wp:inline>
              </w:drawing>
            </w:r>
          </w:p>
          <w:p>
            <w:pPr>
              <w:rPr>
                <w:rFonts w:cs="宋体"/>
                <w:b/>
                <w:bCs/>
                <w:u w:val="single"/>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 服务器端代码解析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1.1</w:t>
            </w:r>
            <w:r>
              <w:rPr>
                <w:rFonts w:hint="default" w:ascii="Consolas" w:hAnsi="Consolas" w:eastAsia="Consolas" w:cs="Consolas"/>
                <w:i w:val="0"/>
                <w:iCs w:val="0"/>
                <w:caps w:val="0"/>
                <w:color w:val="383A42"/>
                <w:spacing w:val="0"/>
                <w:kern w:val="0"/>
                <w:sz w:val="14"/>
                <w:szCs w:val="14"/>
                <w:shd w:val="clear" w:fill="F8F8F8"/>
                <w:lang w:val="en-US" w:eastAsia="zh-CN" w:bidi="ar"/>
              </w:rPr>
              <w:t> 服务器核心代码：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ServerS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int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PORT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Map&lt;String, PrintWriter&gt; clients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ServerSocket(PORT))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clientSocket</w:t>
            </w:r>
            <w:r>
              <w:rPr>
                <w:rFonts w:hint="default" w:ascii="Consolas" w:hAnsi="Consolas" w:eastAsia="Consolas" w:cs="Consolas"/>
                <w:i w:val="0"/>
                <w:iCs w:val="0"/>
                <w:caps w:val="0"/>
                <w:color w:val="383A42"/>
                <w:spacing w:val="0"/>
                <w:kern w:val="0"/>
                <w:sz w:val="14"/>
                <w:szCs w:val="14"/>
                <w:shd w:val="clear" w:fill="F8F8F8"/>
                <w:lang w:val="en-US" w:eastAsia="zh-CN" w:bidi="ar"/>
              </w:rPr>
              <w:t> = serverSocket.accept();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PORT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：服务器监听端口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clients：存储所有连接的客户端，键是客户端名称，值是输出流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serverSocket.accept()：等待并接受客户端连接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ClientHandler(clientSocket).start()：为每个客户端创建新线程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1.2</w:t>
            </w:r>
            <w:r>
              <w:rPr>
                <w:rFonts w:hint="default" w:ascii="Consolas" w:hAnsi="Consolas" w:eastAsia="Consolas" w:cs="Consolas"/>
                <w:i w:val="0"/>
                <w:iCs w:val="0"/>
                <w:caps w:val="0"/>
                <w:color w:val="383A42"/>
                <w:spacing w:val="0"/>
                <w:kern w:val="0"/>
                <w:sz w:val="14"/>
                <w:szCs w:val="14"/>
                <w:shd w:val="clear" w:fill="FAFAFA"/>
                <w:lang w:val="en-US" w:eastAsia="zh-CN" w:bidi="ar"/>
              </w:rPr>
              <w:t> 客户端处理线程：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class</w:t>
            </w:r>
            <w:r>
              <w:rPr>
                <w:rFonts w:hint="default" w:ascii="Consolas" w:hAnsi="Consolas" w:eastAsia="Consolas" w:cs="Consolas"/>
                <w:i w:val="0"/>
                <w:iCs w:val="0"/>
                <w:caps w:val="0"/>
                <w:color w:val="383A42"/>
                <w:spacing w:val="0"/>
                <w:kern w:val="0"/>
                <w:sz w:val="14"/>
                <w:szCs w:val="14"/>
                <w:shd w:val="clear" w:fill="F8F8F8"/>
                <w:lang w:val="en-US" w:eastAsia="zh-CN" w:bidi="ar"/>
              </w:rPr>
              <w:t> ClientHandler </w:t>
            </w:r>
            <w:r>
              <w:rPr>
                <w:rFonts w:hint="default" w:ascii="Consolas" w:hAnsi="Consolas" w:eastAsia="Consolas" w:cs="Consolas"/>
                <w:i w:val="0"/>
                <w:iCs w:val="0"/>
                <w:caps w:val="0"/>
                <w:color w:val="A626A4"/>
                <w:spacing w:val="0"/>
                <w:kern w:val="0"/>
                <w:sz w:val="14"/>
                <w:szCs w:val="14"/>
                <w:shd w:val="clear" w:fill="F8F8F8"/>
                <w:lang w:val="en-US" w:eastAsia="zh-CN" w:bidi="ar"/>
              </w:rPr>
              <w:t>extends</w:t>
            </w:r>
            <w:r>
              <w:rPr>
                <w:rFonts w:hint="default" w:ascii="Consolas" w:hAnsi="Consolas" w:eastAsia="Consolas" w:cs="Consolas"/>
                <w:i w:val="0"/>
                <w:iCs w:val="0"/>
                <w:caps w:val="0"/>
                <w:color w:val="383A42"/>
                <w:spacing w:val="0"/>
                <w:kern w:val="0"/>
                <w:sz w:val="14"/>
                <w:szCs w:val="14"/>
                <w:shd w:val="clear" w:fill="F8F8F8"/>
                <w:lang w:val="en-US" w:eastAsia="zh-CN" w:bidi="ar"/>
              </w:rPr>
              <w:t> Thread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public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run()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clientName = in.readLine();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clients.put(clientName,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while</w:t>
            </w:r>
            <w:r>
              <w:rPr>
                <w:rFonts w:hint="default" w:ascii="Consolas" w:hAnsi="Consolas" w:eastAsia="Consolas" w:cs="Consolas"/>
                <w:i w:val="0"/>
                <w:iCs w:val="0"/>
                <w:caps w:val="0"/>
                <w:color w:val="383A42"/>
                <w:spacing w:val="0"/>
                <w:kern w:val="0"/>
                <w:sz w:val="14"/>
                <w:szCs w:val="14"/>
                <w:shd w:val="clear" w:fill="F8F8F8"/>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8F8F8"/>
                <w:lang w:val="en-US" w:eastAsia="zh-CN" w:bidi="ar"/>
              </w:rPr>
              <w:t>null</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broadcast(clientName + </w:t>
            </w:r>
            <w:r>
              <w:rPr>
                <w:rFonts w:hint="default" w:ascii="Consolas" w:hAnsi="Consolas" w:eastAsia="Consolas" w:cs="Consolas"/>
                <w:i w:val="0"/>
                <w:iCs w:val="0"/>
                <w:caps w:val="0"/>
                <w:color w:val="50A14F"/>
                <w:spacing w:val="0"/>
                <w:kern w:val="0"/>
                <w:sz w:val="14"/>
                <w:szCs w:val="14"/>
                <w:shd w:val="clear" w:fill="FAFAFA"/>
                <w:lang w:val="en-US" w:eastAsia="zh-CN" w:bidi="ar"/>
              </w:rPr>
              <w:t>": "</w:t>
            </w:r>
            <w:r>
              <w:rPr>
                <w:rFonts w:hint="default" w:ascii="Consolas" w:hAnsi="Consolas" w:eastAsia="Consolas" w:cs="Consolas"/>
                <w:i w:val="0"/>
                <w:iCs w:val="0"/>
                <w:caps w:val="0"/>
                <w:color w:val="383A42"/>
                <w:spacing w:val="0"/>
                <w:kern w:val="0"/>
                <w:sz w:val="14"/>
                <w:szCs w:val="14"/>
                <w:shd w:val="clear" w:fill="FAFAFA"/>
                <w:lang w:val="en-US" w:eastAsia="zh-CN" w:bidi="ar"/>
              </w:rPr>
              <w:t> +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finally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socket：与客户端的连接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in：读取客户端消息的流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out：发送消息给客户端的流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clients.put：将新客户端添加到映射表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循环：持续读取客户端消息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clients.remove：客户端断开时清理资源</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1.3</w:t>
            </w:r>
            <w:r>
              <w:rPr>
                <w:rFonts w:hint="default" w:ascii="Consolas" w:hAnsi="Consolas" w:eastAsia="Consolas" w:cs="Consolas"/>
                <w:i w:val="0"/>
                <w:iCs w:val="0"/>
                <w:caps w:val="0"/>
                <w:color w:val="383A42"/>
                <w:spacing w:val="0"/>
                <w:kern w:val="0"/>
                <w:sz w:val="14"/>
                <w:szCs w:val="14"/>
                <w:shd w:val="clear" w:fill="F8F8F8"/>
                <w:lang w:val="en-US" w:eastAsia="zh-CN" w:bidi="ar"/>
              </w:rPr>
              <w:t> 消息广播实现：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 (clients)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for</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writer : clients.values())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：确保线程安全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clients.values()：获取所有客户端的输出流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writer.println：发送消息给每个客户端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w:t>
            </w:r>
            <w:r>
              <w:rPr>
                <w:rFonts w:hint="default" w:ascii="Consolas" w:hAnsi="Consolas" w:eastAsia="Consolas" w:cs="Consolas"/>
                <w:i w:val="0"/>
                <w:iCs w:val="0"/>
                <w:caps w:val="0"/>
                <w:color w:val="383A42"/>
                <w:spacing w:val="0"/>
                <w:kern w:val="0"/>
                <w:sz w:val="14"/>
                <w:szCs w:val="14"/>
                <w:shd w:val="clear" w:fill="F8F8F8"/>
                <w:lang w:val="en-US" w:eastAsia="zh-CN" w:bidi="ar"/>
              </w:rPr>
              <w:t> 客户端代码解析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2.1</w:t>
            </w:r>
            <w:r>
              <w:rPr>
                <w:rFonts w:hint="default" w:ascii="Consolas" w:hAnsi="Consolas" w:eastAsia="Consolas" w:cs="Consolas"/>
                <w:i w:val="0"/>
                <w:iCs w:val="0"/>
                <w:caps w:val="0"/>
                <w:color w:val="383A42"/>
                <w:spacing w:val="0"/>
                <w:kern w:val="0"/>
                <w:sz w:val="14"/>
                <w:szCs w:val="14"/>
                <w:shd w:val="clear" w:fill="F8F8F8"/>
                <w:lang w:val="en-US" w:eastAsia="zh-CN" w:bidi="ar"/>
              </w:rPr>
              <w:t> 客户端基本结构：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Client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SERVER_IP</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50A14F"/>
                <w:spacing w:val="0"/>
                <w:kern w:val="0"/>
                <w:sz w:val="14"/>
                <w:szCs w:val="14"/>
                <w:shd w:val="clear" w:fill="F8F8F8"/>
                <w:lang w:val="en-US" w:eastAsia="zh-CN" w:bidi="ar"/>
              </w:rPr>
              <w:t>"localhost"</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SERVER_IP：服务器地址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socket：与服务器的连接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in/out：输入输出流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frame/messageArea/inputField：GUI组件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2.2</w:t>
            </w:r>
            <w:r>
              <w:rPr>
                <w:rFonts w:hint="default" w:ascii="Consolas" w:hAnsi="Consolas" w:eastAsia="Consolas" w:cs="Consolas"/>
                <w:i w:val="0"/>
                <w:iCs w:val="0"/>
                <w:caps w:val="0"/>
                <w:color w:val="383A42"/>
                <w:spacing w:val="0"/>
                <w:kern w:val="0"/>
                <w:sz w:val="14"/>
                <w:szCs w:val="14"/>
                <w:shd w:val="clear" w:fill="F8F8F8"/>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JTextArea(</w:t>
            </w:r>
            <w:r>
              <w:rPr>
                <w:rFonts w:hint="default" w:ascii="Consolas" w:hAnsi="Consolas" w:eastAsia="Consolas" w:cs="Consolas"/>
                <w:i w:val="0"/>
                <w:iCs w:val="0"/>
                <w:caps w:val="0"/>
                <w:color w:val="986801"/>
                <w:spacing w:val="0"/>
                <w:kern w:val="0"/>
                <w:sz w:val="14"/>
                <w:szCs w:val="14"/>
                <w:shd w:val="clear" w:fill="FAFAFA"/>
                <w:lang w:val="en-US" w:eastAsia="zh-CN" w:bidi="ar"/>
              </w:rPr>
              <w:t>20</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50</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inputField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JTextField(</w:t>
            </w:r>
            <w:r>
              <w:rPr>
                <w:rFonts w:hint="default" w:ascii="Consolas" w:hAnsi="Consolas" w:eastAsia="Consolas" w:cs="Consolas"/>
                <w:i w:val="0"/>
                <w:iCs w:val="0"/>
                <w:caps w:val="0"/>
                <w:color w:val="986801"/>
                <w:spacing w:val="0"/>
                <w:kern w:val="0"/>
                <w:sz w:val="14"/>
                <w:szCs w:val="14"/>
                <w:shd w:val="clear" w:fill="F8F8F8"/>
                <w:lang w:val="en-US" w:eastAsia="zh-CN" w:bidi="ar"/>
              </w:rPr>
              <w:t>50</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inputField.addActionListener(e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out.println(inputField.getText());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inputField.setText(</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JFrame：创建主窗口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JTextArea：显示聊天消息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JTextField：输入消息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addActionListener：处理发送消息事件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2.3</w:t>
            </w:r>
            <w:r>
              <w:rPr>
                <w:rFonts w:hint="default" w:ascii="Consolas" w:hAnsi="Consolas" w:eastAsia="Consolas" w:cs="Consolas"/>
                <w:i w:val="0"/>
                <w:iCs w:val="0"/>
                <w:caps w:val="0"/>
                <w:color w:val="383A42"/>
                <w:spacing w:val="0"/>
                <w:kern w:val="0"/>
                <w:sz w:val="14"/>
                <w:szCs w:val="14"/>
                <w:shd w:val="clear" w:fill="FAFAFA"/>
                <w:lang w:val="en-US" w:eastAsia="zh-CN" w:bidi="ar"/>
              </w:rPr>
              <w:t> 服务器连接：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connectToServer() </w:t>
            </w:r>
            <w:r>
              <w:rPr>
                <w:rFonts w:hint="default" w:ascii="Consolas" w:hAnsi="Consolas" w:eastAsia="Consolas" w:cs="Consolas"/>
                <w:i w:val="0"/>
                <w:iCs w:val="0"/>
                <w:caps w:val="0"/>
                <w:color w:val="A626A4"/>
                <w:spacing w:val="0"/>
                <w:kern w:val="0"/>
                <w:sz w:val="14"/>
                <w:szCs w:val="14"/>
                <w:shd w:val="clear" w:fill="F8F8F8"/>
                <w:lang w:val="en-US" w:eastAsia="zh-CN" w:bidi="ar"/>
              </w:rPr>
              <w:t>throws</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Socket(SERVER_IP,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Thread(()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AFAFA"/>
                <w:lang w:val="en-US" w:eastAsia="zh-CN" w:bidi="ar"/>
              </w:rPr>
              <w:t>null</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messageArea.append(message + </w:t>
            </w:r>
            <w:r>
              <w:rPr>
                <w:rFonts w:hint="default" w:ascii="Consolas" w:hAnsi="Consolas" w:eastAsia="Consolas" w:cs="Consolas"/>
                <w:i w:val="0"/>
                <w:iCs w:val="0"/>
                <w:caps w:val="0"/>
                <w:color w:val="50A14F"/>
                <w:spacing w:val="0"/>
                <w:kern w:val="0"/>
                <w:sz w:val="14"/>
                <w:szCs w:val="14"/>
                <w:shd w:val="clear" w:fill="F8F8F8"/>
                <w:lang w:val="en-US" w:eastAsia="zh-CN" w:bidi="ar"/>
              </w:rPr>
              <w:t>"\n"</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AFAFA"/>
                <w:lang w:val="en-US" w:eastAsia="zh-CN" w:bidi="ar"/>
              </w:rPr>
              <w:t>"与服务器断开连接\n"</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Socket：连接到服务器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out.println(clientName)：发送客户端标识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Thread：创建消息接收线程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messageArea.append：显示接收到的消息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w:t>
            </w:r>
            <w:r>
              <w:rPr>
                <w:rFonts w:hint="default" w:ascii="Consolas" w:hAnsi="Consolas" w:eastAsia="Consolas" w:cs="Consolas"/>
                <w:i w:val="0"/>
                <w:iCs w:val="0"/>
                <w:caps w:val="0"/>
                <w:color w:val="383A42"/>
                <w:spacing w:val="0"/>
                <w:kern w:val="0"/>
                <w:sz w:val="14"/>
                <w:szCs w:val="14"/>
                <w:shd w:val="clear" w:fill="F8F8F8"/>
                <w:lang w:val="en-US" w:eastAsia="zh-CN" w:bidi="ar"/>
              </w:rPr>
              <w:t> 运行说明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3.1</w:t>
            </w:r>
            <w:r>
              <w:rPr>
                <w:rFonts w:hint="default" w:ascii="Consolas" w:hAnsi="Consolas" w:eastAsia="Consolas" w:cs="Consolas"/>
                <w:i w:val="0"/>
                <w:iCs w:val="0"/>
                <w:caps w:val="0"/>
                <w:color w:val="383A42"/>
                <w:spacing w:val="0"/>
                <w:kern w:val="0"/>
                <w:sz w:val="14"/>
                <w:szCs w:val="14"/>
                <w:shd w:val="clear" w:fill="F8F8F8"/>
                <w:lang w:val="en-US" w:eastAsia="zh-CN" w:bidi="ar"/>
              </w:rPr>
              <w:t> 启动顺序：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w:t>
            </w:r>
            <w:r>
              <w:rPr>
                <w:rFonts w:hint="default" w:ascii="Consolas" w:hAnsi="Consolas" w:eastAsia="Consolas" w:cs="Consolas"/>
                <w:i w:val="0"/>
                <w:iCs w:val="0"/>
                <w:caps w:val="0"/>
                <w:color w:val="383A42"/>
                <w:spacing w:val="0"/>
                <w:kern w:val="0"/>
                <w:sz w:val="14"/>
                <w:szCs w:val="14"/>
                <w:shd w:val="clear" w:fill="FAFAFA"/>
                <w:lang w:val="en-US" w:eastAsia="zh-CN" w:bidi="ar"/>
              </w:rPr>
              <w:t>) 先运行ServerS.java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ServerS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再运行Client.java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Client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3.2</w:t>
            </w:r>
            <w:r>
              <w:rPr>
                <w:rFonts w:hint="default" w:ascii="Consolas" w:hAnsi="Consolas" w:eastAsia="Consolas" w:cs="Consolas"/>
                <w:i w:val="0"/>
                <w:iCs w:val="0"/>
                <w:caps w:val="0"/>
                <w:color w:val="383A42"/>
                <w:spacing w:val="0"/>
                <w:kern w:val="0"/>
                <w:sz w:val="14"/>
                <w:szCs w:val="14"/>
                <w:shd w:val="clear" w:fill="FAFAFA"/>
                <w:lang w:val="en-US" w:eastAsia="zh-CN" w:bidi="ar"/>
              </w:rPr>
              <w:t> 运行效果：</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服务器启动后显示等待连接信息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客户端启动后自动打开三个聊天窗口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在任意窗口输入消息，按回车发送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所有窗口都能看到发送的消息</w:t>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rPr>
                <w:rFonts w:hint="eastAsia" w:ascii="宋体" w:hAnsi="宋体"/>
              </w:rPr>
            </w:pPr>
            <w:r>
              <w:drawing>
                <wp:inline distT="0" distB="0" distL="114300" distR="114300">
                  <wp:extent cx="5073650" cy="3674110"/>
                  <wp:effectExtent l="0" t="0" r="6350"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9"/>
                          <a:stretch>
                            <a:fillRect/>
                          </a:stretch>
                        </pic:blipFill>
                        <pic:spPr>
                          <a:xfrm>
                            <a:off x="0" y="0"/>
                            <a:ext cx="5073650" cy="3674110"/>
                          </a:xfrm>
                          <a:prstGeom prst="rect">
                            <a:avLst/>
                          </a:prstGeom>
                          <a:noFill/>
                          <a:ln>
                            <a:noFill/>
                          </a:ln>
                        </pic:spPr>
                      </pic:pic>
                    </a:graphicData>
                  </a:graphic>
                </wp:inline>
              </w:drawing>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服务器端代码解析 (UDPServer.java)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1.1</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final</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int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PORT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12345</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Map&lt;String, ClientInfo&gt; clients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PORT：服务器监听的UDP端口号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clients：存储所有客户端信息的映射表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socket：UDP数据报套接字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1.2</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客户端信息类：</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class</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ClientInfo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InetAddress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int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ClientInfo(InetAddress address,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int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C18401"/>
                <w:spacing w:val="0"/>
                <w:kern w:val="0"/>
                <w:sz w:val="14"/>
                <w:szCs w:val="14"/>
                <w:bdr w:val="none" w:color="auto" w:sz="0" w:space="0"/>
                <w:shd w:val="clear" w:fill="F8F8F8"/>
                <w:lang w:val="en-US" w:eastAsia="zh-CN" w:bidi="ar"/>
              </w:rPr>
              <w:t>this</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.address =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C18401"/>
                <w:spacing w:val="0"/>
                <w:kern w:val="0"/>
                <w:sz w:val="14"/>
                <w:szCs w:val="14"/>
                <w:bdr w:val="none" w:color="auto" w:sz="0" w:space="0"/>
                <w:shd w:val="clear" w:fill="FAFAFA"/>
                <w:lang w:val="en-US" w:eastAsia="zh-CN" w:bidi="ar"/>
              </w:rPr>
              <w:t>this</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.port =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address：客户端的IP地址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port：客户端的端口号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用于存储每个连接客户端的网络信息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1.3</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主循环：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public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try</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socket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DatagramSocket(PORT);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byte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byte[</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1024</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while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0184BB"/>
                <w:spacing w:val="0"/>
                <w:kern w:val="0"/>
                <w:sz w:val="14"/>
                <w:szCs w:val="14"/>
                <w:bdr w:val="none" w:color="auto" w:sz="0" w:space="0"/>
                <w:shd w:val="clear" w:fill="F8F8F8"/>
                <w:lang w:val="en-US" w:eastAsia="zh-CN" w:bidi="ar"/>
              </w:rPr>
              <w:t>true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AFAFA"/>
                <w:lang w:val="en-US" w:eastAsia="zh-CN" w:bidi="ar"/>
              </w:rPr>
              <w:t>// 处理数据...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创建UDP套接字并绑定端口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创建接收缓冲区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循环接收数据包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对每个数据包进行处理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1.4</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消息处理：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processMessage(String message, InetAddress address,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int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String[] parts = message.split(</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3</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String</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type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parts[</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0</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String</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clientName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 parts[</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String</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content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parts.length &gt;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parts[</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switch</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(type)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case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"JOIN"</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8F8F8"/>
                <w:lang w:val="en-US" w:eastAsia="zh-CN" w:bidi="ar"/>
              </w:rPr>
              <w:t>// 处理加入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case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"MESSAGE"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AFAFA"/>
                <w:lang w:val="en-US" w:eastAsia="zh-CN" w:bidi="ar"/>
              </w:rPr>
              <w:t>// 处理消息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case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"LEAVE"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8F8F8"/>
                <w:lang w:val="en-US" w:eastAsia="zh-CN" w:bidi="ar"/>
              </w:rPr>
              <w:t>// 处理离开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解析消息格式：类型|客户端名称|内容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根据消息类型进行不同处理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维护客户端列表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广播系统消息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1.5</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byte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for</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(Map.Entry&lt;String, ClientInfo&gt; entry : clients.entrySet())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8F8F8"/>
                <w:lang w:val="en-US" w:eastAsia="zh-CN" w:bidi="ar"/>
              </w:rPr>
              <w:t>// 发送数据包给每个客户端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将消息转换为字节数组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遍历所有客户端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创建并发送数据包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客户端代码解析 (UDPClient.java)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2.1</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final</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String</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SERVER_IP</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 </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"localhost"</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static</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final</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int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12345</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InetAddress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volatile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boolean</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running;</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SERVER_IP：服务器IP地址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socket：UDP套接字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其他GUI组件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2.2</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public</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UDPClient(String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C18401"/>
                <w:spacing w:val="0"/>
                <w:kern w:val="0"/>
                <w:sz w:val="14"/>
                <w:szCs w:val="14"/>
                <w:bdr w:val="none" w:color="auto" w:sz="0" w:space="0"/>
                <w:shd w:val="clear" w:fill="FAFAFA"/>
                <w:lang w:val="en-US" w:eastAsia="zh-CN" w:bidi="ar"/>
              </w:rPr>
              <w:t>this</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.clientName = 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frame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AFAFA"/>
                <w:lang w:val="en-US" w:eastAsia="zh-CN" w:bidi="ar"/>
              </w:rPr>
              <w:t>// 初始化GUI组件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设置窗口关闭处理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添加消息区域</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添加输入框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设置窗口位置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2.3</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启动客户端：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start()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frame.setVisible(</w:t>
            </w:r>
            <w:r>
              <w:rPr>
                <w:rFonts w:hint="default" w:ascii="Consolas" w:hAnsi="Consolas" w:eastAsia="Consolas" w:cs="Consolas"/>
                <w:i w:val="0"/>
                <w:iCs w:val="0"/>
                <w:caps w:val="0"/>
                <w:color w:val="0184BB"/>
                <w:spacing w:val="0"/>
                <w:kern w:val="0"/>
                <w:sz w:val="14"/>
                <w:szCs w:val="14"/>
                <w:bdr w:val="none" w:color="auto" w:sz="0" w:space="0"/>
                <w:shd w:val="clear" w:fill="FAFAFA"/>
                <w:lang w:val="en-US" w:eastAsia="zh-CN" w:bidi="ar"/>
              </w:rPr>
              <w:t>true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running = </w:t>
            </w:r>
            <w:r>
              <w:rPr>
                <w:rFonts w:hint="default" w:ascii="Consolas" w:hAnsi="Consolas" w:eastAsia="Consolas" w:cs="Consolas"/>
                <w:i w:val="0"/>
                <w:iCs w:val="0"/>
                <w:caps w:val="0"/>
                <w:color w:val="0184BB"/>
                <w:spacing w:val="0"/>
                <w:kern w:val="0"/>
                <w:sz w:val="14"/>
                <w:szCs w:val="14"/>
                <w:bdr w:val="none" w:color="auto" w:sz="0" w:space="0"/>
                <w:shd w:val="clear" w:fill="F8F8F8"/>
                <w:lang w:val="en-US" w:eastAsia="zh-CN" w:bidi="ar"/>
              </w:rPr>
              <w:t>true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try</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socket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serverAddress = InetAddress.getByName(SERVER_IP);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sendMessage(</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"JOIN"</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Thread(</w:t>
            </w:r>
            <w:r>
              <w:rPr>
                <w:rFonts w:hint="default" w:ascii="Consolas" w:hAnsi="Consolas" w:eastAsia="Consolas" w:cs="Consolas"/>
                <w:i w:val="0"/>
                <w:iCs w:val="0"/>
                <w:caps w:val="0"/>
                <w:color w:val="C18401"/>
                <w:spacing w:val="0"/>
                <w:kern w:val="0"/>
                <w:sz w:val="14"/>
                <w:szCs w:val="14"/>
                <w:bdr w:val="none" w:color="auto" w:sz="0" w:space="0"/>
                <w:shd w:val="clear" w:fill="F8F8F8"/>
                <w:lang w:val="en-US" w:eastAsia="zh-CN" w:bidi="ar"/>
              </w:rPr>
              <w:t>this</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::receiveMessages).start();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catch</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messageArea.append(</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"连接失败: "</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 e.getMessage() + </w:t>
            </w:r>
            <w:r>
              <w:rPr>
                <w:rFonts w:hint="default" w:ascii="Consolas" w:hAnsi="Consolas" w:eastAsia="Consolas" w:cs="Consolas"/>
                <w:i w:val="0"/>
                <w:iCs w:val="0"/>
                <w:caps w:val="0"/>
                <w:color w:val="50A14F"/>
                <w:spacing w:val="0"/>
                <w:kern w:val="0"/>
                <w:sz w:val="14"/>
                <w:szCs w:val="14"/>
                <w:bdr w:val="none" w:color="auto" w:sz="0" w:space="0"/>
                <w:shd w:val="clear" w:fill="F8F8F8"/>
                <w:lang w:val="en-US" w:eastAsia="zh-CN" w:bidi="ar"/>
              </w:rPr>
              <w:t>"\n"</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显示GUI窗口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初始化UDP套接字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发送加入消息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启动消息接收线程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2.4</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消息发送：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sendMessage(String type, String content)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try</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String</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message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type +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clientName +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content;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byte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sendPacket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sendData,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sendData.length,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socket.send(sendPacket);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catch</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"发送消息失败: "</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e.getMessage() + </w:t>
            </w:r>
            <w:r>
              <w:rPr>
                <w:rFonts w:hint="default" w:ascii="Consolas" w:hAnsi="Consolas" w:eastAsia="Consolas" w:cs="Consolas"/>
                <w:i w:val="0"/>
                <w:iCs w:val="0"/>
                <w:caps w:val="0"/>
                <w:color w:val="50A14F"/>
                <w:spacing w:val="0"/>
                <w:kern w:val="0"/>
                <w:sz w:val="14"/>
                <w:szCs w:val="14"/>
                <w:bdr w:val="none" w:color="auto" w:sz="0" w:space="0"/>
                <w:shd w:val="clear" w:fill="FAFAFA"/>
                <w:lang w:val="en-US" w:eastAsia="zh-CN" w:bidi="ar"/>
              </w:rPr>
              <w:t>"\n"</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构造消息格式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创建数据包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发送到服务器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2.5</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消息接收：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private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void</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receiveMessages()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byte</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byte[</w:t>
            </w:r>
            <w:r>
              <w:rPr>
                <w:rFonts w:hint="default" w:ascii="Consolas" w:hAnsi="Consolas" w:eastAsia="Consolas" w:cs="Consolas"/>
                <w:i w:val="0"/>
                <w:iCs w:val="0"/>
                <w:caps w:val="0"/>
                <w:color w:val="986801"/>
                <w:spacing w:val="0"/>
                <w:kern w:val="0"/>
                <w:sz w:val="14"/>
                <w:szCs w:val="14"/>
                <w:bdr w:val="none" w:color="auto" w:sz="0" w:space="0"/>
                <w:shd w:val="clear" w:fill="F8F8F8"/>
                <w:lang w:val="en-US" w:eastAsia="zh-CN" w:bidi="ar"/>
              </w:rPr>
              <w:t>1024</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while</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try</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new</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AFAFA"/>
                <w:lang w:val="en-US" w:eastAsia="zh-CN" w:bidi="ar"/>
              </w:rPr>
              <w:t>// 处理接收到的消息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 </w:t>
            </w:r>
            <w:r>
              <w:rPr>
                <w:rFonts w:hint="default" w:ascii="Consolas" w:hAnsi="Consolas" w:eastAsia="Consolas" w:cs="Consolas"/>
                <w:i w:val="0"/>
                <w:iCs w:val="0"/>
                <w:caps w:val="0"/>
                <w:color w:val="A626A4"/>
                <w:spacing w:val="0"/>
                <w:kern w:val="0"/>
                <w:sz w:val="14"/>
                <w:szCs w:val="14"/>
                <w:bdr w:val="none" w:color="auto" w:sz="0" w:space="0"/>
                <w:shd w:val="clear" w:fill="F8F8F8"/>
                <w:lang w:val="en-US" w:eastAsia="zh-CN" w:bidi="ar"/>
              </w:rPr>
              <w:t>catch</w:t>
            </w: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r>
              <w:rPr>
                <w:rFonts w:hint="default" w:ascii="Consolas" w:hAnsi="Consolas" w:eastAsia="Consolas" w:cs="Consolas"/>
                <w:i w:val="0"/>
                <w:iCs w:val="0"/>
                <w:caps w:val="0"/>
                <w:color w:val="A626A4"/>
                <w:spacing w:val="0"/>
                <w:kern w:val="0"/>
                <w:sz w:val="14"/>
                <w:szCs w:val="14"/>
                <w:bdr w:val="none" w:color="auto" w:sz="0" w:space="0"/>
                <w:shd w:val="clear" w:fill="FAFAFA"/>
                <w:lang w:val="en-US" w:eastAsia="zh-CN" w:bidi="ar"/>
              </w:rPr>
              <w:t>if</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r>
              <w:rPr>
                <w:rFonts w:hint="default" w:ascii="Consolas" w:hAnsi="Consolas" w:eastAsia="Consolas" w:cs="Consolas"/>
                <w:i/>
                <w:iCs/>
                <w:caps w:val="0"/>
                <w:color w:val="A0A1A7"/>
                <w:spacing w:val="0"/>
                <w:kern w:val="0"/>
                <w:sz w:val="14"/>
                <w:szCs w:val="14"/>
                <w:bdr w:val="none" w:color="auto" w:sz="0" w:space="0"/>
                <w:shd w:val="clear" w:fill="F8F8F8"/>
                <w:lang w:val="en-US" w:eastAsia="zh-CN" w:bidi="ar"/>
              </w:rPr>
              <w:t>// 处理错误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循环接收消息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解析消息内容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在GUI中显示消息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3.</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程序特点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3.1</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UDP特性：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无连接通信</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消息可能丢失</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消息可能乱序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通信开销小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bdr w:val="none" w:color="auto" w:sz="0" w:space="0"/>
                <w:shd w:val="clear" w:fill="FAFAFA"/>
                <w:lang w:val="en-US" w:eastAsia="zh-CN" w:bidi="ar"/>
              </w:rPr>
              <w:t>3.2</w:t>
            </w: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程序功能：</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支持多客户端聊天</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系统消息提醒</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8F8F8"/>
                <w:lang w:val="en-US" w:eastAsia="zh-CN" w:bidi="ar"/>
              </w:rPr>
              <w:t>- 客户端动态加入/退出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bdr w:val="none" w:color="auto" w:sz="0" w:space="0"/>
                <w:shd w:val="clear" w:fill="FAFAFA"/>
                <w:lang w:val="en-US" w:eastAsia="zh-CN" w:bidi="ar"/>
              </w:rPr>
              <w:t>- 图形界面操作</w:t>
            </w:r>
          </w:p>
          <w:p>
            <w:pPr>
              <w:rPr>
                <w:rFonts w:hint="default" w:eastAsia="宋体" w:cs="宋体"/>
                <w:bCs/>
                <w:lang w:val="en-US" w:eastAsia="zh-CN"/>
              </w:rPr>
            </w:pPr>
            <w:r>
              <w:rPr>
                <w:rFonts w:hint="eastAsia" w:cs="宋体"/>
                <w:bCs/>
                <w:lang w:val="en-US" w:eastAsia="zh-CN"/>
              </w:rPr>
              <w:t>运行结果</w:t>
            </w:r>
          </w:p>
          <w:p>
            <w:pPr>
              <w:ind w:firstLine="420" w:firstLineChars="200"/>
              <w:rPr>
                <w:rFonts w:cs="宋体"/>
                <w:bCs/>
              </w:rPr>
            </w:pPr>
          </w:p>
          <w:p>
            <w:pPr>
              <w:rPr>
                <w:rFonts w:cs="宋体"/>
                <w:bCs/>
              </w:rPr>
            </w:pPr>
          </w:p>
          <w:p>
            <w:pPr>
              <w:ind w:firstLine="420" w:firstLineChars="200"/>
              <w:rPr>
                <w:rFonts w:cs="宋体"/>
                <w:bCs/>
              </w:rPr>
            </w:pPr>
          </w:p>
          <w:p>
            <w:pPr>
              <w:rPr>
                <w:rFonts w:hint="eastAsia" w:eastAsia="宋体" w:cs="宋体"/>
                <w:bCs/>
                <w:lang w:eastAsia="zh-CN"/>
              </w:rPr>
            </w:pPr>
            <w:r>
              <w:drawing>
                <wp:inline distT="0" distB="0" distL="114300" distR="114300">
                  <wp:extent cx="5076190" cy="2211070"/>
                  <wp:effectExtent l="0" t="0" r="3810" b="11430"/>
                  <wp:docPr id="9"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5"/>
                          <pic:cNvPicPr>
                            <a:picLocks noChangeAspect="1"/>
                          </pic:cNvPicPr>
                        </pic:nvPicPr>
                        <pic:blipFill>
                          <a:blip r:embed="rId10"/>
                          <a:stretch>
                            <a:fillRect/>
                          </a:stretch>
                        </pic:blipFill>
                        <pic:spPr>
                          <a:xfrm>
                            <a:off x="0" y="0"/>
                            <a:ext cx="5076190" cy="221107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bookmarkStart w:id="0" w:name="_GoBack"/>
            <w:bookmarkEnd w:id="0"/>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
          <w:p>
            <w:r>
              <w:rPr>
                <w:rFonts w:hint="eastAsia"/>
              </w:rPr>
              <w:t>+</w:t>
            </w:r>
            <w:r>
              <w:t>+++++++++++++++++++++++++++++++++++++++++++++++++++++</w:t>
            </w:r>
          </w:p>
          <w:p>
            <w:pPr>
              <w:rPr>
                <w:b/>
                <w:bCs/>
              </w:rPr>
            </w:pPr>
            <w:r>
              <w:rPr>
                <w:rFonts w:hint="eastAsia" w:cs="宋体"/>
                <w:b/>
                <w:bCs/>
              </w:rPr>
              <w:t>其他（例如感想、建议等等）。</w:t>
            </w:r>
          </w:p>
          <w:p/>
          <w:p/>
          <w:p/>
          <w:p/>
          <w:p/>
          <w:p/>
          <w:p/>
          <w:p/>
          <w:p>
            <w:pPr>
              <w:rPr>
                <w:b/>
                <w:bCs/>
              </w:rPr>
            </w:pPr>
          </w:p>
        </w:tc>
      </w:tr>
    </w:tbl>
    <w:p/>
    <w:p/>
    <w:p>
      <w:r>
        <w:rPr>
          <w:rFonts w:hint="eastAsia" w:cs="宋体"/>
        </w:rPr>
        <w:t>深圳大学学生实验报告用纸</w:t>
      </w:r>
    </w:p>
    <w:p/>
    <w:tbl>
      <w:tblPr>
        <w:tblStyle w:val="5"/>
        <w:tblW w:w="816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96" w:hRule="atLeast"/>
        </w:trPr>
        <w:tc>
          <w:tcPr>
            <w:tcW w:w="8160" w:type="dxa"/>
          </w:tcPr>
          <w:p>
            <w:r>
              <w:rPr>
                <w:rFonts w:hint="eastAsia" w:cs="宋体"/>
              </w:rPr>
              <w:t>指导教师批阅意见：</w:t>
            </w:r>
          </w:p>
          <w:p/>
          <w:p/>
          <w:p/>
          <w:p/>
          <w:p/>
          <w:p/>
          <w:p/>
          <w:p/>
          <w:p/>
          <w:p/>
          <w:p>
            <w:r>
              <w:rPr>
                <w:rFonts w:hint="eastAsia" w:cs="宋体"/>
              </w:rPr>
              <w:t>成绩评定：</w:t>
            </w:r>
          </w:p>
          <w:p/>
          <w:p/>
          <w:p/>
          <w:p/>
          <w:p/>
          <w:p/>
          <w:p>
            <w:pPr>
              <w:rPr>
                <w:rFonts w:cs="宋体"/>
              </w:rPr>
            </w:pPr>
            <w:r>
              <w:rPr>
                <w:rFonts w:hint="eastAsia" w:cs="宋体"/>
              </w:rPr>
              <w:t>指导教师签字：</w:t>
            </w:r>
          </w:p>
          <w:p/>
          <w:p>
            <w:pPr>
              <w:ind w:firstLine="5355" w:firstLineChars="2550"/>
            </w:pPr>
            <w:r>
              <w:rPr>
                <w:rFonts w:cs="宋体"/>
              </w:rPr>
              <w:t>202</w:t>
            </w:r>
            <w:r>
              <w:rPr>
                <w:rFonts w:hint="eastAsia" w:cs="宋体"/>
              </w:rPr>
              <w:t>4年   月    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36" w:hRule="atLeast"/>
        </w:trPr>
        <w:tc>
          <w:tcPr>
            <w:tcW w:w="8160" w:type="dxa"/>
          </w:tcPr>
          <w:p>
            <w:r>
              <w:rPr>
                <w:rFonts w:hint="eastAsia" w:cs="宋体"/>
              </w:rPr>
              <w:t>备注：</w:t>
            </w:r>
          </w:p>
        </w:tc>
      </w:tr>
    </w:tbl>
    <w:p>
      <w:r>
        <w:rPr>
          <w:rFonts w:hint="eastAsia" w:cs="宋体"/>
        </w:rPr>
        <w:t>注：</w:t>
      </w:r>
      <w:r>
        <w:t>1</w:t>
      </w:r>
      <w:r>
        <w:rPr>
          <w:rFonts w:hint="eastAsia" w:cs="宋体"/>
        </w:rPr>
        <w:t>、报告内的项目或内容设置，可根据实际情况加以调整和补充。</w:t>
      </w:r>
    </w:p>
    <w:p>
      <w:r>
        <w:t xml:space="preserve">    2</w:t>
      </w:r>
      <w:r>
        <w:rPr>
          <w:rFonts w:hint="eastAsia" w:cs="宋体"/>
        </w:rPr>
        <w:t>、教师批改学生实验报告时间应在学生提交实验报告时间后</w:t>
      </w:r>
      <w:r>
        <w:t>10</w:t>
      </w:r>
      <w:r>
        <w:rPr>
          <w:rFonts w:hint="eastAsia" w:cs="宋体"/>
        </w:rPr>
        <w:t>日内。</w:t>
      </w:r>
    </w:p>
    <w:sectPr>
      <w:pgSz w:w="11907" w:h="16840"/>
      <w:pgMar w:top="1440" w:right="1797" w:bottom="1440" w:left="1797"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 w:name="Menlo">
    <w:altName w:val="Segoe Print"/>
    <w:panose1 w:val="020B0609030804020204"/>
    <w:charset w:val="00"/>
    <w:family w:val="modern"/>
    <w:pitch w:val="default"/>
    <w:sig w:usb0="00000000" w:usb1="00000000" w:usb2="02000028" w:usb3="00000000" w:csb0="000001DF" w:csb1="00000000"/>
  </w:font>
  <w:font w:name="Segoe Print">
    <w:panose1 w:val="02000600000000000000"/>
    <w:charset w:val="00"/>
    <w:family w:val="auto"/>
    <w:pitch w:val="default"/>
    <w:sig w:usb0="0000028F" w:usb1="00000000" w:usb2="00000000" w:usb3="00000000" w:csb0="2000009F" w:csb1="4701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20"/>
  <w:embedSystemFonts/>
  <w:bordersDoNotSurroundHeader w:val="0"/>
  <w:bordersDoNotSurroundFooter w:val="0"/>
  <w:doNotTrackMoves/>
  <w:documentProtection w:enforcement="0"/>
  <w:defaultTabStop w:val="420"/>
  <w:doNotHyphenateCaps/>
  <w:drawingGridVerticalSpacing w:val="156"/>
  <w:displayHorizontalDrawingGridEvery w:val="1"/>
  <w:displayVerticalDrawingGridEvery w:val="1"/>
  <w:noPunctuationKerning w:val="1"/>
  <w:characterSpacingControl w:val="compressPunctuation"/>
  <w:noLineBreaksAfter w:lang="zh-CN" w:val="$([{£¥·‘“〈《「『【〔〖〝﹙﹛﹝＄（．［｛￡￥"/>
  <w:noLineBreaksBefore w:lang="zh-CN" w:val="!%),.:;&gt;?]}¢¨°·ˇˉ―‖’”…‰′″›℃∶、。〃〉》」』】〕〗〞︶︺︾﹀﹄﹚﹜﹞！＂％＇），．：；？］｀｜｝～￠"/>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underlineTabInNumLis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zE1MmUzZWY2OWZkOTZkZDc0M2Y2MDYyNTE1MTQyYWQifQ=="/>
    <w:docVar w:name="KSO_WPS_MARK_KEY" w:val="094de4d0-614b-4d7d-b7bc-6a460d8b10b5"/>
  </w:docVars>
  <w:rsids>
    <w:rsidRoot w:val="00AD42E2"/>
    <w:rsid w:val="000012B3"/>
    <w:rsid w:val="00004BA5"/>
    <w:rsid w:val="00005116"/>
    <w:rsid w:val="00007EE4"/>
    <w:rsid w:val="000329F4"/>
    <w:rsid w:val="0003756B"/>
    <w:rsid w:val="0004068F"/>
    <w:rsid w:val="00041D55"/>
    <w:rsid w:val="00044DE3"/>
    <w:rsid w:val="00060F37"/>
    <w:rsid w:val="00063C07"/>
    <w:rsid w:val="00066DD8"/>
    <w:rsid w:val="00067CA0"/>
    <w:rsid w:val="0007447E"/>
    <w:rsid w:val="00075738"/>
    <w:rsid w:val="0008159F"/>
    <w:rsid w:val="00081D7E"/>
    <w:rsid w:val="000837AE"/>
    <w:rsid w:val="00090997"/>
    <w:rsid w:val="00090B6E"/>
    <w:rsid w:val="00090FF5"/>
    <w:rsid w:val="00095594"/>
    <w:rsid w:val="00096370"/>
    <w:rsid w:val="00096447"/>
    <w:rsid w:val="00097B06"/>
    <w:rsid w:val="000A0552"/>
    <w:rsid w:val="000A1DB2"/>
    <w:rsid w:val="000A4780"/>
    <w:rsid w:val="000A7865"/>
    <w:rsid w:val="000B216E"/>
    <w:rsid w:val="000B28CD"/>
    <w:rsid w:val="000B37A9"/>
    <w:rsid w:val="000B4196"/>
    <w:rsid w:val="000B5844"/>
    <w:rsid w:val="000C6CD1"/>
    <w:rsid w:val="000C6ECC"/>
    <w:rsid w:val="000D766B"/>
    <w:rsid w:val="000E273F"/>
    <w:rsid w:val="000E3543"/>
    <w:rsid w:val="000F12E9"/>
    <w:rsid w:val="000F2E7E"/>
    <w:rsid w:val="000F4FB2"/>
    <w:rsid w:val="00100461"/>
    <w:rsid w:val="001007D5"/>
    <w:rsid w:val="00101C99"/>
    <w:rsid w:val="001029A2"/>
    <w:rsid w:val="00103D87"/>
    <w:rsid w:val="001053B5"/>
    <w:rsid w:val="001101BF"/>
    <w:rsid w:val="001105EC"/>
    <w:rsid w:val="00113091"/>
    <w:rsid w:val="0011363A"/>
    <w:rsid w:val="0011491C"/>
    <w:rsid w:val="00115113"/>
    <w:rsid w:val="00127C22"/>
    <w:rsid w:val="0013158D"/>
    <w:rsid w:val="00131854"/>
    <w:rsid w:val="0013671E"/>
    <w:rsid w:val="00137040"/>
    <w:rsid w:val="00137685"/>
    <w:rsid w:val="00141759"/>
    <w:rsid w:val="0014196B"/>
    <w:rsid w:val="00143066"/>
    <w:rsid w:val="00145A06"/>
    <w:rsid w:val="00150CB9"/>
    <w:rsid w:val="001565D4"/>
    <w:rsid w:val="00164EE7"/>
    <w:rsid w:val="00170431"/>
    <w:rsid w:val="00171A00"/>
    <w:rsid w:val="00173142"/>
    <w:rsid w:val="001734F5"/>
    <w:rsid w:val="00177B7E"/>
    <w:rsid w:val="001812DC"/>
    <w:rsid w:val="00183249"/>
    <w:rsid w:val="00187D07"/>
    <w:rsid w:val="00187E48"/>
    <w:rsid w:val="001962B3"/>
    <w:rsid w:val="001B33DE"/>
    <w:rsid w:val="001B458E"/>
    <w:rsid w:val="001C067F"/>
    <w:rsid w:val="001C2248"/>
    <w:rsid w:val="001D267D"/>
    <w:rsid w:val="001E3E49"/>
    <w:rsid w:val="001E3E54"/>
    <w:rsid w:val="001F0B59"/>
    <w:rsid w:val="001F627D"/>
    <w:rsid w:val="002020D5"/>
    <w:rsid w:val="00202571"/>
    <w:rsid w:val="002043E7"/>
    <w:rsid w:val="002069F3"/>
    <w:rsid w:val="00211059"/>
    <w:rsid w:val="00216688"/>
    <w:rsid w:val="00220244"/>
    <w:rsid w:val="00224F16"/>
    <w:rsid w:val="00233124"/>
    <w:rsid w:val="0024009C"/>
    <w:rsid w:val="00240FC5"/>
    <w:rsid w:val="00244525"/>
    <w:rsid w:val="002476FF"/>
    <w:rsid w:val="0025102B"/>
    <w:rsid w:val="0026279E"/>
    <w:rsid w:val="00284E22"/>
    <w:rsid w:val="002858E5"/>
    <w:rsid w:val="00297C7C"/>
    <w:rsid w:val="002A303C"/>
    <w:rsid w:val="002A3CCD"/>
    <w:rsid w:val="002A7103"/>
    <w:rsid w:val="002B02D0"/>
    <w:rsid w:val="002C200C"/>
    <w:rsid w:val="002C5C13"/>
    <w:rsid w:val="002C68DD"/>
    <w:rsid w:val="002D0EA5"/>
    <w:rsid w:val="002E1010"/>
    <w:rsid w:val="002E2655"/>
    <w:rsid w:val="002F33B6"/>
    <w:rsid w:val="002F698C"/>
    <w:rsid w:val="002F789F"/>
    <w:rsid w:val="003026C5"/>
    <w:rsid w:val="00307D2A"/>
    <w:rsid w:val="00310DE0"/>
    <w:rsid w:val="003118FB"/>
    <w:rsid w:val="00320977"/>
    <w:rsid w:val="00321719"/>
    <w:rsid w:val="00324310"/>
    <w:rsid w:val="0033159F"/>
    <w:rsid w:val="0033264A"/>
    <w:rsid w:val="003334C8"/>
    <w:rsid w:val="00342501"/>
    <w:rsid w:val="00343760"/>
    <w:rsid w:val="00350D04"/>
    <w:rsid w:val="003523C1"/>
    <w:rsid w:val="0035489D"/>
    <w:rsid w:val="00357F3B"/>
    <w:rsid w:val="00360F15"/>
    <w:rsid w:val="00366B34"/>
    <w:rsid w:val="00367E51"/>
    <w:rsid w:val="0037136A"/>
    <w:rsid w:val="003714F6"/>
    <w:rsid w:val="00376F2C"/>
    <w:rsid w:val="00377FF1"/>
    <w:rsid w:val="00382CFF"/>
    <w:rsid w:val="0038695B"/>
    <w:rsid w:val="003872C7"/>
    <w:rsid w:val="00395367"/>
    <w:rsid w:val="003968DC"/>
    <w:rsid w:val="003A2860"/>
    <w:rsid w:val="003A3077"/>
    <w:rsid w:val="003B0583"/>
    <w:rsid w:val="003B1038"/>
    <w:rsid w:val="003B1604"/>
    <w:rsid w:val="003B4813"/>
    <w:rsid w:val="003C3CCE"/>
    <w:rsid w:val="003D265C"/>
    <w:rsid w:val="003D542B"/>
    <w:rsid w:val="003D6BD4"/>
    <w:rsid w:val="003D6BD5"/>
    <w:rsid w:val="003D7D49"/>
    <w:rsid w:val="00403245"/>
    <w:rsid w:val="004120E5"/>
    <w:rsid w:val="004243DE"/>
    <w:rsid w:val="004256B7"/>
    <w:rsid w:val="004279C1"/>
    <w:rsid w:val="00433FC7"/>
    <w:rsid w:val="00444FDE"/>
    <w:rsid w:val="00450DA8"/>
    <w:rsid w:val="00453F91"/>
    <w:rsid w:val="00455534"/>
    <w:rsid w:val="00467C3A"/>
    <w:rsid w:val="00474FE5"/>
    <w:rsid w:val="00477E24"/>
    <w:rsid w:val="0048011C"/>
    <w:rsid w:val="0048587B"/>
    <w:rsid w:val="00497A5E"/>
    <w:rsid w:val="004B08BE"/>
    <w:rsid w:val="004B3633"/>
    <w:rsid w:val="004C06C2"/>
    <w:rsid w:val="004C519F"/>
    <w:rsid w:val="004D078F"/>
    <w:rsid w:val="004D2116"/>
    <w:rsid w:val="004D40C2"/>
    <w:rsid w:val="004D7B1D"/>
    <w:rsid w:val="004E3533"/>
    <w:rsid w:val="004E4D52"/>
    <w:rsid w:val="004F280C"/>
    <w:rsid w:val="004F34EA"/>
    <w:rsid w:val="004F4B2C"/>
    <w:rsid w:val="00500324"/>
    <w:rsid w:val="0051167C"/>
    <w:rsid w:val="005137EF"/>
    <w:rsid w:val="00516C18"/>
    <w:rsid w:val="00524F1B"/>
    <w:rsid w:val="0053124E"/>
    <w:rsid w:val="0053275C"/>
    <w:rsid w:val="005340D9"/>
    <w:rsid w:val="005343F0"/>
    <w:rsid w:val="00536BF6"/>
    <w:rsid w:val="005371B6"/>
    <w:rsid w:val="005428AA"/>
    <w:rsid w:val="00544182"/>
    <w:rsid w:val="00545BB2"/>
    <w:rsid w:val="00553304"/>
    <w:rsid w:val="00555E9E"/>
    <w:rsid w:val="00566085"/>
    <w:rsid w:val="005717A7"/>
    <w:rsid w:val="0057338E"/>
    <w:rsid w:val="005816E0"/>
    <w:rsid w:val="00581926"/>
    <w:rsid w:val="00587179"/>
    <w:rsid w:val="00591FEE"/>
    <w:rsid w:val="005A0067"/>
    <w:rsid w:val="005A0FD7"/>
    <w:rsid w:val="005A3CF4"/>
    <w:rsid w:val="005A76C4"/>
    <w:rsid w:val="005A7E40"/>
    <w:rsid w:val="005B37FC"/>
    <w:rsid w:val="005C765B"/>
    <w:rsid w:val="005E2C28"/>
    <w:rsid w:val="005E368C"/>
    <w:rsid w:val="005E4421"/>
    <w:rsid w:val="005F22CA"/>
    <w:rsid w:val="005F3E32"/>
    <w:rsid w:val="005F3E77"/>
    <w:rsid w:val="00602B8E"/>
    <w:rsid w:val="00611A88"/>
    <w:rsid w:val="00612227"/>
    <w:rsid w:val="00613335"/>
    <w:rsid w:val="006138B4"/>
    <w:rsid w:val="00620D59"/>
    <w:rsid w:val="00622075"/>
    <w:rsid w:val="0062732A"/>
    <w:rsid w:val="00627B7B"/>
    <w:rsid w:val="0063794A"/>
    <w:rsid w:val="0065769D"/>
    <w:rsid w:val="00657E09"/>
    <w:rsid w:val="0066160C"/>
    <w:rsid w:val="006617A8"/>
    <w:rsid w:val="006748EF"/>
    <w:rsid w:val="00680584"/>
    <w:rsid w:val="00695556"/>
    <w:rsid w:val="00697809"/>
    <w:rsid w:val="006A3876"/>
    <w:rsid w:val="006B4661"/>
    <w:rsid w:val="006B5819"/>
    <w:rsid w:val="006C425B"/>
    <w:rsid w:val="006C5BF8"/>
    <w:rsid w:val="006C682D"/>
    <w:rsid w:val="006D267A"/>
    <w:rsid w:val="006D28C6"/>
    <w:rsid w:val="006D424E"/>
    <w:rsid w:val="006D62C3"/>
    <w:rsid w:val="006E19BA"/>
    <w:rsid w:val="006E49D5"/>
    <w:rsid w:val="006E4D4B"/>
    <w:rsid w:val="006E5C5D"/>
    <w:rsid w:val="006F219D"/>
    <w:rsid w:val="006F4B34"/>
    <w:rsid w:val="0070098B"/>
    <w:rsid w:val="00702903"/>
    <w:rsid w:val="007037F6"/>
    <w:rsid w:val="0071270D"/>
    <w:rsid w:val="007322C5"/>
    <w:rsid w:val="00734A1A"/>
    <w:rsid w:val="00735527"/>
    <w:rsid w:val="0073698D"/>
    <w:rsid w:val="00743121"/>
    <w:rsid w:val="00744DBD"/>
    <w:rsid w:val="00761F09"/>
    <w:rsid w:val="00782AB9"/>
    <w:rsid w:val="00783763"/>
    <w:rsid w:val="0079140A"/>
    <w:rsid w:val="0079357C"/>
    <w:rsid w:val="00793728"/>
    <w:rsid w:val="007951A1"/>
    <w:rsid w:val="007958AB"/>
    <w:rsid w:val="007A2D15"/>
    <w:rsid w:val="007A35B3"/>
    <w:rsid w:val="007B26B0"/>
    <w:rsid w:val="007B4234"/>
    <w:rsid w:val="007B4B0C"/>
    <w:rsid w:val="007C0CFC"/>
    <w:rsid w:val="007C7260"/>
    <w:rsid w:val="007C75BA"/>
    <w:rsid w:val="007D2A88"/>
    <w:rsid w:val="007D3DE1"/>
    <w:rsid w:val="007D4409"/>
    <w:rsid w:val="007D53C0"/>
    <w:rsid w:val="007E1EC4"/>
    <w:rsid w:val="007E2074"/>
    <w:rsid w:val="007E39CA"/>
    <w:rsid w:val="007E3D19"/>
    <w:rsid w:val="007E5F12"/>
    <w:rsid w:val="007E7B37"/>
    <w:rsid w:val="007F4E05"/>
    <w:rsid w:val="00801D37"/>
    <w:rsid w:val="00806B3F"/>
    <w:rsid w:val="00816ACD"/>
    <w:rsid w:val="00820602"/>
    <w:rsid w:val="0082613C"/>
    <w:rsid w:val="00826A94"/>
    <w:rsid w:val="00830763"/>
    <w:rsid w:val="00831A26"/>
    <w:rsid w:val="00845AA6"/>
    <w:rsid w:val="00845D46"/>
    <w:rsid w:val="00846AD0"/>
    <w:rsid w:val="00847415"/>
    <w:rsid w:val="00851215"/>
    <w:rsid w:val="008524A6"/>
    <w:rsid w:val="00854594"/>
    <w:rsid w:val="00856DB4"/>
    <w:rsid w:val="00860295"/>
    <w:rsid w:val="00861949"/>
    <w:rsid w:val="008800AA"/>
    <w:rsid w:val="00882A5B"/>
    <w:rsid w:val="00885127"/>
    <w:rsid w:val="00885428"/>
    <w:rsid w:val="00886744"/>
    <w:rsid w:val="00886F48"/>
    <w:rsid w:val="00890392"/>
    <w:rsid w:val="00890E2C"/>
    <w:rsid w:val="00892633"/>
    <w:rsid w:val="008C38B9"/>
    <w:rsid w:val="008E57C1"/>
    <w:rsid w:val="008E6282"/>
    <w:rsid w:val="008F1437"/>
    <w:rsid w:val="008F233C"/>
    <w:rsid w:val="008F5FB3"/>
    <w:rsid w:val="008F6E19"/>
    <w:rsid w:val="00900A1A"/>
    <w:rsid w:val="0090242D"/>
    <w:rsid w:val="00907581"/>
    <w:rsid w:val="00907DA8"/>
    <w:rsid w:val="00920845"/>
    <w:rsid w:val="0092440B"/>
    <w:rsid w:val="009250E8"/>
    <w:rsid w:val="00933E03"/>
    <w:rsid w:val="0093403A"/>
    <w:rsid w:val="00937690"/>
    <w:rsid w:val="00942A49"/>
    <w:rsid w:val="00944A2C"/>
    <w:rsid w:val="00954E3C"/>
    <w:rsid w:val="009553E7"/>
    <w:rsid w:val="0095572C"/>
    <w:rsid w:val="00960DF4"/>
    <w:rsid w:val="00961A0D"/>
    <w:rsid w:val="00961E1B"/>
    <w:rsid w:val="00964516"/>
    <w:rsid w:val="009673F0"/>
    <w:rsid w:val="00967AA8"/>
    <w:rsid w:val="0097010C"/>
    <w:rsid w:val="009718D8"/>
    <w:rsid w:val="00972C1C"/>
    <w:rsid w:val="00975692"/>
    <w:rsid w:val="00975D73"/>
    <w:rsid w:val="00980983"/>
    <w:rsid w:val="00990B5F"/>
    <w:rsid w:val="00992FA4"/>
    <w:rsid w:val="009A0B98"/>
    <w:rsid w:val="009A5A28"/>
    <w:rsid w:val="009C0360"/>
    <w:rsid w:val="009C2151"/>
    <w:rsid w:val="009C6480"/>
    <w:rsid w:val="009D2E9A"/>
    <w:rsid w:val="009E1511"/>
    <w:rsid w:val="009E1A8D"/>
    <w:rsid w:val="009E36E2"/>
    <w:rsid w:val="009F0B3C"/>
    <w:rsid w:val="009F0D0F"/>
    <w:rsid w:val="00A01552"/>
    <w:rsid w:val="00A04FFD"/>
    <w:rsid w:val="00A053B8"/>
    <w:rsid w:val="00A162B7"/>
    <w:rsid w:val="00A27F68"/>
    <w:rsid w:val="00A31BE3"/>
    <w:rsid w:val="00A41C32"/>
    <w:rsid w:val="00A41E2A"/>
    <w:rsid w:val="00A438CF"/>
    <w:rsid w:val="00A43F49"/>
    <w:rsid w:val="00A45499"/>
    <w:rsid w:val="00A46C66"/>
    <w:rsid w:val="00A47DA0"/>
    <w:rsid w:val="00A5163B"/>
    <w:rsid w:val="00A54E42"/>
    <w:rsid w:val="00A62A74"/>
    <w:rsid w:val="00A64B75"/>
    <w:rsid w:val="00A72A05"/>
    <w:rsid w:val="00A736E8"/>
    <w:rsid w:val="00A7707E"/>
    <w:rsid w:val="00A776EE"/>
    <w:rsid w:val="00A81E99"/>
    <w:rsid w:val="00A828C5"/>
    <w:rsid w:val="00A82EC0"/>
    <w:rsid w:val="00A8610F"/>
    <w:rsid w:val="00A866B9"/>
    <w:rsid w:val="00A914FC"/>
    <w:rsid w:val="00A941B9"/>
    <w:rsid w:val="00A958C5"/>
    <w:rsid w:val="00A96F0F"/>
    <w:rsid w:val="00AA3623"/>
    <w:rsid w:val="00AA3F7F"/>
    <w:rsid w:val="00AC7393"/>
    <w:rsid w:val="00AD42E2"/>
    <w:rsid w:val="00AD7788"/>
    <w:rsid w:val="00AE0E31"/>
    <w:rsid w:val="00AE6FC0"/>
    <w:rsid w:val="00B058CE"/>
    <w:rsid w:val="00B22EDF"/>
    <w:rsid w:val="00B23ADC"/>
    <w:rsid w:val="00B2700B"/>
    <w:rsid w:val="00B33024"/>
    <w:rsid w:val="00B372FB"/>
    <w:rsid w:val="00B3755B"/>
    <w:rsid w:val="00B432C0"/>
    <w:rsid w:val="00B44643"/>
    <w:rsid w:val="00B53E12"/>
    <w:rsid w:val="00B55897"/>
    <w:rsid w:val="00B55D5B"/>
    <w:rsid w:val="00B57B83"/>
    <w:rsid w:val="00B71C68"/>
    <w:rsid w:val="00B75189"/>
    <w:rsid w:val="00B7626E"/>
    <w:rsid w:val="00B806AA"/>
    <w:rsid w:val="00B82125"/>
    <w:rsid w:val="00B97661"/>
    <w:rsid w:val="00BA5C81"/>
    <w:rsid w:val="00BB2DE9"/>
    <w:rsid w:val="00BC3EF9"/>
    <w:rsid w:val="00BC53F9"/>
    <w:rsid w:val="00BD09E6"/>
    <w:rsid w:val="00BD1DA0"/>
    <w:rsid w:val="00BD4C07"/>
    <w:rsid w:val="00C02FB6"/>
    <w:rsid w:val="00C038C5"/>
    <w:rsid w:val="00C07043"/>
    <w:rsid w:val="00C10FD4"/>
    <w:rsid w:val="00C21960"/>
    <w:rsid w:val="00C24710"/>
    <w:rsid w:val="00C45581"/>
    <w:rsid w:val="00C46FF7"/>
    <w:rsid w:val="00C4738D"/>
    <w:rsid w:val="00C54FEE"/>
    <w:rsid w:val="00C604C4"/>
    <w:rsid w:val="00C67C04"/>
    <w:rsid w:val="00C72C1B"/>
    <w:rsid w:val="00C75A7B"/>
    <w:rsid w:val="00C75DF7"/>
    <w:rsid w:val="00C76FD7"/>
    <w:rsid w:val="00C83251"/>
    <w:rsid w:val="00C97905"/>
    <w:rsid w:val="00CC11F9"/>
    <w:rsid w:val="00CC238A"/>
    <w:rsid w:val="00CE2375"/>
    <w:rsid w:val="00D04E6B"/>
    <w:rsid w:val="00D10071"/>
    <w:rsid w:val="00D15CF9"/>
    <w:rsid w:val="00D1684D"/>
    <w:rsid w:val="00D24E70"/>
    <w:rsid w:val="00D30F3C"/>
    <w:rsid w:val="00D32121"/>
    <w:rsid w:val="00D32996"/>
    <w:rsid w:val="00D32BA5"/>
    <w:rsid w:val="00D353AF"/>
    <w:rsid w:val="00D37F41"/>
    <w:rsid w:val="00D44624"/>
    <w:rsid w:val="00D50E46"/>
    <w:rsid w:val="00D62B7F"/>
    <w:rsid w:val="00D71472"/>
    <w:rsid w:val="00D71DC5"/>
    <w:rsid w:val="00D7615E"/>
    <w:rsid w:val="00D8092C"/>
    <w:rsid w:val="00D81287"/>
    <w:rsid w:val="00D81ACA"/>
    <w:rsid w:val="00D81E2F"/>
    <w:rsid w:val="00D82B6B"/>
    <w:rsid w:val="00D849AD"/>
    <w:rsid w:val="00D86FC3"/>
    <w:rsid w:val="00D9124A"/>
    <w:rsid w:val="00D92800"/>
    <w:rsid w:val="00D966F1"/>
    <w:rsid w:val="00D9720D"/>
    <w:rsid w:val="00DA2ADD"/>
    <w:rsid w:val="00DB12EE"/>
    <w:rsid w:val="00DB3A10"/>
    <w:rsid w:val="00DB410D"/>
    <w:rsid w:val="00DC2D6D"/>
    <w:rsid w:val="00DC4160"/>
    <w:rsid w:val="00DC67BC"/>
    <w:rsid w:val="00DD6BEE"/>
    <w:rsid w:val="00DF2177"/>
    <w:rsid w:val="00DF55F9"/>
    <w:rsid w:val="00E03DD7"/>
    <w:rsid w:val="00E05A51"/>
    <w:rsid w:val="00E06864"/>
    <w:rsid w:val="00E131F8"/>
    <w:rsid w:val="00E1763B"/>
    <w:rsid w:val="00E23782"/>
    <w:rsid w:val="00E44080"/>
    <w:rsid w:val="00E44B3F"/>
    <w:rsid w:val="00E47974"/>
    <w:rsid w:val="00E52E5D"/>
    <w:rsid w:val="00E624B9"/>
    <w:rsid w:val="00E62D79"/>
    <w:rsid w:val="00E6583E"/>
    <w:rsid w:val="00E6688A"/>
    <w:rsid w:val="00E71B5F"/>
    <w:rsid w:val="00E80062"/>
    <w:rsid w:val="00E862A9"/>
    <w:rsid w:val="00E908C7"/>
    <w:rsid w:val="00E93324"/>
    <w:rsid w:val="00E95DFF"/>
    <w:rsid w:val="00EA302D"/>
    <w:rsid w:val="00EA41B8"/>
    <w:rsid w:val="00EA5AAC"/>
    <w:rsid w:val="00EA704D"/>
    <w:rsid w:val="00EC0D93"/>
    <w:rsid w:val="00ED05B9"/>
    <w:rsid w:val="00ED09C0"/>
    <w:rsid w:val="00ED3097"/>
    <w:rsid w:val="00ED4D56"/>
    <w:rsid w:val="00ED69B2"/>
    <w:rsid w:val="00EE1859"/>
    <w:rsid w:val="00EF567D"/>
    <w:rsid w:val="00EF7438"/>
    <w:rsid w:val="00F0050D"/>
    <w:rsid w:val="00F02BDC"/>
    <w:rsid w:val="00F1447A"/>
    <w:rsid w:val="00F14770"/>
    <w:rsid w:val="00F20A41"/>
    <w:rsid w:val="00F216A6"/>
    <w:rsid w:val="00F333BE"/>
    <w:rsid w:val="00F41894"/>
    <w:rsid w:val="00F420EE"/>
    <w:rsid w:val="00F4512C"/>
    <w:rsid w:val="00F52B7E"/>
    <w:rsid w:val="00F547C7"/>
    <w:rsid w:val="00F54CB4"/>
    <w:rsid w:val="00F629B5"/>
    <w:rsid w:val="00F73012"/>
    <w:rsid w:val="00F81275"/>
    <w:rsid w:val="00F81F7F"/>
    <w:rsid w:val="00F822F0"/>
    <w:rsid w:val="00F9504D"/>
    <w:rsid w:val="00FA1133"/>
    <w:rsid w:val="00FA21C1"/>
    <w:rsid w:val="00FA4CC8"/>
    <w:rsid w:val="00FB08BD"/>
    <w:rsid w:val="00FB751C"/>
    <w:rsid w:val="00FB7CF6"/>
    <w:rsid w:val="00FD3E10"/>
    <w:rsid w:val="00FE5EA8"/>
    <w:rsid w:val="00FF1151"/>
    <w:rsid w:val="00FF25D4"/>
    <w:rsid w:val="00FF40AE"/>
    <w:rsid w:val="00FF48BC"/>
    <w:rsid w:val="00FF4D93"/>
    <w:rsid w:val="00FF52E1"/>
    <w:rsid w:val="00FF6752"/>
    <w:rsid w:val="0300577A"/>
    <w:rsid w:val="0AAB20E9"/>
    <w:rsid w:val="144326C5"/>
    <w:rsid w:val="1F454010"/>
    <w:rsid w:val="3C0D4B53"/>
    <w:rsid w:val="3C4E501C"/>
    <w:rsid w:val="3FCC7D2A"/>
    <w:rsid w:val="4C1A08EE"/>
    <w:rsid w:val="7B9F2515"/>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ocked="1"/>
    <w:lsdException w:qFormat="1" w:uiPriority="0" w:name="heading 2" w:locked="1"/>
    <w:lsdException w:qFormat="1" w:uiPriority="0" w:name="heading 3" w:locked="1"/>
    <w:lsdException w:qFormat="1" w:uiPriority="0" w:name="heading 4" w:locked="1"/>
    <w:lsdException w:qFormat="1" w:uiPriority="0" w:name="heading 5" w:locked="1"/>
    <w:lsdException w:qFormat="1" w:uiPriority="0" w:name="heading 6" w:locked="1"/>
    <w:lsdException w:qFormat="1" w:uiPriority="0" w:name="heading 7" w:locked="1"/>
    <w:lsdException w:qFormat="1" w:uiPriority="0" w:name="heading 8" w:locked="1"/>
    <w:lsdException w:qFormat="1" w:uiPriority="0" w:name="heading 9" w:locked="1"/>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0" w:name="caption" w:locked="1"/>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ocked="1"/>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ocked="1"/>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0" w:semiHidden="0" w:name="Strong" w:locked="1"/>
    <w:lsdException w:qFormat="1" w:unhideWhenUsed="0" w:uiPriority="0" w:semiHidden="0" w:name="Emphasis" w:locked="1"/>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1"/>
      <w:lang w:val="en-US" w:eastAsia="zh-CN" w:bidi="ar-SA"/>
    </w:rPr>
  </w:style>
  <w:style w:type="character" w:default="1" w:styleId="7">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2">
    <w:name w:val="footer"/>
    <w:basedOn w:val="1"/>
    <w:link w:val="10"/>
    <w:unhideWhenUsed/>
    <w:qFormat/>
    <w:uiPriority w:val="99"/>
    <w:pPr>
      <w:tabs>
        <w:tab w:val="center" w:pos="4153"/>
        <w:tab w:val="right" w:pos="8306"/>
      </w:tabs>
      <w:snapToGrid w:val="0"/>
      <w:jc w:val="left"/>
    </w:pPr>
    <w:rPr>
      <w:kern w:val="0"/>
      <w:sz w:val="18"/>
      <w:szCs w:val="18"/>
    </w:rPr>
  </w:style>
  <w:style w:type="paragraph" w:styleId="3">
    <w:name w:val="header"/>
    <w:basedOn w:val="1"/>
    <w:link w:val="9"/>
    <w:unhideWhenUsed/>
    <w:qFormat/>
    <w:uiPriority w:val="99"/>
    <w:pPr>
      <w:pBdr>
        <w:bottom w:val="single" w:color="auto" w:sz="6" w:space="1"/>
      </w:pBdr>
      <w:tabs>
        <w:tab w:val="center" w:pos="4153"/>
        <w:tab w:val="right" w:pos="8306"/>
      </w:tabs>
      <w:snapToGrid w:val="0"/>
      <w:jc w:val="center"/>
    </w:pPr>
    <w:rPr>
      <w:kern w:val="0"/>
      <w:sz w:val="18"/>
      <w:szCs w:val="18"/>
    </w:rPr>
  </w:style>
  <w:style w:type="paragraph" w:styleId="4">
    <w:name w:val="HTML Preformatted"/>
    <w:basedOn w:val="1"/>
    <w:semiHidden/>
    <w:unhideWhenUsed/>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table" w:styleId="6">
    <w:name w:val="Table Grid"/>
    <w:basedOn w:val="5"/>
    <w:qFormat/>
    <w:uiPriority w:val="59"/>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 w:type="character" w:styleId="8">
    <w:name w:val="Hyperlink"/>
    <w:unhideWhenUsed/>
    <w:qFormat/>
    <w:uiPriority w:val="99"/>
    <w:rPr>
      <w:color w:val="0000FF"/>
      <w:u w:val="single"/>
    </w:rPr>
  </w:style>
  <w:style w:type="character" w:customStyle="1" w:styleId="9">
    <w:name w:val="页眉 字符"/>
    <w:link w:val="3"/>
    <w:uiPriority w:val="99"/>
    <w:rPr>
      <w:sz w:val="18"/>
      <w:szCs w:val="18"/>
    </w:rPr>
  </w:style>
  <w:style w:type="character" w:customStyle="1" w:styleId="10">
    <w:name w:val="页脚 字符"/>
    <w:link w:val="2"/>
    <w:qFormat/>
    <w:uiPriority w:val="99"/>
    <w:rPr>
      <w:sz w:val="18"/>
      <w:szCs w:val="18"/>
    </w:rPr>
  </w:style>
  <w:style w:type="character" w:customStyle="1" w:styleId="11">
    <w:name w:val="未处理的提及1"/>
    <w:semiHidden/>
    <w:unhideWhenUsed/>
    <w:qFormat/>
    <w:uiPriority w:val="99"/>
    <w:rPr>
      <w:color w:val="605E5C"/>
      <w:shd w:val="clear" w:color="auto" w:fill="E1DFDD"/>
    </w:rPr>
  </w:style>
  <w:style w:type="character" w:customStyle="1" w:styleId="12">
    <w:name w:val="未处理的提及2"/>
    <w:semiHidden/>
    <w:unhideWhenUsed/>
    <w:qFormat/>
    <w:uiPriority w:val="99"/>
    <w:rPr>
      <w:color w:val="605E5C"/>
      <w:shd w:val="clear" w:color="auto" w:fill="E1DFDD"/>
    </w:rPr>
  </w:style>
  <w:style w:type="character" w:customStyle="1" w:styleId="13">
    <w:name w:val="未处理的提及3"/>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微软中国</Company>
  <Pages>32</Pages>
  <Words>7550</Words>
  <Characters>22408</Characters>
  <Lines>34</Lines>
  <Paragraphs>9</Paragraphs>
  <TotalTime>1</TotalTime>
  <ScaleCrop>false</ScaleCrop>
  <LinksUpToDate>false</LinksUpToDate>
  <CharactersWithSpaces>28750</CharactersWithSpaces>
  <Application>WPS Office_11.1.0.12165_F1E327BC-269C-435d-A152-05C5408002CA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2014-02-26T06:16:00Z</dcterms:created>
  <dc:creator>Weike Pan</dc:creator>
  <cp:lastModifiedBy>WPS_1647218653</cp:lastModifiedBy>
  <cp:lastPrinted>2014-03-22T07:24:00Z</cp:lastPrinted>
  <dcterms:modified xsi:type="dcterms:W3CDTF">2024-12-11T09:53:09Z</dcterms:modified>
  <dc:title>大 学 实 验 报 告</dc:title>
  <cp:revision>482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2052-11.1.0.12165</vt:lpwstr>
  </property>
  <property fmtid="{D5CDD505-2E9C-101B-9397-08002B2CF9AE}" pid="3" name="ICV">
    <vt:lpwstr>450B15CE6EDF42CBAF639BB60D7190ED</vt:lpwstr>
  </property>
</Properties>
</file>