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《广陵散》音乐鉴赏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陈实</w:t>
      </w:r>
      <w:r>
        <w:rPr>
          <w:rFonts w:hint="eastAsia"/>
          <w:lang w:val="en-US" w:eastAsia="zh-CN"/>
        </w:rPr>
        <w:t xml:space="preserve"> 国际信息与软件学院 20202251201</w:t>
      </w: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学期我选修了《音乐鉴赏》课，希望能在忙碌的大学生活中，通过《音乐鉴赏》课，在提升专业能力的同时，陶冶音乐情操。通过赵岩老师在课堂上的声情并茂的演唱，以及通过课件和视频，对历史上的音乐家和音乐等的细致介绍，让我们了解音乐相关的知识，带我们进入了音乐的大门，让我对音乐产生了</w:t>
      </w:r>
      <w:bookmarkStart w:id="0" w:name="_GoBack"/>
      <w:bookmarkEnd w:id="0"/>
      <w:r>
        <w:rPr>
          <w:rFonts w:hint="eastAsia"/>
          <w:lang w:val="en-US" w:eastAsia="zh-CN"/>
        </w:rPr>
        <w:t>兴趣。因此在课后，我去网上查阅了中国一些著名古典音乐的相关资料，了解到著名古典音乐包括《高山流水》《梅花三弄》《夕阳箫鼓》《汉宫秋月》《阳春白雪》等。其中，我选取了《广陵散》作为本次大作业的主题。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《广陵散》又名《广陵止息》</w:t>
      </w:r>
      <w:r>
        <w:rPr>
          <w:rFonts w:hint="eastAsia"/>
          <w:lang w:val="en-US" w:eastAsia="zh-CN"/>
        </w:rPr>
        <w:t>。据说，《广陵散》这一旷世名曲，因聂政刺韩相而缘起，因嵇康受大辟刑而绝世。据史料记载，魏晋琴家嵇康善于弹奏这首古琴曲。嵇康为司马昭所害，在临死前，嵇康从容不迫，弹奏此曲，同时感叹道：“袁孝尼尝请学此散，吾靳固不与，《广陵散》于今绝矣！”。现存《广陵散》琴谱中有十多个版本，而最早的版本记载于明代的《神奇秘谱》中。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网上观看欣赏了吴文光老师弹奏的《广陵散》，为之一绝。吴文光老师的演奏，神情毕现，闻之感慨，有铿锵鸣金之声，肃杀悲壮之感，弹出了《广陵散》的风韵。《广陵散》的各曲段分为井里、取韩、亡身、含志、烈妇、沉名、投剑、峻迹、微行，与聂政刺杀韩相的整个过程大致相切合。而吴文光老师的弹奏，将聂政刺杀韩相的故事通过音乐，如情景再现般地娓娓道来，闭上眼，我的脑海里仿佛能够看见聂政刺杀韩相的场景，心中能感受到聂政的肃杀悲壮之情感，旋律激昂、慷慨，让我感受到了一种戈矛杀伐、焦灼战斗的气氛，这是我以往听过的中国古典音乐中所罕见的，以往我听过的中国古典音乐大多静谧、缓和，让人身心放松，而《广陵散》却让我热血澎湃，结合聂政刺杀韩相的故事，我仿佛感受到了古代，被压迫者反抗暴君的呐喊和斗争精神。我想，也许正是这种精神，与向来为君子的嵇康产生了共鸣，在思想上相契合，从而嵇康才会对这首古琴曲产生深厚的情感，在临死之前还要弹奏。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</w:t>
      </w:r>
      <w:r>
        <w:rPr>
          <w:rFonts w:hint="default"/>
          <w:lang w:val="en-US" w:eastAsia="zh-CN"/>
        </w:rPr>
        <w:t>古琴的操练在提升人的君子之质，古琴的意境在本质上不是雅，而是人</w:t>
      </w:r>
      <w:r>
        <w:rPr>
          <w:rFonts w:hint="eastAsia"/>
          <w:lang w:val="en-US" w:eastAsia="zh-CN"/>
        </w:rPr>
        <w:t>，而中国古典乐器亦都是如此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欣赏完这个《广陵散》的演奏，</w:t>
      </w:r>
      <w:r>
        <w:rPr>
          <w:rFonts w:hint="default"/>
          <w:lang w:val="en-US" w:eastAsia="zh-CN"/>
        </w:rPr>
        <w:t>想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的是这个老师，想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的是</w:t>
      </w:r>
      <w:r>
        <w:rPr>
          <w:rFonts w:hint="eastAsia"/>
          <w:lang w:val="en-US" w:eastAsia="zh-CN"/>
        </w:rPr>
        <w:t>君子</w:t>
      </w:r>
      <w:r>
        <w:rPr>
          <w:rFonts w:hint="default"/>
          <w:lang w:val="en-US" w:eastAsia="zh-CN"/>
        </w:rPr>
        <w:t>嵇康，想到的是魏晋南北朝，</w:t>
      </w:r>
      <w:r>
        <w:rPr>
          <w:rFonts w:hint="eastAsia"/>
          <w:lang w:val="en-US" w:eastAsia="zh-CN"/>
        </w:rPr>
        <w:t>想到的是聂政，</w:t>
      </w:r>
      <w:r>
        <w:rPr>
          <w:rFonts w:hint="default"/>
          <w:lang w:val="en-US" w:eastAsia="zh-CN"/>
        </w:rPr>
        <w:t>想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的是历史与悲旷，是世界之下的渺小</w:t>
      </w:r>
      <w:r>
        <w:rPr>
          <w:rFonts w:hint="eastAsia"/>
          <w:lang w:val="en-US" w:eastAsia="zh-CN"/>
        </w:rPr>
        <w:t>。古</w:t>
      </w:r>
      <w:r>
        <w:rPr>
          <w:rFonts w:hint="default"/>
          <w:lang w:val="en-US" w:eastAsia="zh-CN"/>
        </w:rPr>
        <w:t>乐器之所以为世人所沉迷，就在于这</w:t>
      </w:r>
      <w:r>
        <w:rPr>
          <w:rFonts w:hint="eastAsia"/>
          <w:lang w:val="en-US" w:eastAsia="zh-CN"/>
        </w:rPr>
        <w:t>古乐器之</w:t>
      </w:r>
      <w:r>
        <w:rPr>
          <w:rFonts w:hint="default"/>
          <w:lang w:val="en-US" w:eastAsia="zh-CN"/>
        </w:rPr>
        <w:t>中孕育的历史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人物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情感</w:t>
      </w:r>
      <w:r>
        <w:rPr>
          <w:rFonts w:hint="eastAsia"/>
          <w:lang w:val="en-US" w:eastAsia="zh-CN"/>
        </w:rPr>
        <w:t>。当中国古典音乐流泻而出的一瞬，体悟到空气中流动的都是高山、是流水，是阳春、是白雪，是千古缠绵不绝的生命呼唤。这正是中国古典音乐的特有之美。有人曾经说过，“优美的音乐是无法用文字和言语述说的”，因此，中国古典音乐需要我们聆听者，用自己的内心去感受古典音乐的旋律之下，所蕴含的、所倾诉的悲欢离合、喜怒哀乐的诸多情感。正如这首《广陵散》，不仅仅只是将古琴的弹奏技法发挥到极致，更是将古典音乐的精髓描绘得生动形象。时而缓和，时而激抗，时而慷慨，时而悲壮，用音乐音符和旋律，向我们诉说一段肃杀悲壮的聂政刺杀韩相的历史故事，闭上眼，我们仿佛置身于其中，心潮随着故事的发展而涌动，时而感动，时而紧张。曲毕，回到现实世界，心中仿佛有一团慷慨悲壮、愤愤不平的闷气，想要去诉说，却难以言表。或许，正是情感赋予了音乐灵魂，因此，有情感的音乐才能成为艺术。中国古典音乐有着极其独特的艺术语言，是我国民族魅力中不可或缺的一部分，中国古典音乐对中国文化的民族意识起着很高的价值倾向。然而随着科技的发展、时代的进步，人们的娱乐方式及视听欣赏方式发生了改变，电视、电影等成了娱乐休闲的主流方式，很多代传统文化遗产却受到了越来越大的冲击。据了解，很多依靠口传心授和行为传承的文化遗产，都正在不断消失。从上世纪末开始，中国古典音乐就一直处于持续衰落状态，很多乐器、剧种甚至都已失传。据一项调查显示，随机选取抽样调查的大学生中倾向于古典音乐的不到5%，而在社会调查中倾向古典音乐的也只在10%左右。</w:t>
      </w:r>
    </w:p>
    <w:p>
      <w:p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古典音乐具有丰富的艺术内涵，它能够跨越时间和空间，让我们通过音乐和旋律，与古人心心相通，去感受古人所寻求的“天人合一”的至高境界和自然真谛。我们能感受到的不仅仅是古典乐器所带来的听觉效果，更是古典音乐带来的心灵感应。中国古典音乐传承至今，其中蕴含的自然真谛依旧存在，只是能读懂者已经很少。越是走近中国古典音乐，越是能发现我国的传统文化底蕴的深厚，越是能接近古人所寻求的自然境界。而今，作为我国传统文化的不可或缺的一部分，中国古典音乐却一直处在衰落状态。不让我国的传统文化逐渐消亡，我想我们应该大力弘扬中国优秀的传统文化，从小就对中国的古典音乐乃至其他传统文化树立文化意识。同时国家需要对传统文化给予重视和扶持，对群众宣传优秀传统文化，让群众了解传统文化、积极参与进来，这样中国古典音乐乃至中国优秀传统文化才能保持生命的活力。我们只有沉下心来，用心去感受，走进古典音乐旋律之下所蕴藏的情感世界，去体悟，才能发现，古典音乐比我们想象中的更加优美、动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BFECF"/>
    <w:rsid w:val="1BFDDCBB"/>
    <w:rsid w:val="1EFFDA63"/>
    <w:rsid w:val="1FDFF33E"/>
    <w:rsid w:val="2F3D370B"/>
    <w:rsid w:val="37FDD2E5"/>
    <w:rsid w:val="395C8721"/>
    <w:rsid w:val="3DFD9CFE"/>
    <w:rsid w:val="3FF5E4C9"/>
    <w:rsid w:val="47FEB97A"/>
    <w:rsid w:val="499E815C"/>
    <w:rsid w:val="57552DD0"/>
    <w:rsid w:val="5EECB365"/>
    <w:rsid w:val="5F6FDFAC"/>
    <w:rsid w:val="5FEFDA45"/>
    <w:rsid w:val="63CF391A"/>
    <w:rsid w:val="6713D32B"/>
    <w:rsid w:val="676F1738"/>
    <w:rsid w:val="6EB4B4F0"/>
    <w:rsid w:val="6FDBB926"/>
    <w:rsid w:val="6FFFB542"/>
    <w:rsid w:val="728D59EE"/>
    <w:rsid w:val="75DE9D7F"/>
    <w:rsid w:val="76C3AFFF"/>
    <w:rsid w:val="76F1D3EE"/>
    <w:rsid w:val="77DF7293"/>
    <w:rsid w:val="77F3CEA7"/>
    <w:rsid w:val="79F98B6D"/>
    <w:rsid w:val="7D673D47"/>
    <w:rsid w:val="7DFD1DA5"/>
    <w:rsid w:val="7DFD7D49"/>
    <w:rsid w:val="7F7E4996"/>
    <w:rsid w:val="7F7E61D3"/>
    <w:rsid w:val="7F7F1D2B"/>
    <w:rsid w:val="7FEE1E74"/>
    <w:rsid w:val="7FF298C8"/>
    <w:rsid w:val="7FF487B5"/>
    <w:rsid w:val="7FFABA9E"/>
    <w:rsid w:val="7FFF5947"/>
    <w:rsid w:val="7FFFA056"/>
    <w:rsid w:val="87CF2A15"/>
    <w:rsid w:val="91F71F56"/>
    <w:rsid w:val="96DD2C0C"/>
    <w:rsid w:val="97FFBE37"/>
    <w:rsid w:val="9E530754"/>
    <w:rsid w:val="9FFFA049"/>
    <w:rsid w:val="A69E08FC"/>
    <w:rsid w:val="ADFFB894"/>
    <w:rsid w:val="B979EF51"/>
    <w:rsid w:val="BC6BF362"/>
    <w:rsid w:val="BCEB3A02"/>
    <w:rsid w:val="BDF1CC59"/>
    <w:rsid w:val="BFFF9E13"/>
    <w:rsid w:val="CC7EDC6A"/>
    <w:rsid w:val="D5BFC820"/>
    <w:rsid w:val="D6DA8A3E"/>
    <w:rsid w:val="D7D6916B"/>
    <w:rsid w:val="D93ED46F"/>
    <w:rsid w:val="D9DD96D2"/>
    <w:rsid w:val="DBF3F42A"/>
    <w:rsid w:val="DBFFBCC7"/>
    <w:rsid w:val="DFDF94D2"/>
    <w:rsid w:val="DFFF0F8B"/>
    <w:rsid w:val="DFFF378E"/>
    <w:rsid w:val="DFFFA4C8"/>
    <w:rsid w:val="E77F4B89"/>
    <w:rsid w:val="E7DF9087"/>
    <w:rsid w:val="ED7D9F6D"/>
    <w:rsid w:val="EDDDFDCA"/>
    <w:rsid w:val="EFB64311"/>
    <w:rsid w:val="EFEF870D"/>
    <w:rsid w:val="EFFF9AB6"/>
    <w:rsid w:val="F3D692E3"/>
    <w:rsid w:val="F3FEBAB0"/>
    <w:rsid w:val="F6DF1013"/>
    <w:rsid w:val="F7664230"/>
    <w:rsid w:val="F76C5A84"/>
    <w:rsid w:val="F7DF95B4"/>
    <w:rsid w:val="F9FFCF20"/>
    <w:rsid w:val="FADBFECF"/>
    <w:rsid w:val="FBD55929"/>
    <w:rsid w:val="FDFD5DBF"/>
    <w:rsid w:val="FDFFDA15"/>
    <w:rsid w:val="FF5597FE"/>
    <w:rsid w:val="FF6F7C12"/>
    <w:rsid w:val="FF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2022-10-28T21:43:00Z</dcterms:created>
  <dc:creator>frank</dc:creator>
  <cp:lastModifiedBy>陈实</cp:lastModifiedBy>
  <dcterms:modified xsi:type="dcterms:W3CDTF">2022-10-29T08:51:56Z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