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软件需求：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引言：一个图书商城系统项目，预期用户为广大读者。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项目背景：为给读者用户提供一个简单、便易的购书平台，满足读者查、阅、购的需求。</w:t>
      </w:r>
    </w:p>
    <w:p>
      <w:pPr>
        <w:numPr>
          <w:ilvl w:val="0"/>
          <w:numId w:val="1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项目功能：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注册：注册一个图书商城账号。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登录：在账号密码正确的情况下登录图书商城。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图书分类：图书按大致内容被分为多个类别，方便用户查看。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图书预览：显示为图书缩略图、书名、作者名、图书售价、加入购物车按钮。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完整预览：通过单机图书缩略图或书名跳转到新页面打开，显示为完整图书图片、书名、作者名、完整图书简介、加入购物车按钮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购物车：单机购物车可查看当前已加入购物车商品，带有移除、清空、结算功能。</w:t>
      </w:r>
    </w:p>
    <w:p>
      <w:pPr>
        <w:numPr>
          <w:ilvl w:val="0"/>
          <w:numId w:val="2"/>
        </w:numPr>
        <w:spacing w:line="240" w:lineRule="auto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加入购物车：如果商品数量为0，则无法加入购物车。点击结算若商品库存为0则提示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抱歉，该商品暂时无货，请到别处看看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C9AEB"/>
    <w:multiLevelType w:val="singleLevel"/>
    <w:tmpl w:val="5ACC9AE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CC9E88"/>
    <w:multiLevelType w:val="singleLevel"/>
    <w:tmpl w:val="5ACC9E8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512C1"/>
    <w:rsid w:val="66EF30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2018-04-11T12:43:39Z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