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博物馆信息服务子系统需求分析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color w:val="000000" w:themeColor="text1"/>
          <w:highlight w:val="none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数据浏览功能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420" w:type="dxa"/>
            <w:shd w:val="clear" w:color="auto" w:fill="DCD8C2" w:themeFill="background2" w:themeFillShade="E5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具体功能</w:t>
            </w:r>
          </w:p>
        </w:tc>
        <w:tc>
          <w:tcPr>
            <w:tcW w:w="1420" w:type="dxa"/>
            <w:shd w:val="clear" w:color="auto" w:fill="DCD8C2" w:themeFill="background2" w:themeFillShade="E5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需求分类</w:t>
            </w:r>
          </w:p>
        </w:tc>
        <w:tc>
          <w:tcPr>
            <w:tcW w:w="5682" w:type="dxa"/>
            <w:shd w:val="clear" w:color="auto" w:fill="DCD8C2" w:themeFill="background2" w:themeFillShade="E5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具体需求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420" w:type="dxa"/>
            <w:vMerge w:val="restart"/>
            <w:shd w:val="clear" w:color="auto" w:fill="DCE6F2" w:themeFill="accent1" w:themeFillTint="32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博物馆浏览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业务需求</w:t>
            </w:r>
          </w:p>
        </w:tc>
        <w:tc>
          <w:tcPr>
            <w:tcW w:w="5682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让用户快速获得博物馆的大体信息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420" w:type="dxa"/>
            <w:vMerge w:val="continue"/>
            <w:shd w:val="clear" w:color="auto" w:fill="DCE6F2" w:themeFill="accent1" w:themeFillTint="32"/>
            <w:vAlign w:val="center"/>
          </w:tcPr>
          <w:p>
            <w:pPr>
              <w:ind w:leftChars="0"/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用户需求</w:t>
            </w:r>
          </w:p>
        </w:tc>
        <w:tc>
          <w:tcPr>
            <w:tcW w:w="5682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t>可</w:t>
            </w:r>
            <w:r>
              <w:rPr>
                <w:rFonts w:hint="eastAsia"/>
                <w:lang w:val="en-US" w:eastAsia="zh-CN"/>
              </w:rPr>
              <w:t>以</w:t>
            </w:r>
            <w:r>
              <w:t>通过列表方式</w:t>
            </w:r>
            <w:r>
              <w:rPr>
                <w:rFonts w:hint="eastAsia"/>
                <w:lang w:eastAsia="zh-CN"/>
              </w:rPr>
              <w:t>、</w:t>
            </w:r>
            <w:r>
              <w:t>模糊查询方式查看博物馆名称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联系电话、位置</w:t>
            </w:r>
            <w:r>
              <w:t>和简介</w:t>
            </w:r>
            <w:r>
              <w:rPr>
                <w:rFonts w:hint="eastAsia"/>
                <w:lang w:val="en-US" w:eastAsia="zh-CN"/>
              </w:rPr>
              <w:t>等基本信息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420" w:type="dxa"/>
            <w:vMerge w:val="continue"/>
            <w:shd w:val="clear" w:color="auto" w:fill="DCE6F2" w:themeFill="accent1" w:themeFillTint="32"/>
            <w:vAlign w:val="center"/>
          </w:tcPr>
          <w:p>
            <w:pPr>
              <w:ind w:left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系统需求</w:t>
            </w:r>
          </w:p>
        </w:tc>
        <w:tc>
          <w:tcPr>
            <w:tcW w:w="568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beforeAutospacing="1" w:after="0" w:afterAutospacing="1" w:line="180" w:lineRule="atLeast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t>列表方式： 博物馆</w:t>
            </w:r>
            <w:r>
              <w:rPr>
                <w:rFonts w:hint="eastAsia"/>
                <w:lang w:val="en-US" w:eastAsia="zh-CN"/>
              </w:rPr>
              <w:t>按列表方式依次排序，展示博物馆名称和简介；模糊查询方式：快速从搜索框查询获得博物馆的基本信息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420" w:type="dxa"/>
            <w:vMerge w:val="restart"/>
            <w:shd w:val="clear" w:color="auto" w:fill="DCE6F2" w:themeFill="accent1" w:themeFillTint="32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t>博物馆详细信息浏览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业务需求</w:t>
            </w:r>
          </w:p>
        </w:tc>
        <w:tc>
          <w:tcPr>
            <w:tcW w:w="5682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为用户详细展示博物馆的具体信息、活动等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420" w:type="dxa"/>
            <w:vMerge w:val="continue"/>
            <w:shd w:val="clear" w:color="auto" w:fill="DCE6F2" w:themeFill="accent1" w:themeFillTint="32"/>
            <w:vAlign w:val="center"/>
          </w:tcPr>
          <w:p>
            <w:pPr>
              <w:ind w:leftChars="0"/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用户需求</w:t>
            </w:r>
          </w:p>
        </w:tc>
        <w:tc>
          <w:tcPr>
            <w:tcW w:w="5682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t>用户点击某博物馆区块可浏览该博物馆的详细信息，信息将分为5块内容展示</w:t>
            </w:r>
            <w:r>
              <w:rPr>
                <w:rFonts w:hint="eastAsia"/>
                <w:lang w:eastAsia="zh-CN"/>
              </w:rPr>
              <w:t>：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>①</w:t>
            </w:r>
            <w:r>
              <w:t>博物馆介绍：可查看博物馆的详细介绍，并包含博物馆</w:t>
            </w:r>
            <w:r>
              <w:rPr>
                <w:rFonts w:hint="eastAsia"/>
                <w:lang w:val="en-US" w:eastAsia="zh-CN"/>
              </w:rPr>
              <w:t>地址、联系方式等 ②</w:t>
            </w:r>
            <w:r>
              <w:t>博物馆藏品：</w:t>
            </w:r>
            <w:r>
              <w:rPr>
                <w:rFonts w:hint="eastAsia"/>
                <w:lang w:val="en-US" w:eastAsia="zh-CN"/>
              </w:rPr>
              <w:t>展示藏品的具体信息，包括年代、出土时间、相关典故等 ③</w:t>
            </w:r>
            <w:r>
              <w:t>博物馆活动：展示</w:t>
            </w:r>
            <w:r>
              <w:rPr>
                <w:rFonts w:hint="eastAsia"/>
                <w:lang w:val="en-US" w:eastAsia="zh-CN"/>
              </w:rPr>
              <w:t>相关</w:t>
            </w:r>
            <w:bookmarkStart w:id="0" w:name="_GoBack"/>
            <w:bookmarkEnd w:id="0"/>
            <w:r>
              <w:t>教育活动</w:t>
            </w:r>
            <w:r>
              <w:rPr>
                <w:rFonts w:hint="eastAsia"/>
                <w:lang w:val="en-US" w:eastAsia="zh-CN"/>
              </w:rPr>
              <w:t xml:space="preserve"> ④</w:t>
            </w:r>
            <w:r>
              <w:t>博物馆新闻：</w:t>
            </w:r>
            <w:r>
              <w:rPr>
                <w:rFonts w:hint="eastAsia"/>
                <w:lang w:val="en-US" w:eastAsia="zh-CN"/>
              </w:rPr>
              <w:t>可选择查询时间范围，</w:t>
            </w:r>
            <w:r>
              <w:t>按时间降序</w:t>
            </w:r>
            <w:r>
              <w:rPr>
                <w:rFonts w:hint="eastAsia"/>
                <w:lang w:val="en-US" w:eastAsia="zh-CN"/>
              </w:rPr>
              <w:t>或新闻热度</w:t>
            </w:r>
            <w:r>
              <w:t>显示博物馆新闻名称和</w:t>
            </w:r>
            <w:r>
              <w:rPr>
                <w:rFonts w:hint="eastAsia"/>
                <w:lang w:val="en-US" w:eastAsia="zh-CN"/>
              </w:rPr>
              <w:t>部分内容，进入详情页可显示新闻标题、作者、时间和完整内容 ⑤</w:t>
            </w:r>
            <w:r>
              <w:t>博物馆</w:t>
            </w:r>
            <w:r>
              <w:rPr>
                <w:rFonts w:hint="eastAsia"/>
                <w:lang w:val="en-US" w:eastAsia="zh-CN"/>
              </w:rPr>
              <w:t>展览</w:t>
            </w:r>
            <w:r>
              <w:t>：</w:t>
            </w:r>
            <w:r>
              <w:rPr>
                <w:rFonts w:hint="eastAsia"/>
                <w:lang w:val="en-US" w:eastAsia="zh-CN"/>
              </w:rPr>
              <w:t>列出展览名称和介绍，进入详情页后介绍展览的来源、名称、时间和介绍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420" w:type="dxa"/>
            <w:vMerge w:val="continue"/>
            <w:shd w:val="clear" w:color="auto" w:fill="DCE6F2" w:themeFill="accent1" w:themeFillTint="32"/>
            <w:vAlign w:val="center"/>
          </w:tcPr>
          <w:p>
            <w:pPr>
              <w:ind w:left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系统需求</w:t>
            </w:r>
          </w:p>
        </w:tc>
        <w:tc>
          <w:tcPr>
            <w:tcW w:w="5682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要求页面展示详细、美观，各项信息按时间、热度等方式排序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查询功能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420" w:type="dxa"/>
            <w:shd w:val="clear" w:color="auto" w:fill="DCD8C2" w:themeFill="background2" w:themeFillShade="E5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具体功能</w:t>
            </w:r>
          </w:p>
        </w:tc>
        <w:tc>
          <w:tcPr>
            <w:tcW w:w="1420" w:type="dxa"/>
            <w:shd w:val="clear" w:color="auto" w:fill="DCD8C2" w:themeFill="background2" w:themeFillShade="E5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需求分类</w:t>
            </w:r>
          </w:p>
        </w:tc>
        <w:tc>
          <w:tcPr>
            <w:tcW w:w="5682" w:type="dxa"/>
            <w:shd w:val="clear" w:color="auto" w:fill="DCD8C2" w:themeFill="background2" w:themeFillShade="E5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420" w:type="dxa"/>
            <w:vMerge w:val="restart"/>
            <w:shd w:val="clear" w:color="auto" w:fill="DCE6F2" w:themeFill="accent1" w:themeFillTint="32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查询服务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业务需求</w:t>
            </w:r>
          </w:p>
        </w:tc>
        <w:tc>
          <w:tcPr>
            <w:tcW w:w="5682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快速为用户获取相关信息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420" w:type="dxa"/>
            <w:vMerge w:val="continue"/>
            <w:shd w:val="clear" w:color="auto" w:fill="DCE6F2" w:themeFill="accent1" w:themeFillTint="32"/>
            <w:vAlign w:val="center"/>
          </w:tcPr>
          <w:p>
            <w:pPr>
              <w:ind w:leftChars="0"/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用户需求</w:t>
            </w:r>
          </w:p>
        </w:tc>
        <w:tc>
          <w:tcPr>
            <w:tcW w:w="5682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</w:t>
            </w:r>
            <w:r>
              <w:t>可在查询输入框中输入关键字，并在右方选择查询规则</w:t>
            </w:r>
            <w:r>
              <w:rPr>
                <w:rFonts w:hint="eastAsia"/>
                <w:lang w:eastAsia="zh-CN"/>
              </w:rPr>
              <w:t>，</w:t>
            </w:r>
            <w:r>
              <w:t>查询结果按匹配程度降序排列。 支持</w:t>
            </w:r>
            <w:r>
              <w:rPr>
                <w:rFonts w:hint="eastAsia"/>
                <w:lang w:val="en-US" w:eastAsia="zh-CN"/>
              </w:rPr>
              <w:t>查询</w:t>
            </w:r>
            <w:r>
              <w:t>博物馆</w:t>
            </w:r>
            <w:r>
              <w:rPr>
                <w:rFonts w:hint="eastAsia"/>
                <w:lang w:eastAsia="zh-CN"/>
              </w:rPr>
              <w:t>、</w:t>
            </w:r>
            <w:r>
              <w:t>展览</w:t>
            </w:r>
            <w:r>
              <w:rPr>
                <w:rFonts w:hint="eastAsia"/>
                <w:lang w:eastAsia="zh-CN"/>
              </w:rPr>
              <w:t>、</w:t>
            </w:r>
            <w:r>
              <w:t>藏品名称</w:t>
            </w:r>
            <w:r>
              <w:rPr>
                <w:rFonts w:hint="eastAsia"/>
                <w:lang w:val="en-US" w:eastAsia="zh-CN"/>
              </w:rPr>
              <w:t>等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。</w:t>
            </w:r>
            <w:r>
              <w:rPr>
                <w:rFonts w:hint="eastAsia"/>
                <w:lang w:val="en-US" w:eastAsia="zh-CN"/>
              </w:rPr>
              <w:t>可通过查询结果快速进入详情页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420" w:type="dxa"/>
            <w:vMerge w:val="continue"/>
            <w:shd w:val="clear" w:color="auto" w:fill="DCE6F2" w:themeFill="accent1" w:themeFillTint="32"/>
            <w:vAlign w:val="center"/>
          </w:tcPr>
          <w:p>
            <w:pPr>
              <w:ind w:left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系统需求</w:t>
            </w:r>
          </w:p>
        </w:tc>
        <w:tc>
          <w:tcPr>
            <w:tcW w:w="5682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从数据库快速获得相应信息，要求准确、详细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用户反馈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420" w:type="dxa"/>
            <w:shd w:val="clear" w:color="auto" w:fill="DCD8C2" w:themeFill="background2" w:themeFillShade="E5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具体功能</w:t>
            </w:r>
          </w:p>
        </w:tc>
        <w:tc>
          <w:tcPr>
            <w:tcW w:w="1420" w:type="dxa"/>
            <w:shd w:val="clear" w:color="auto" w:fill="DCD8C2" w:themeFill="background2" w:themeFillShade="E5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需求分类</w:t>
            </w:r>
          </w:p>
        </w:tc>
        <w:tc>
          <w:tcPr>
            <w:tcW w:w="5682" w:type="dxa"/>
            <w:shd w:val="clear" w:color="auto" w:fill="DCD8C2" w:themeFill="background2" w:themeFillShade="E5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420" w:type="dxa"/>
            <w:vMerge w:val="restart"/>
            <w:shd w:val="clear" w:color="auto" w:fill="DCE6F2" w:themeFill="accent1" w:themeFillTint="32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用户反馈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业务需求</w:t>
            </w:r>
          </w:p>
        </w:tc>
        <w:tc>
          <w:tcPr>
            <w:tcW w:w="5682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为用户提供评价博物馆和查看大众评价的服务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420" w:type="dxa"/>
            <w:vMerge w:val="continue"/>
            <w:shd w:val="clear" w:color="auto" w:fill="DCE6F2" w:themeFill="accent1" w:themeFillTint="32"/>
            <w:vAlign w:val="center"/>
          </w:tcPr>
          <w:p>
            <w:pPr>
              <w:ind w:leftChars="0"/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用户需求</w:t>
            </w:r>
          </w:p>
        </w:tc>
        <w:tc>
          <w:tcPr>
            <w:tcW w:w="5682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用户进入</w:t>
            </w:r>
            <w:r>
              <w:t>博物馆的详细信息页面可以按照展览、服务、环境三个方面让用户对一个博物馆进行打分</w:t>
            </w:r>
            <w:r>
              <w:rPr>
                <w:rFonts w:hint="eastAsia"/>
                <w:lang w:val="en-US" w:eastAsia="zh-CN"/>
              </w:rPr>
              <w:t>并留言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420" w:type="dxa"/>
            <w:vMerge w:val="continue"/>
            <w:shd w:val="clear" w:color="auto" w:fill="DCE6F2" w:themeFill="accent1" w:themeFillTint="32"/>
            <w:vAlign w:val="center"/>
          </w:tcPr>
          <w:p>
            <w:pPr>
              <w:ind w:left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系统需求</w:t>
            </w:r>
          </w:p>
        </w:tc>
        <w:tc>
          <w:tcPr>
            <w:tcW w:w="5682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t>在博物馆的详细信息页面，设有用户反馈入口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并统计反馈结果，展示博物馆的总平均评分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数据分析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420" w:type="dxa"/>
            <w:shd w:val="clear" w:color="auto" w:fill="DCD8C2" w:themeFill="background2" w:themeFillShade="E5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具体功能</w:t>
            </w:r>
          </w:p>
        </w:tc>
        <w:tc>
          <w:tcPr>
            <w:tcW w:w="1420" w:type="dxa"/>
            <w:shd w:val="clear" w:color="auto" w:fill="DCD8C2" w:themeFill="background2" w:themeFillShade="E5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需求分类</w:t>
            </w:r>
          </w:p>
        </w:tc>
        <w:tc>
          <w:tcPr>
            <w:tcW w:w="5682" w:type="dxa"/>
            <w:shd w:val="clear" w:color="auto" w:fill="DCD8C2" w:themeFill="background2" w:themeFillShade="E5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420" w:type="dxa"/>
            <w:vMerge w:val="restart"/>
            <w:shd w:val="clear" w:color="auto" w:fill="DCE6F2" w:themeFill="accent1" w:themeFillTint="32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数据分析</w:t>
            </w: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业务需求</w:t>
            </w:r>
          </w:p>
        </w:tc>
        <w:tc>
          <w:tcPr>
            <w:tcW w:w="5682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综合分析数据，为用户提供更优信息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420" w:type="dxa"/>
            <w:vMerge w:val="continue"/>
            <w:shd w:val="clear" w:color="auto" w:fill="DCE6F2" w:themeFill="accent1" w:themeFillTint="32"/>
            <w:vAlign w:val="center"/>
          </w:tcPr>
          <w:p>
            <w:pPr>
              <w:ind w:leftChars="0"/>
              <w:jc w:val="center"/>
            </w:pP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用户需求</w:t>
            </w:r>
          </w:p>
        </w:tc>
        <w:tc>
          <w:tcPr>
            <w:tcW w:w="5682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用户可以在排行页面获得博物馆各项数据的综合排名，方便计划出行规划等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420" w:type="dxa"/>
            <w:vMerge w:val="continue"/>
            <w:shd w:val="clear" w:color="auto" w:fill="DCE6F2" w:themeFill="accent1" w:themeFillTint="32"/>
            <w:vAlign w:val="center"/>
          </w:tcPr>
          <w:p>
            <w:pPr>
              <w:ind w:left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系统需求</w:t>
            </w:r>
          </w:p>
        </w:tc>
        <w:tc>
          <w:tcPr>
            <w:tcW w:w="5682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t xml:space="preserve">分析过程： </w:t>
            </w:r>
            <w:r>
              <w:rPr>
                <w:rFonts w:hint="eastAsia"/>
                <w:lang w:val="en-US" w:eastAsia="zh-CN"/>
              </w:rPr>
              <w:t>分析</w:t>
            </w:r>
            <w:r>
              <w:t xml:space="preserve">评论，采用相应的情感分析算法得出情感分数，结合展览、服务、环境三个方面分数得出评分排名。 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E71298"/>
    <w:rsid w:val="589D6B22"/>
    <w:rsid w:val="6A6E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iPriority w:val="0"/>
  </w:style>
  <w:style w:type="table" w:default="1" w:styleId="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164</Words>
  <Characters>164</Characters>
  <Paragraphs>85</Paragraphs>
  <TotalTime>54</TotalTime>
  <ScaleCrop>false</ScaleCrop>
  <LinksUpToDate>false</LinksUpToDate>
  <CharactersWithSpaces>164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2021-04-16T14:29:00Z</dcterms:created>
  <dc:creator>榴啊</dc:creator>
  <cp:lastModifiedBy>榴啊</cp:lastModifiedBy>
  <dcterms:modified xsi:type="dcterms:W3CDTF">2021-05-22T14:03:51Z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DECF74FB6E4643CFA0E0A5C20D513718</vt:lpwstr>
  </property>
</Properties>
</file>