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  <w:instrText xml:space="preserve"> HYPERLINK "https://www2.nau.edu/lrm22/lessons/predator_prey/predator_prey.html" </w:instrText>
      </w: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  <w:t>https://www2.nau.edu/lrm22/lessons/predator_prey/predator_prey.html</w:t>
      </w:r>
      <w:r>
        <w:rPr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  <w:fldChar w:fldCharType="end"/>
      </w:r>
    </w:p>
    <w:p>
      <w:pPr>
        <w:bidi w:val="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Lotka-Volterra model of predator and prey interactions is a classic one</w:t>
      </w:r>
    </w:p>
    <w:p>
      <w:pPr>
        <w:bidi w:val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instrText xml:space="preserve"> HYPERLINK "https://zh.wikipedia.org/wiki/%E6%B4%9B%E7%89%B9%E5%8D%A1%EF%BC%8D%E6%B2%83%E7%88%BE%E6%B3%B0%E6%8B%89%E6%96%B9%E7%A8%8B" </w:instrTex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https://zh.wikipedia.org/wiki/%E6%B4%9B%E7%89%B9%E5%8D%A1%EF%BC%8D%E6%B2%83%E7%88%BE%E6%B3%B0%E6%8B%89%E6%96%B9%E7%A8%8B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end"/>
      </w:r>
    </w:p>
    <w:p>
      <w:pPr>
        <w:bidi w:val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instrText xml:space="preserve"> HYPERLINK "http://www.shodor.org/interactivate/activities/RabbitsAndWolves/" </w:instrTex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http://www.shodor.org/interactivate/activities/RabbitsAndWolves/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end"/>
      </w:r>
    </w:p>
    <w:p>
      <w:pPr>
        <w:bidi w:val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30"/>
          <w:szCs w:val="30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abbit wolves number simulation change game</w:t>
      </w:r>
    </w:p>
    <w:p>
      <w:pPr>
        <w:bidi w:val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instrText xml:space="preserve"> HYPERLINK "https://www.nature.com/scitable/knowledge/library/dynamics-of-predation-13229468/" </w:instrTex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https://www.nature.com/scitable/knowledge/library/dynamics-of-predation-13229468/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fldChar w:fldCharType="end"/>
      </w:r>
    </w:p>
    <w:p>
      <w:pPr>
        <w:bidi w:val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45E5E"/>
    <w:rsid w:val="2E286907"/>
    <w:rsid w:val="447523E0"/>
    <w:rsid w:val="71D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2021-10-02T20:53:40Z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64749DEFCA0C44958668A9556498DC56</vt:lpwstr>
  </property>
</Properties>
</file>