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0"/>
          <w:vertAlign w:val="baseline"/>
        </w:rPr>
      </w:pPr>
      <w:r w:rsidDel="00000000" w:rsidR="00000000" w:rsidRPr="00000000">
        <w:rPr>
          <w:rtl w:val="0"/>
        </w:rPr>
      </w:r>
    </w:p>
    <w:p w:rsidR="00000000" w:rsidDel="00000000" w:rsidP="00000000" w:rsidRDefault="00000000" w:rsidRPr="00000000" w14:paraId="00000002">
      <w:pPr>
        <w:widowControl w:val="0"/>
        <w:jc w:val="center"/>
        <w:rPr>
          <w:b w:val="0"/>
          <w:sz w:val="32"/>
          <w:szCs w:val="32"/>
          <w:vertAlign w:val="baseline"/>
        </w:rPr>
      </w:pPr>
      <w:r w:rsidDel="00000000" w:rsidR="00000000" w:rsidRPr="00000000">
        <w:rPr>
          <w:b w:val="1"/>
          <w:sz w:val="32"/>
          <w:szCs w:val="32"/>
          <w:vertAlign w:val="baseline"/>
          <w:rtl w:val="0"/>
        </w:rPr>
        <w:t xml:space="preserve">CS3</w:t>
      </w:r>
      <w:r w:rsidDel="00000000" w:rsidR="00000000" w:rsidRPr="00000000">
        <w:rPr>
          <w:b w:val="1"/>
          <w:sz w:val="32"/>
          <w:szCs w:val="32"/>
          <w:rtl w:val="0"/>
        </w:rPr>
        <w:t xml:space="preserve">02L</w:t>
      </w:r>
      <w:r w:rsidDel="00000000" w:rsidR="00000000" w:rsidRPr="00000000">
        <w:rPr>
          <w:b w:val="1"/>
          <w:sz w:val="32"/>
          <w:szCs w:val="32"/>
          <w:vertAlign w:val="baseline"/>
          <w:rtl w:val="0"/>
        </w:rPr>
        <w:t xml:space="preserve">: SE Term Project</w:t>
      </w:r>
      <w:r w:rsidDel="00000000" w:rsidR="00000000" w:rsidRPr="00000000">
        <w:rPr>
          <w:rtl w:val="0"/>
        </w:rPr>
      </w:r>
    </w:p>
    <w:p w:rsidR="00000000" w:rsidDel="00000000" w:rsidP="00000000" w:rsidRDefault="00000000" w:rsidRPr="00000000" w14:paraId="00000003">
      <w:pPr>
        <w:widowControl w:val="0"/>
        <w:rPr>
          <w:b w:val="0"/>
          <w:vertAlign w:val="baseline"/>
        </w:rPr>
      </w:pPr>
      <w:r w:rsidDel="00000000" w:rsidR="00000000" w:rsidRPr="00000000">
        <w:rPr>
          <w:rtl w:val="0"/>
        </w:rPr>
      </w:r>
    </w:p>
    <w:p w:rsidR="00000000" w:rsidDel="00000000" w:rsidP="00000000" w:rsidRDefault="00000000" w:rsidRPr="00000000" w14:paraId="00000004">
      <w:pPr>
        <w:widowControl w:val="0"/>
        <w:rPr>
          <w:b w:val="0"/>
          <w:vertAlign w:val="baseline"/>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number</w:t>
            </w:r>
          </w:p>
        </w:tc>
        <w:tc>
          <w:tcP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Title</w:t>
            </w:r>
          </w:p>
        </w:tc>
        <w:tc>
          <w:tcPr>
            <w:vAlign w:val="top"/>
          </w:tcPr>
          <w:p w:rsidR="00000000" w:rsidDel="00000000" w:rsidP="00000000" w:rsidRDefault="00000000" w:rsidRPr="00000000" w14:paraId="00000008">
            <w:pPr>
              <w:tabs>
                <w:tab w:val="center" w:leader="none" w:pos="4320"/>
                <w:tab w:val="right" w:leader="none" w:pos="8640"/>
              </w:tabs>
              <w:rPr>
                <w:vertAlign w:val="baseline"/>
              </w:rPr>
            </w:pPr>
            <w:r w:rsidDel="00000000" w:rsidR="00000000" w:rsidRPr="00000000">
              <w:rPr>
                <w:rtl w:val="0"/>
              </w:rPr>
              <w:t xml:space="preserve">NexArtifacts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t>
            </w:r>
          </w:p>
        </w:tc>
        <w:tc>
          <w:tcP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Project Concept Document</w:t>
            </w:r>
          </w:p>
        </w:tc>
      </w:tr>
      <w:tr>
        <w:trPr>
          <w:cantSplit w:val="0"/>
          <w:tblHeader w:val="0"/>
        </w:trPr>
        <w:tc>
          <w:tcP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Work</w:t>
            </w:r>
          </w:p>
        </w:tc>
        <w:tc>
          <w:tcP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rtl w:val="0"/>
              </w:rPr>
              <w:t xml:space="preserve">Nothing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p>
        </w:tc>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Nothing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Technologies</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4"/>
                <w:szCs w:val="24"/>
                <w:u w:val="none"/>
                <w:shd w:fill="auto" w:val="clear"/>
                <w:vertAlign w:val="baseline"/>
              </w:rPr>
            </w:pPr>
            <w:r w:rsidDel="00000000" w:rsidR="00000000" w:rsidRPr="00000000">
              <w:rPr>
                <w:sz w:val="22"/>
                <w:szCs w:val="22"/>
                <w:rtl w:val="0"/>
              </w:rPr>
              <w:t xml:space="preserve">MERN stack, </w:t>
            </w:r>
            <w:r w:rsidDel="00000000" w:rsidR="00000000" w:rsidRPr="00000000">
              <w:rPr>
                <w:sz w:val="22"/>
                <w:szCs w:val="22"/>
                <w:rtl w:val="0"/>
              </w:rPr>
              <w:t xml:space="preserve">react3fibre</w:t>
            </w:r>
            <w:r w:rsidDel="00000000" w:rsidR="00000000" w:rsidRPr="00000000">
              <w:rPr>
                <w:sz w:val="22"/>
                <w:szCs w:val="22"/>
                <w:rtl w:val="0"/>
              </w:rPr>
              <w:t xml:space="preserve">/ 3.js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smallCaps w:val="0"/>
                <w:strike w:val="0"/>
                <w:sz w:val="22"/>
                <w:szCs w:val="22"/>
                <w:u w:val="none"/>
                <w:shd w:fill="auto" w:val="clear"/>
                <w:vertAlign w:val="baseline"/>
              </w:rPr>
            </w:pPr>
            <w:r w:rsidDel="00000000" w:rsidR="00000000" w:rsidRPr="00000000">
              <w:rPr>
                <w:sz w:val="22"/>
                <w:szCs w:val="22"/>
                <w:rtl w:val="0"/>
              </w:rPr>
              <w:t xml:space="preserve">Museums</w:t>
            </w:r>
            <w:r w:rsidDel="00000000" w:rsidR="00000000" w:rsidRPr="00000000">
              <w:rPr>
                <w:rtl w:val="0"/>
              </w:rPr>
            </w:r>
          </w:p>
        </w:tc>
      </w:tr>
    </w:tbl>
    <w:p w:rsidR="00000000" w:rsidDel="00000000" w:rsidP="00000000" w:rsidRDefault="00000000" w:rsidRPr="00000000" w14:paraId="00000013">
      <w:pPr>
        <w:widowControl w:val="0"/>
        <w:rPr>
          <w:b w:val="0"/>
          <w:vertAlign w:val="baseline"/>
        </w:rPr>
      </w:pPr>
      <w:r w:rsidDel="00000000" w:rsidR="00000000" w:rsidRPr="00000000">
        <w:rPr>
          <w:rtl w:val="0"/>
        </w:rPr>
      </w:r>
    </w:p>
    <w:p w:rsidR="00000000" w:rsidDel="00000000" w:rsidP="00000000" w:rsidRDefault="00000000" w:rsidRPr="00000000" w14:paraId="00000014">
      <w:pPr>
        <w:widowControl w:val="0"/>
        <w:rPr>
          <w:b w:val="0"/>
          <w:vertAlign w:val="baseline"/>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website enhances the exploration of museum artifacts by seamlessly integrating them into Google Street View, offering users an immersive 3D experience. This approach makes art and history more accessible and engaging, enriching users' knowledge in an interactive manner.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rPr>
          <w:b w:val="1"/>
          <w:vertAlign w:val="baseline"/>
        </w:rPr>
      </w:pPr>
      <w:r w:rsidDel="00000000" w:rsidR="00000000" w:rsidRPr="00000000">
        <w:rPr>
          <w:b w:val="1"/>
          <w:vertAlign w:val="baseline"/>
          <w:rtl w:val="0"/>
        </w:rPr>
        <w:t xml:space="preserve">Profile of Users:</w:t>
      </w:r>
    </w:p>
    <w:p w:rsidR="00000000" w:rsidDel="00000000" w:rsidP="00000000" w:rsidRDefault="00000000" w:rsidRPr="00000000" w14:paraId="00000019">
      <w:pPr>
        <w:widowControl w:val="0"/>
        <w:rPr>
          <w:sz w:val="26"/>
          <w:szCs w:val="26"/>
          <w:u w:val="single"/>
        </w:rPr>
      </w:pPr>
      <w:r w:rsidDel="00000000" w:rsidR="00000000" w:rsidRPr="00000000">
        <w:rPr>
          <w:i w:val="1"/>
          <w:sz w:val="26"/>
          <w:szCs w:val="26"/>
          <w:u w:val="single"/>
          <w:rtl w:val="0"/>
        </w:rPr>
        <w:t xml:space="preserve">Public</w:t>
      </w:r>
      <w:r w:rsidDel="00000000" w:rsidR="00000000" w:rsidRPr="00000000">
        <w:rPr>
          <w:sz w:val="26"/>
          <w:szCs w:val="26"/>
          <w:u w:val="single"/>
          <w:rtl w:val="0"/>
        </w:rPr>
        <w:t xml:space="preserve">:</w:t>
      </w:r>
    </w:p>
    <w:p w:rsidR="00000000" w:rsidDel="00000000" w:rsidP="00000000" w:rsidRDefault="00000000" w:rsidRPr="00000000" w14:paraId="0000001A">
      <w:pPr>
        <w:rPr/>
      </w:pPr>
      <w:r w:rsidDel="00000000" w:rsidR="00000000" w:rsidRPr="00000000">
        <w:rPr>
          <w:rtl w:val="0"/>
        </w:rPr>
        <w:t xml:space="preserve">Characteristics:These users have varied backgrounds and interests, ranging from passionate art and history enthusiasts to those with a casual curiosity. Their computer skills span a wide spectrum, with some being tech-savvy and others less experienced in using websites and digital platforms.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Usage: They visit the website without a specific academic or professional purpose. Instead, they explore it for personal enjoyment and curiosity. They might spend their leisure time casually browsing the site, discovering interesting artifacts, and learning about them. These users are driven by their innate curiosity and the desire to broaden their knowledge of museum artifacts in an accessible and engaging manner.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widowControl w:val="0"/>
        <w:rPr>
          <w:sz w:val="26"/>
          <w:szCs w:val="26"/>
          <w:u w:val="single"/>
        </w:rPr>
      </w:pPr>
      <w:r w:rsidDel="00000000" w:rsidR="00000000" w:rsidRPr="00000000">
        <w:rPr>
          <w:i w:val="1"/>
          <w:sz w:val="26"/>
          <w:szCs w:val="26"/>
          <w:u w:val="single"/>
          <w:rtl w:val="0"/>
        </w:rPr>
        <w:t xml:space="preserve">Museum Staff</w:t>
      </w:r>
      <w:r w:rsidDel="00000000" w:rsidR="00000000" w:rsidRPr="00000000">
        <w:rPr>
          <w:sz w:val="26"/>
          <w:szCs w:val="26"/>
          <w:u w:val="single"/>
          <w:rtl w:val="0"/>
        </w:rPr>
        <w:t xml:space="preserve">: </w:t>
      </w:r>
    </w:p>
    <w:p w:rsidR="00000000" w:rsidDel="00000000" w:rsidP="00000000" w:rsidRDefault="00000000" w:rsidRPr="00000000" w14:paraId="0000001F">
      <w:pPr>
        <w:widowControl w:val="0"/>
        <w:rPr/>
      </w:pPr>
      <w:r w:rsidDel="00000000" w:rsidR="00000000" w:rsidRPr="00000000">
        <w:rPr>
          <w:rtl w:val="0"/>
        </w:rPr>
        <w:t xml:space="preserve">Characteristics: Professionals responsible for museum collections, interested in public engagement.These professionals oversee museum collections and are keen on finding ways to engage the public with these artifacts.</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t xml:space="preserve">Usage: Professionals managing museum collections can use the website to  share their historical importance, and offer a platform for public exploration,  showcase their museum's artifacts, promote exhibits, and engage with the </w:t>
      </w:r>
      <w:r w:rsidDel="00000000" w:rsidR="00000000" w:rsidRPr="00000000">
        <w:rPr>
          <w:rtl w:val="0"/>
        </w:rPr>
        <w:t xml:space="preserve">public to strengthen</w:t>
      </w:r>
      <w:r w:rsidDel="00000000" w:rsidR="00000000" w:rsidRPr="00000000">
        <w:rPr>
          <w:rtl w:val="0"/>
        </w:rPr>
        <w:t xml:space="preserve"> the museum's connection.</w:t>
      </w:r>
      <w:r w:rsidDel="00000000" w:rsidR="00000000" w:rsidRPr="00000000">
        <w:rPr>
          <w:vertAlign w:val="baseline"/>
          <w:rtl w:val="0"/>
        </w:rPr>
        <w:br w:type="textWrapping"/>
      </w:r>
    </w:p>
    <w:p w:rsidR="00000000" w:rsidDel="00000000" w:rsidP="00000000" w:rsidRDefault="00000000" w:rsidRPr="00000000" w14:paraId="00000022">
      <w:pPr>
        <w:widowControl w:val="0"/>
        <w:rPr>
          <w:b w:val="0"/>
          <w:vertAlign w:val="baseline"/>
        </w:rPr>
      </w:pPr>
      <w:r w:rsidDel="00000000" w:rsidR="00000000" w:rsidRPr="00000000">
        <w:rPr>
          <w:rtl w:val="0"/>
        </w:rPr>
      </w:r>
    </w:p>
    <w:p w:rsidR="00000000" w:rsidDel="00000000" w:rsidP="00000000" w:rsidRDefault="00000000" w:rsidRPr="00000000" w14:paraId="00000023">
      <w:pPr>
        <w:widowControl w:val="0"/>
        <w:rPr>
          <w:b w:val="0"/>
          <w:vertAlign w:val="baseline"/>
        </w:rPr>
      </w:pPr>
      <w:r w:rsidDel="00000000" w:rsidR="00000000" w:rsidRPr="00000000">
        <w:rPr>
          <w:b w:val="1"/>
          <w:vertAlign w:val="baseline"/>
          <w:rtl w:val="0"/>
        </w:rPr>
        <w:t xml:space="preserve">Technology Stack:</w:t>
      </w:r>
      <w:r w:rsidDel="00000000" w:rsidR="00000000" w:rsidRPr="00000000">
        <w:rPr>
          <w:rtl w:val="0"/>
        </w:rPr>
      </w:r>
    </w:p>
    <w:p w:rsidR="00000000" w:rsidDel="00000000" w:rsidP="00000000" w:rsidRDefault="00000000" w:rsidRPr="00000000" w14:paraId="00000024">
      <w:pPr>
        <w:widowControl w:val="0"/>
        <w:rPr>
          <w:b w:val="0"/>
          <w:vertAlign w:val="baseline"/>
        </w:rPr>
      </w:pPr>
      <w:r w:rsidDel="00000000" w:rsidR="00000000" w:rsidRPr="00000000">
        <w:rPr>
          <w:sz w:val="22"/>
          <w:szCs w:val="22"/>
          <w:rtl w:val="0"/>
        </w:rPr>
        <w:t xml:space="preserve">MERN Stack, 3.JS, GOOGLE STREET VIEW API, BLENDER, TYPESCRIPT</w:t>
      </w:r>
      <w:r w:rsidDel="00000000" w:rsidR="00000000" w:rsidRPr="00000000">
        <w:rPr>
          <w:rtl w:val="0"/>
        </w:rPr>
      </w:r>
    </w:p>
    <w:p w:rsidR="00000000" w:rsidDel="00000000" w:rsidP="00000000" w:rsidRDefault="00000000" w:rsidRPr="00000000" w14:paraId="00000025">
      <w:pPr>
        <w:widowControl w:val="0"/>
        <w:ind w:left="360" w:firstLine="0"/>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cs="Mangal" w:hAnsi="Arial"/>
      <w:i w:val="1"/>
      <w:iCs w:val="1"/>
      <w:w w:val="100"/>
      <w:position w:val="-1"/>
      <w:sz w:val="20"/>
      <w:szCs w:val="20"/>
      <w:effect w:val="none"/>
      <w:vertAlign w:val="baseline"/>
      <w:cs w:val="0"/>
      <w:em w:val="none"/>
      <w:lang w:bidi="hi-IN" w:eastAsia="und" w:val="und"/>
    </w:rPr>
  </w:style>
  <w:style w:type="character" w:styleId="BodyText2Char">
    <w:name w:val="Body Text 2 Char"/>
    <w:next w:val="BodyText2Char"/>
    <w:autoRedefine w:val="0"/>
    <w:hidden w:val="0"/>
    <w:qFormat w:val="0"/>
    <w:rPr>
      <w:rFonts w:ascii="Arial" w:hAnsi="Arial"/>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PZunLHX2/0KZ2Eqeyl+dtoizeA==">CgMxLjA4AHIhMUJHZWhWMG5YcEFLb0RhbHNiSkpMckI4dFdfM3paaDhW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2013-08-26T12:25:00Z</dcterms:created>
  <dc:creator>Raghu Reddy</dc:creator>
</cp:coreProperties>
</file>