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US"/>
        </w:rPr>
        <w:id w:val="17995666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54"/>
            <w:gridCol w:w="3322"/>
            <w:gridCol w:w="2682"/>
          </w:tblGrid>
          <w:tr w:rsidR="00C40898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C40898" w:rsidRDefault="00376D2A" w:rsidP="00C40898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1E569765EACB45B4942A41C59594866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40898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Group Project Reserve Plant Species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November 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 w:rsidP="00C40898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C40898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</w:pPr>
                    <w:r>
                      <w:t xml:space="preserve">Test Specification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Group 10</w:t>
                    </w:r>
                  </w:p>
                </w:tc>
              </w:sdtContent>
            </w:sdt>
          </w:tr>
        </w:tbl>
        <w:p w:rsidR="00C40898" w:rsidRDefault="00C40898"/>
        <w:p w:rsidR="00C40898" w:rsidRDefault="00C40898">
          <w:r>
            <w:br w:type="page"/>
          </w:r>
        </w:p>
      </w:sdtContent>
    </w:sdt>
    <w:p w:rsidR="008A1854" w:rsidRDefault="008A1854" w:rsidP="00C40898">
      <w:pPr>
        <w:pStyle w:val="Heading2"/>
        <w:sectPr w:rsidR="008A1854" w:rsidSect="00C4089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0" w:name="_Toc40225598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09288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A1854" w:rsidRDefault="008A1854">
          <w:pPr>
            <w:pStyle w:val="TOCHeading"/>
          </w:pPr>
          <w:r>
            <w:t>Contents</w:t>
          </w:r>
        </w:p>
        <w:p w:rsidR="00C64025" w:rsidRDefault="008A18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68563" w:history="1">
            <w:r w:rsidR="00C64025" w:rsidRPr="00046D31">
              <w:rPr>
                <w:rStyle w:val="Hyperlink"/>
                <w:noProof/>
              </w:rPr>
              <w:t>1 Introduction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_Toc403468563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5B0B32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376D2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4" w:history="1">
            <w:r w:rsidR="00C64025" w:rsidRPr="00046D31">
              <w:rPr>
                <w:rStyle w:val="Hyperlink"/>
                <w:noProof/>
              </w:rPr>
              <w:t>1.1</w:t>
            </w:r>
            <w:r w:rsidR="00C64025">
              <w:rPr>
                <w:rFonts w:eastAsiaTheme="minorEastAsia"/>
                <w:noProof/>
                <w:lang w:eastAsia="en-GB"/>
              </w:rPr>
              <w:tab/>
            </w:r>
            <w:r w:rsidR="00C64025" w:rsidRPr="00046D31">
              <w:rPr>
                <w:rStyle w:val="Hyperlink"/>
                <w:noProof/>
              </w:rPr>
              <w:t>Scope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_Toc403468564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5B0B32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376D2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5" w:history="1">
            <w:r w:rsidR="00C64025" w:rsidRPr="00046D31">
              <w:rPr>
                <w:rStyle w:val="Hyperlink"/>
                <w:noProof/>
              </w:rPr>
              <w:t>1.2</w:t>
            </w:r>
            <w:r w:rsidR="00C64025">
              <w:rPr>
                <w:rFonts w:eastAsiaTheme="minorEastAsia"/>
                <w:noProof/>
                <w:lang w:eastAsia="en-GB"/>
              </w:rPr>
              <w:tab/>
            </w:r>
            <w:r w:rsidR="00C64025" w:rsidRPr="00046D31">
              <w:rPr>
                <w:rStyle w:val="Hyperlink"/>
                <w:noProof/>
              </w:rPr>
              <w:t>Objectives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_Toc403468565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5B0B32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376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6" w:history="1">
            <w:r w:rsidR="00C64025" w:rsidRPr="00046D31">
              <w:rPr>
                <w:rStyle w:val="Hyperlink"/>
                <w:noProof/>
              </w:rPr>
              <w:t>2 Java Tests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_Toc403468566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5B0B32">
              <w:rPr>
                <w:noProof/>
                <w:webHidden/>
              </w:rPr>
              <w:t>3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376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7" w:history="1">
            <w:r w:rsidR="00C64025" w:rsidRPr="00046D31">
              <w:rPr>
                <w:rStyle w:val="Hyperlink"/>
                <w:noProof/>
              </w:rPr>
              <w:t>3 Web Tests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_Toc403468567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5B0B32">
              <w:rPr>
                <w:noProof/>
                <w:webHidden/>
              </w:rPr>
              <w:t>7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8A1854" w:rsidRDefault="008A1854">
          <w:r>
            <w:rPr>
              <w:b/>
              <w:bCs/>
              <w:noProof/>
            </w:rPr>
            <w:fldChar w:fldCharType="end"/>
          </w:r>
        </w:p>
      </w:sdtContent>
    </w:sdt>
    <w:p w:rsidR="008A1854" w:rsidRDefault="008A1854" w:rsidP="00C40898">
      <w:pPr>
        <w:pStyle w:val="Heading2"/>
        <w:sectPr w:rsidR="008A1854" w:rsidSect="009B128E"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40898" w:rsidRDefault="00C40898" w:rsidP="00C40898">
      <w:pPr>
        <w:pStyle w:val="Heading2"/>
      </w:pPr>
      <w:bookmarkStart w:id="1" w:name="_Toc403468563"/>
      <w:r>
        <w:lastRenderedPageBreak/>
        <w:t>1 Introduction</w:t>
      </w:r>
      <w:bookmarkEnd w:id="0"/>
      <w:bookmarkEnd w:id="1"/>
      <w:r>
        <w:t xml:space="preserve"> </w:t>
      </w:r>
    </w:p>
    <w:p w:rsidR="00C40898" w:rsidRDefault="00C40898" w:rsidP="00C40898">
      <w:r>
        <w:t xml:space="preserve"> </w:t>
      </w:r>
      <w:r w:rsidR="000D253C">
        <w:t>In this document we discuss the tests that we are going to implement so that we can</w:t>
      </w:r>
      <w:r w:rsidR="003014D7">
        <w:t xml:space="preserve"> be sure that we are going to catch as many errors as we can</w:t>
      </w:r>
      <w:r w:rsidR="00F77B65">
        <w:t xml:space="preserve"> during the development process.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2" w:name="_Toc402255985"/>
      <w:bookmarkStart w:id="3" w:name="_Toc403468564"/>
      <w:r>
        <w:t>Scope</w:t>
      </w:r>
      <w:bookmarkEnd w:id="2"/>
      <w:bookmarkEnd w:id="3"/>
      <w:r>
        <w:t xml:space="preserve"> </w:t>
      </w:r>
    </w:p>
    <w:p w:rsidR="00F77B65" w:rsidRDefault="00C40898" w:rsidP="00C40898">
      <w:r>
        <w:t xml:space="preserve"> </w:t>
      </w:r>
      <w:r w:rsidR="00F77B65">
        <w:t>The scope of this document is to show what tests we will be employing for different parts of the project and how each part will be tested differently to others.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4" w:name="_Toc402255986"/>
      <w:bookmarkStart w:id="5" w:name="_Toc403468565"/>
      <w:r>
        <w:t>Objectives</w:t>
      </w:r>
      <w:bookmarkEnd w:id="4"/>
      <w:bookmarkEnd w:id="5"/>
    </w:p>
    <w:p w:rsidR="00F77B65" w:rsidRDefault="00C40898" w:rsidP="00F77B65">
      <w:r>
        <w:t xml:space="preserve"> </w:t>
      </w:r>
      <w:r w:rsidR="00F77B65">
        <w:t>Our main objectives with this document are as follows:</w:t>
      </w:r>
    </w:p>
    <w:p w:rsidR="00796EA2" w:rsidRDefault="00412C0D" w:rsidP="00412C0D">
      <w:pPr>
        <w:pStyle w:val="ListParagraph"/>
        <w:numPr>
          <w:ilvl w:val="2"/>
          <w:numId w:val="5"/>
        </w:numPr>
      </w:pPr>
      <w:r>
        <w:t xml:space="preserve">Java </w:t>
      </w:r>
      <w:r w:rsidR="00604591">
        <w:t>T</w:t>
      </w:r>
      <w:r>
        <w:t xml:space="preserve">ests </w:t>
      </w:r>
    </w:p>
    <w:p w:rsidR="00412C0D" w:rsidRDefault="00412C0D" w:rsidP="00604591">
      <w:pPr>
        <w:pStyle w:val="ListParagraph"/>
        <w:numPr>
          <w:ilvl w:val="2"/>
          <w:numId w:val="5"/>
        </w:numPr>
      </w:pPr>
      <w:r>
        <w:t xml:space="preserve">Web </w:t>
      </w:r>
      <w:r w:rsidR="00604591">
        <w:t>T</w:t>
      </w:r>
      <w:r>
        <w:t>ests</w:t>
      </w:r>
    </w:p>
    <w:p w:rsidR="00CE7742" w:rsidRDefault="00CE7742" w:rsidP="00B5724A">
      <w:pPr>
        <w:pStyle w:val="Heading3"/>
        <w:sectPr w:rsidR="00CE7742" w:rsidSect="00C64025"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04591" w:rsidRDefault="00517A8D" w:rsidP="00B5724A">
      <w:pPr>
        <w:pStyle w:val="Heading3"/>
      </w:pPr>
      <w:bookmarkStart w:id="6" w:name="_Toc403468566"/>
      <w:r>
        <w:lastRenderedPageBreak/>
        <w:t>2</w:t>
      </w:r>
      <w:r w:rsidR="00604591">
        <w:t xml:space="preserve"> Java Tests</w:t>
      </w:r>
      <w:bookmarkEnd w:id="6"/>
    </w:p>
    <w:tbl>
      <w:tblPr>
        <w:tblStyle w:val="LightList-Accent1"/>
        <w:tblW w:w="9606" w:type="dxa"/>
        <w:tblLook w:val="04A0" w:firstRow="1" w:lastRow="0" w:firstColumn="1" w:lastColumn="0" w:noHBand="0" w:noVBand="1"/>
      </w:tblPr>
      <w:tblGrid>
        <w:gridCol w:w="621"/>
        <w:gridCol w:w="1414"/>
        <w:gridCol w:w="2033"/>
        <w:gridCol w:w="2004"/>
        <w:gridCol w:w="1562"/>
        <w:gridCol w:w="1972"/>
      </w:tblGrid>
      <w:tr w:rsidR="005B1F4C" w:rsidTr="00F12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Test ID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200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9B128E" w:rsidP="00604591">
            <w:r>
              <w:t>JT</w:t>
            </w:r>
            <w:r w:rsidR="00062D78">
              <w:t>1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software starts first time without errors on an Android device.</w:t>
            </w:r>
          </w:p>
        </w:tc>
        <w:tc>
          <w:tcPr>
            <w:tcW w:w="2004" w:type="dxa"/>
          </w:tcPr>
          <w:p w:rsidR="00062D78" w:rsidRDefault="00062D78" w:rsidP="00B5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be opened on test device.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 window prompting for contact details.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should have launched without crashing.</w:t>
            </w:r>
          </w:p>
        </w:tc>
      </w:tr>
      <w:tr w:rsidR="005B1F4C" w:rsidTr="00F1231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JT2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software starts second time with intended behaviour on an Android device.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opened on test device after previously having its user details set.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 user to start a new recording. 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start a new recording from app start without entering their details a second time.</w:t>
            </w:r>
          </w:p>
        </w:tc>
      </w:tr>
      <w:tr w:rsidR="005B1F4C" w:rsidTr="009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Pr="00ED0306" w:rsidRDefault="00062D78" w:rsidP="00604591">
            <w:r w:rsidRPr="00ED0306">
              <w:t>JT3</w:t>
            </w:r>
          </w:p>
        </w:tc>
        <w:tc>
          <w:tcPr>
            <w:tcW w:w="1414" w:type="dxa"/>
          </w:tcPr>
          <w:p w:rsidR="00062D78" w:rsidRPr="00ED0306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FR1</w:t>
            </w:r>
          </w:p>
        </w:tc>
        <w:tc>
          <w:tcPr>
            <w:tcW w:w="2033" w:type="dxa"/>
          </w:tcPr>
          <w:p w:rsidR="00737DD2" w:rsidRPr="00ED0306" w:rsidRDefault="00737DD2" w:rsidP="0073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ED0306">
              <w:rPr>
                <w:lang w:eastAsia="en-GB"/>
              </w:rPr>
              <w:t>Check that the software allows to record at a different site once a recording has ended.</w:t>
            </w:r>
          </w:p>
          <w:p w:rsidR="00062D78" w:rsidRPr="00ED0306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062D78" w:rsidRPr="00ED0306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rPr>
                <w:lang w:eastAsia="en-GB"/>
              </w:rPr>
              <w:t>A recording will be started, test items entered, then ended. This will be repeated two more times without closing the app.</w:t>
            </w:r>
          </w:p>
        </w:tc>
        <w:tc>
          <w:tcPr>
            <w:tcW w:w="1562" w:type="dxa"/>
          </w:tcPr>
          <w:p w:rsidR="00062D78" w:rsidRPr="00ED0306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rPr>
                <w:lang w:eastAsia="en-GB"/>
              </w:rPr>
              <w:t>App should end a recording then prompt user for a new one.</w:t>
            </w:r>
          </w:p>
        </w:tc>
        <w:tc>
          <w:tcPr>
            <w:tcW w:w="1972" w:type="dxa"/>
          </w:tcPr>
          <w:p w:rsidR="00062D78" w:rsidRPr="00ED0306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rPr>
                <w:lang w:eastAsia="en-GB"/>
              </w:rPr>
              <w:t>App should have taken and stored three separate recordings.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Pr="00ED0306" w:rsidRDefault="00062D78" w:rsidP="00604591">
            <w:r w:rsidRPr="00ED0306">
              <w:t>JT4</w:t>
            </w:r>
          </w:p>
        </w:tc>
        <w:tc>
          <w:tcPr>
            <w:tcW w:w="1414" w:type="dxa"/>
          </w:tcPr>
          <w:p w:rsidR="00062D78" w:rsidRPr="00ED0306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FR1 / FR2</w:t>
            </w:r>
          </w:p>
        </w:tc>
        <w:tc>
          <w:tcPr>
            <w:tcW w:w="2033" w:type="dxa"/>
          </w:tcPr>
          <w:p w:rsidR="00062D78" w:rsidRPr="00ED0306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Check that the user will be prompted for contact details at first boot up. </w:t>
            </w:r>
          </w:p>
        </w:tc>
        <w:tc>
          <w:tcPr>
            <w:tcW w:w="2004" w:type="dxa"/>
          </w:tcPr>
          <w:p w:rsidR="00062D78" w:rsidRPr="00ED0306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Application will be opened for the first time and a new recording will be started. </w:t>
            </w:r>
          </w:p>
        </w:tc>
        <w:tc>
          <w:tcPr>
            <w:tcW w:w="1562" w:type="dxa"/>
          </w:tcPr>
          <w:p w:rsidR="00062D78" w:rsidRPr="00ED0306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Modal window prompting for contact details.</w:t>
            </w:r>
          </w:p>
        </w:tc>
        <w:tc>
          <w:tcPr>
            <w:tcW w:w="1972" w:type="dxa"/>
          </w:tcPr>
          <w:p w:rsidR="00062D78" w:rsidRPr="00ED0306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user should be prompted to fill in contact details.</w:t>
            </w:r>
          </w:p>
        </w:tc>
      </w:tr>
      <w:tr w:rsidR="00B33819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B33819" w:rsidRPr="00ED0306" w:rsidRDefault="00B33819" w:rsidP="00B33819">
            <w:r w:rsidRPr="00ED0306">
              <w:t>JT5</w:t>
            </w:r>
          </w:p>
        </w:tc>
        <w:tc>
          <w:tcPr>
            <w:tcW w:w="1414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FR1 / FR2</w:t>
            </w:r>
          </w:p>
        </w:tc>
        <w:tc>
          <w:tcPr>
            <w:tcW w:w="2033" w:type="dxa"/>
          </w:tcPr>
          <w:p w:rsidR="00B33819" w:rsidRPr="00ED0306" w:rsidRDefault="00B33819" w:rsidP="00B3381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0306">
              <w:rPr>
                <w:sz w:val="22"/>
                <w:szCs w:val="22"/>
              </w:rPr>
              <w:t xml:space="preserve">Check that reserve updates made on </w:t>
            </w:r>
            <w:proofErr w:type="spellStart"/>
            <w:r w:rsidRPr="00ED0306">
              <w:rPr>
                <w:sz w:val="22"/>
                <w:szCs w:val="22"/>
              </w:rPr>
              <w:t>RPSRview</w:t>
            </w:r>
            <w:proofErr w:type="spellEnd"/>
            <w:r w:rsidRPr="00ED0306">
              <w:rPr>
                <w:sz w:val="22"/>
                <w:szCs w:val="22"/>
              </w:rPr>
              <w:t xml:space="preserve"> are accessible to </w:t>
            </w:r>
            <w:proofErr w:type="spellStart"/>
            <w:r w:rsidRPr="00ED0306">
              <w:rPr>
                <w:sz w:val="22"/>
                <w:szCs w:val="22"/>
              </w:rPr>
              <w:t>RPSRrec</w:t>
            </w:r>
            <w:proofErr w:type="spellEnd"/>
            <w:r w:rsidRPr="00ED0306">
              <w:rPr>
                <w:sz w:val="22"/>
                <w:szCs w:val="22"/>
              </w:rPr>
              <w:t>.</w:t>
            </w:r>
          </w:p>
        </w:tc>
        <w:tc>
          <w:tcPr>
            <w:tcW w:w="2004" w:type="dxa"/>
          </w:tcPr>
          <w:p w:rsidR="00B33819" w:rsidRPr="00ED0306" w:rsidRDefault="00B33819" w:rsidP="00B3381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0306">
              <w:rPr>
                <w:sz w:val="22"/>
                <w:szCs w:val="22"/>
              </w:rPr>
              <w:t xml:space="preserve">Add a new reserve on </w:t>
            </w:r>
            <w:proofErr w:type="spellStart"/>
            <w:r w:rsidRPr="00ED0306">
              <w:rPr>
                <w:sz w:val="22"/>
                <w:szCs w:val="22"/>
              </w:rPr>
              <w:t>RPSRview</w:t>
            </w:r>
            <w:proofErr w:type="spellEnd"/>
            <w:r w:rsidRPr="00ED0306">
              <w:rPr>
                <w:sz w:val="22"/>
                <w:szCs w:val="22"/>
              </w:rPr>
              <w:t xml:space="preserve">, then run </w:t>
            </w:r>
            <w:proofErr w:type="spellStart"/>
            <w:r w:rsidRPr="00ED0306">
              <w:rPr>
                <w:sz w:val="22"/>
                <w:szCs w:val="22"/>
              </w:rPr>
              <w:t>RPSRrec</w:t>
            </w:r>
            <w:proofErr w:type="spellEnd"/>
            <w:r w:rsidRPr="00ED0306">
              <w:rPr>
                <w:sz w:val="22"/>
                <w:szCs w:val="22"/>
              </w:rPr>
              <w:t xml:space="preserve"> making sure network connection is available.</w:t>
            </w:r>
          </w:p>
        </w:tc>
        <w:tc>
          <w:tcPr>
            <w:tcW w:w="1562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Message telling the user that the reserves have been updated.</w:t>
            </w:r>
          </w:p>
        </w:tc>
        <w:tc>
          <w:tcPr>
            <w:tcW w:w="1972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 xml:space="preserve">The newly added reserve should be accessible from </w:t>
            </w:r>
            <w:proofErr w:type="spellStart"/>
            <w:r w:rsidRPr="00ED0306">
              <w:t>RPSRrec</w:t>
            </w:r>
            <w:proofErr w:type="spellEnd"/>
            <w:r w:rsidRPr="00ED0306">
              <w:t>.</w:t>
            </w:r>
          </w:p>
        </w:tc>
      </w:tr>
      <w:tr w:rsidR="00B33819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B33819" w:rsidRPr="00ED0306" w:rsidRDefault="00B33819" w:rsidP="00B33819">
            <w:r w:rsidRPr="00ED0306">
              <w:t>JT6</w:t>
            </w:r>
          </w:p>
        </w:tc>
        <w:tc>
          <w:tcPr>
            <w:tcW w:w="1414" w:type="dxa"/>
          </w:tcPr>
          <w:p w:rsidR="00B33819" w:rsidRPr="00ED0306" w:rsidRDefault="00B33819" w:rsidP="00B3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FR1 / FR2</w:t>
            </w:r>
          </w:p>
        </w:tc>
        <w:tc>
          <w:tcPr>
            <w:tcW w:w="2033" w:type="dxa"/>
          </w:tcPr>
          <w:p w:rsidR="00B33819" w:rsidRPr="00ED0306" w:rsidRDefault="00B33819" w:rsidP="00B3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Check that reserves are not downloaded when no updates are available.</w:t>
            </w:r>
          </w:p>
        </w:tc>
        <w:tc>
          <w:tcPr>
            <w:tcW w:w="2004" w:type="dxa"/>
          </w:tcPr>
          <w:p w:rsidR="00B33819" w:rsidRPr="00ED0306" w:rsidRDefault="00B33819" w:rsidP="00B3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Run </w:t>
            </w:r>
            <w:proofErr w:type="spellStart"/>
            <w:r w:rsidRPr="00ED0306">
              <w:t>RPSRrec</w:t>
            </w:r>
            <w:proofErr w:type="spellEnd"/>
            <w:r w:rsidRPr="00ED0306">
              <w:t xml:space="preserve"> making sure network connection is available and no new reserve has been added.</w:t>
            </w:r>
          </w:p>
        </w:tc>
        <w:tc>
          <w:tcPr>
            <w:tcW w:w="1562" w:type="dxa"/>
          </w:tcPr>
          <w:p w:rsidR="00B33819" w:rsidRPr="00ED0306" w:rsidRDefault="00B33819" w:rsidP="00B3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0306">
              <w:t>RPSRrec</w:t>
            </w:r>
            <w:proofErr w:type="spellEnd"/>
            <w:r w:rsidRPr="00ED0306">
              <w:t xml:space="preserve"> should run without noticing the user of any changes.</w:t>
            </w:r>
          </w:p>
        </w:tc>
        <w:tc>
          <w:tcPr>
            <w:tcW w:w="1972" w:type="dxa"/>
          </w:tcPr>
          <w:p w:rsidR="00B33819" w:rsidRPr="00ED0306" w:rsidRDefault="00B33819" w:rsidP="00B3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0306">
              <w:t>RPSRrec</w:t>
            </w:r>
            <w:proofErr w:type="spellEnd"/>
            <w:r w:rsidRPr="00ED0306">
              <w:t xml:space="preserve"> uses the reserve list downloaded in previous instances.</w:t>
            </w:r>
          </w:p>
        </w:tc>
      </w:tr>
      <w:tr w:rsidR="00B33819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B33819" w:rsidRPr="00ED0306" w:rsidRDefault="00B33819" w:rsidP="00B33819">
            <w:r w:rsidRPr="00ED0306">
              <w:t>JT7</w:t>
            </w:r>
          </w:p>
        </w:tc>
        <w:tc>
          <w:tcPr>
            <w:tcW w:w="1414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FR1 / FR2</w:t>
            </w:r>
          </w:p>
        </w:tc>
        <w:tc>
          <w:tcPr>
            <w:tcW w:w="2033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 xml:space="preserve">Check that when network connection is not available, </w:t>
            </w:r>
            <w:proofErr w:type="spellStart"/>
            <w:r w:rsidRPr="00ED0306">
              <w:t>RPSRrec</w:t>
            </w:r>
            <w:proofErr w:type="spellEnd"/>
            <w:r w:rsidRPr="00ED0306">
              <w:t xml:space="preserve"> does not try to download reserve updates.</w:t>
            </w:r>
          </w:p>
        </w:tc>
        <w:tc>
          <w:tcPr>
            <w:tcW w:w="2004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 xml:space="preserve">Run </w:t>
            </w:r>
            <w:proofErr w:type="spellStart"/>
            <w:r w:rsidRPr="00ED0306">
              <w:t>RPSRrec</w:t>
            </w:r>
            <w:proofErr w:type="spellEnd"/>
            <w:r w:rsidRPr="00ED0306">
              <w:t xml:space="preserve"> making sure network connection is not available.</w:t>
            </w:r>
          </w:p>
        </w:tc>
        <w:tc>
          <w:tcPr>
            <w:tcW w:w="1562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0306">
              <w:t>RPSRrec</w:t>
            </w:r>
            <w:proofErr w:type="spellEnd"/>
            <w:r w:rsidRPr="00ED0306">
              <w:t xml:space="preserve"> should run without noticing the user of any changes.</w:t>
            </w:r>
          </w:p>
        </w:tc>
        <w:tc>
          <w:tcPr>
            <w:tcW w:w="1972" w:type="dxa"/>
          </w:tcPr>
          <w:p w:rsidR="00B33819" w:rsidRPr="00ED0306" w:rsidRDefault="00B33819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0306">
              <w:t>RPSRrec</w:t>
            </w:r>
            <w:proofErr w:type="spellEnd"/>
            <w:r w:rsidRPr="00ED0306">
              <w:t xml:space="preserve"> uses the reserve list downloaded in previous instances.</w:t>
            </w:r>
          </w:p>
        </w:tc>
      </w:tr>
      <w:tr w:rsidR="0086119F" w:rsidTr="007D417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shd w:val="clear" w:color="auto" w:fill="auto"/>
          </w:tcPr>
          <w:p w:rsidR="0086119F" w:rsidRPr="00ED0306" w:rsidRDefault="0086119F" w:rsidP="0086119F">
            <w:r w:rsidRPr="00ED0306">
              <w:t>JT8</w:t>
            </w:r>
          </w:p>
        </w:tc>
        <w:tc>
          <w:tcPr>
            <w:tcW w:w="1414" w:type="dxa"/>
            <w:shd w:val="clear" w:color="auto" w:fill="auto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FR2</w:t>
            </w:r>
          </w:p>
        </w:tc>
        <w:tc>
          <w:tcPr>
            <w:tcW w:w="2033" w:type="dxa"/>
            <w:shd w:val="clear" w:color="auto" w:fill="auto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Check that no numbers are allowed in the </w:t>
            </w:r>
            <w:r w:rsidRPr="00ED0306">
              <w:lastRenderedPageBreak/>
              <w:t>name of the user details.</w:t>
            </w:r>
          </w:p>
        </w:tc>
        <w:tc>
          <w:tcPr>
            <w:tcW w:w="2004" w:type="dxa"/>
            <w:shd w:val="clear" w:color="auto" w:fill="auto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lastRenderedPageBreak/>
              <w:t xml:space="preserve">Enter “1name” into the name field on the user details </w:t>
            </w:r>
            <w:r w:rsidRPr="00ED0306">
              <w:lastRenderedPageBreak/>
              <w:t>modal window.</w:t>
            </w:r>
          </w:p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phone and email field should contain sensible data.</w:t>
            </w:r>
          </w:p>
        </w:tc>
        <w:tc>
          <w:tcPr>
            <w:tcW w:w="1562" w:type="dxa"/>
            <w:shd w:val="clear" w:color="auto" w:fill="auto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lastRenderedPageBreak/>
              <w:t xml:space="preserve">Message telling the user that the name </w:t>
            </w:r>
            <w:r w:rsidRPr="00ED0306">
              <w:lastRenderedPageBreak/>
              <w:t>is not in a proper format.</w:t>
            </w:r>
          </w:p>
        </w:tc>
        <w:tc>
          <w:tcPr>
            <w:tcW w:w="1972" w:type="dxa"/>
            <w:shd w:val="clear" w:color="auto" w:fill="auto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lastRenderedPageBreak/>
              <w:t xml:space="preserve">The user details are not recorded and a new user details </w:t>
            </w:r>
            <w:r w:rsidRPr="00ED0306">
              <w:lastRenderedPageBreak/>
              <w:t>modal window opens allowing the data to be re-entered.</w:t>
            </w:r>
          </w:p>
        </w:tc>
      </w:tr>
      <w:tr w:rsidR="0086119F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86119F" w:rsidRPr="00ED0306" w:rsidRDefault="0086119F" w:rsidP="0086119F">
            <w:r w:rsidRPr="00ED0306">
              <w:lastRenderedPageBreak/>
              <w:t>JT9</w:t>
            </w:r>
          </w:p>
        </w:tc>
        <w:tc>
          <w:tcPr>
            <w:tcW w:w="1414" w:type="dxa"/>
          </w:tcPr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FR2</w:t>
            </w:r>
          </w:p>
        </w:tc>
        <w:tc>
          <w:tcPr>
            <w:tcW w:w="2033" w:type="dxa"/>
          </w:tcPr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Check that only numbers are allowed to be entered as a phone number.</w:t>
            </w:r>
          </w:p>
        </w:tc>
        <w:tc>
          <w:tcPr>
            <w:tcW w:w="2004" w:type="dxa"/>
          </w:tcPr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Enter “.-999” into the phone number field on the user details modal window.</w:t>
            </w:r>
          </w:p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The name and email field should contain sensible data.</w:t>
            </w:r>
          </w:p>
        </w:tc>
        <w:tc>
          <w:tcPr>
            <w:tcW w:w="1562" w:type="dxa"/>
          </w:tcPr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Message telling the user that the phone number is not in a proper format.</w:t>
            </w:r>
          </w:p>
        </w:tc>
        <w:tc>
          <w:tcPr>
            <w:tcW w:w="1972" w:type="dxa"/>
          </w:tcPr>
          <w:p w:rsidR="0086119F" w:rsidRPr="00ED0306" w:rsidRDefault="0086119F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The user details are not recorded and a new user details modal window opens allowing the data to be re-entered.</w:t>
            </w:r>
          </w:p>
        </w:tc>
      </w:tr>
      <w:tr w:rsidR="0086119F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86119F" w:rsidRPr="00ED0306" w:rsidRDefault="0086119F" w:rsidP="0086119F">
            <w:r w:rsidRPr="00ED0306">
              <w:t>JT10</w:t>
            </w:r>
          </w:p>
        </w:tc>
        <w:tc>
          <w:tcPr>
            <w:tcW w:w="1414" w:type="dxa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FR2</w:t>
            </w:r>
          </w:p>
        </w:tc>
        <w:tc>
          <w:tcPr>
            <w:tcW w:w="2033" w:type="dxa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Check that the user email is only allowed if it has a sensible format.</w:t>
            </w:r>
          </w:p>
        </w:tc>
        <w:tc>
          <w:tcPr>
            <w:tcW w:w="2004" w:type="dxa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Enter “user.co.uk” into the email field on the user details modal window. </w:t>
            </w:r>
          </w:p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name and phone field should contain sensible data.</w:t>
            </w:r>
          </w:p>
        </w:tc>
        <w:tc>
          <w:tcPr>
            <w:tcW w:w="1562" w:type="dxa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Message telling the user that the email is not in a proper format.</w:t>
            </w:r>
          </w:p>
        </w:tc>
        <w:tc>
          <w:tcPr>
            <w:tcW w:w="1972" w:type="dxa"/>
          </w:tcPr>
          <w:p w:rsidR="0086119F" w:rsidRPr="00ED0306" w:rsidRDefault="0086119F" w:rsidP="0086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user details are not recorded and a new user details modal window opens allowing the data to be re-entered.</w:t>
            </w:r>
          </w:p>
        </w:tc>
      </w:tr>
      <w:tr w:rsidR="006E3E65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6E3E65" w:rsidRPr="00ED0306" w:rsidRDefault="000E6281" w:rsidP="0086119F">
            <w:r w:rsidRPr="00ED0306">
              <w:t>JT11</w:t>
            </w:r>
          </w:p>
        </w:tc>
        <w:tc>
          <w:tcPr>
            <w:tcW w:w="1414" w:type="dxa"/>
          </w:tcPr>
          <w:p w:rsidR="006E3E65" w:rsidRPr="00ED0306" w:rsidRDefault="00036BA3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FR3</w:t>
            </w:r>
          </w:p>
        </w:tc>
        <w:tc>
          <w:tcPr>
            <w:tcW w:w="2033" w:type="dxa"/>
          </w:tcPr>
          <w:p w:rsidR="006E3E65" w:rsidRPr="00ED0306" w:rsidRDefault="006E3E65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Check that the user is able to select a species from the provided list.</w:t>
            </w:r>
          </w:p>
        </w:tc>
        <w:tc>
          <w:tcPr>
            <w:tcW w:w="2004" w:type="dxa"/>
          </w:tcPr>
          <w:p w:rsidR="006E3E65" w:rsidRPr="00ED0306" w:rsidRDefault="006E3E65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 xml:space="preserve">Enter “s” into the species name </w:t>
            </w:r>
            <w:r w:rsidR="00036BA3" w:rsidRPr="00ED0306">
              <w:t xml:space="preserve">field </w:t>
            </w:r>
            <w:r w:rsidRPr="00ED0306">
              <w:t>on the sightings entry modal window.</w:t>
            </w:r>
          </w:p>
          <w:p w:rsidR="006E3E65" w:rsidRPr="00ED0306" w:rsidRDefault="006E3E65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The abundance should be selected, all other fields should be empty.</w:t>
            </w:r>
          </w:p>
        </w:tc>
        <w:tc>
          <w:tcPr>
            <w:tcW w:w="1562" w:type="dxa"/>
          </w:tcPr>
          <w:p w:rsidR="006E3E65" w:rsidRPr="00ED0306" w:rsidRDefault="006E3E65" w:rsidP="0086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Drop down menu showing species names that can be selected by the user.</w:t>
            </w:r>
          </w:p>
        </w:tc>
        <w:tc>
          <w:tcPr>
            <w:tcW w:w="1972" w:type="dxa"/>
          </w:tcPr>
          <w:p w:rsidR="006E3E65" w:rsidRPr="00ED0306" w:rsidRDefault="006E3E65" w:rsidP="006E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When one of the species name is clicked on it should populate the species name field.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Pr="00ED0306" w:rsidRDefault="000E6281" w:rsidP="00036BA3">
            <w:r w:rsidRPr="00ED0306">
              <w:t>JT12</w:t>
            </w:r>
          </w:p>
        </w:tc>
        <w:tc>
          <w:tcPr>
            <w:tcW w:w="1414" w:type="dxa"/>
          </w:tcPr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FR3</w:t>
            </w:r>
          </w:p>
        </w:tc>
        <w:tc>
          <w:tcPr>
            <w:tcW w:w="2033" w:type="dxa"/>
          </w:tcPr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Check that the user is able to add sightings of species not present in the provided list.</w:t>
            </w:r>
          </w:p>
        </w:tc>
        <w:tc>
          <w:tcPr>
            <w:tcW w:w="2004" w:type="dxa"/>
          </w:tcPr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Enter “custom species” into the species name field on the sightings entry modal window.</w:t>
            </w:r>
          </w:p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abundance should be selected, all other fields should be empty.</w:t>
            </w:r>
          </w:p>
        </w:tc>
        <w:tc>
          <w:tcPr>
            <w:tcW w:w="1562" w:type="dxa"/>
          </w:tcPr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Drop down menu showing species names that can be selected by the user briefly appears while the user is typing until no species can be found with that same name.</w:t>
            </w:r>
          </w:p>
        </w:tc>
        <w:tc>
          <w:tcPr>
            <w:tcW w:w="1972" w:type="dxa"/>
          </w:tcPr>
          <w:p w:rsidR="00036BA3" w:rsidRPr="00ED0306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As no species was selected the typed in name “custom species” should stay in the species name field.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JT13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GPS coordinates are obtained correctly from the Android OS. 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touch the "Obtain GPS coordinates" button.</w:t>
            </w:r>
          </w:p>
        </w:tc>
        <w:tc>
          <w:tcPr>
            <w:tcW w:w="1562" w:type="dxa"/>
          </w:tcPr>
          <w:p w:rsidR="00036BA3" w:rsidRPr="005B1F4C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shown on the details of the newly recorded species.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the same as GPS coordinates recorded in parallel to this test.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lastRenderedPageBreak/>
              <w:t>JT14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radio buttons for the abundance store the correct data. 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 and select a radio button "DAFOR".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radio button gets selected (filled in).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abundance is stored correctly in the species record (shown in the summary view).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JT15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add a free text comment.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add a little text comment in the comment text field.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shown in the comment text field.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stored correctly in the species record (shown in the summary view).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JT16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general scene.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JT17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shoot a new photo using the phones camera for the general scene.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general scene section.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JT18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species.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JT19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shoot a new photo using the phones camera for the species. 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species section.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t>JT20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is able to delete one </w:t>
            </w:r>
            <w:r>
              <w:lastRenderedPageBreak/>
              <w:t>species from a recording.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When viewing the list of species in an </w:t>
            </w:r>
            <w:r>
              <w:lastRenderedPageBreak/>
              <w:t>unsent recording select one species to delete.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Species disappears </w:t>
            </w:r>
            <w:r>
              <w:lastRenderedPageBreak/>
              <w:t>from the list of species.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Species and all its details are deleted </w:t>
            </w:r>
            <w:r>
              <w:lastRenderedPageBreak/>
              <w:t>from the recording.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Default="00EA6829" w:rsidP="00036BA3">
            <w:r>
              <w:lastRenderedPageBreak/>
              <w:t>JT21</w:t>
            </w:r>
          </w:p>
        </w:tc>
        <w:tc>
          <w:tcPr>
            <w:tcW w:w="141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delete a whole recording. </w:t>
            </w:r>
          </w:p>
        </w:tc>
        <w:tc>
          <w:tcPr>
            <w:tcW w:w="2004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viewing the list of unsent recordings select one recording to delete.</w:t>
            </w:r>
          </w:p>
        </w:tc>
        <w:tc>
          <w:tcPr>
            <w:tcW w:w="156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disappears from the list of recordings.</w:t>
            </w:r>
          </w:p>
        </w:tc>
        <w:tc>
          <w:tcPr>
            <w:tcW w:w="1972" w:type="dxa"/>
          </w:tcPr>
          <w:p w:rsidR="00036BA3" w:rsidRDefault="00036BA3" w:rsidP="0003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and all the species in it are deleted.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Pr="00ED0306" w:rsidRDefault="00EA6829" w:rsidP="00ED0306">
            <w:r w:rsidRPr="00ED0306">
              <w:t>JT22</w:t>
            </w:r>
          </w:p>
        </w:tc>
        <w:tc>
          <w:tcPr>
            <w:tcW w:w="1414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FR5</w:t>
            </w:r>
          </w:p>
        </w:tc>
        <w:tc>
          <w:tcPr>
            <w:tcW w:w="2033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Check that the user is able to update an </w:t>
            </w:r>
            <w:proofErr w:type="spellStart"/>
            <w:r w:rsidRPr="00ED0306">
              <w:t>unsubmitted</w:t>
            </w:r>
            <w:proofErr w:type="spellEnd"/>
            <w:r w:rsidRPr="00ED0306">
              <w:t xml:space="preserve"> recording.</w:t>
            </w:r>
          </w:p>
        </w:tc>
        <w:tc>
          <w:tcPr>
            <w:tcW w:w="2004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'Edit' button is clicked on the </w:t>
            </w:r>
            <w:r w:rsidR="00CC713E" w:rsidRPr="00ED0306">
              <w:t>menu bar of the main page</w:t>
            </w:r>
            <w:r w:rsidRPr="00ED0306">
              <w:t>.</w:t>
            </w:r>
          </w:p>
        </w:tc>
        <w:tc>
          <w:tcPr>
            <w:tcW w:w="1562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User taken to a page where they are able to amend the recording.</w:t>
            </w:r>
          </w:p>
        </w:tc>
        <w:tc>
          <w:tcPr>
            <w:tcW w:w="1972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Recording is updated correctly and the user is taken back to the </w:t>
            </w:r>
            <w:r w:rsidR="00CC713E" w:rsidRPr="00ED0306">
              <w:t>main</w:t>
            </w:r>
            <w:r w:rsidRPr="00ED0306">
              <w:t xml:space="preserve"> page.</w:t>
            </w:r>
          </w:p>
        </w:tc>
      </w:tr>
      <w:tr w:rsidR="00036BA3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Pr="00ED0306" w:rsidRDefault="00EA6829" w:rsidP="00ED0306">
            <w:r w:rsidRPr="00ED0306">
              <w:t>JT23</w:t>
            </w:r>
          </w:p>
        </w:tc>
        <w:tc>
          <w:tcPr>
            <w:tcW w:w="1414" w:type="dxa"/>
          </w:tcPr>
          <w:p w:rsidR="00036BA3" w:rsidRPr="00ED0306" w:rsidRDefault="00036BA3" w:rsidP="00ED0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FR6</w:t>
            </w:r>
          </w:p>
        </w:tc>
        <w:tc>
          <w:tcPr>
            <w:tcW w:w="2033" w:type="dxa"/>
          </w:tcPr>
          <w:p w:rsidR="00036BA3" w:rsidRPr="00ED0306" w:rsidRDefault="00036BA3" w:rsidP="00ED0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 xml:space="preserve">Check that recording is sent with network connection available. </w:t>
            </w:r>
          </w:p>
        </w:tc>
        <w:tc>
          <w:tcPr>
            <w:tcW w:w="2004" w:type="dxa"/>
          </w:tcPr>
          <w:p w:rsidR="00036BA3" w:rsidRPr="00ED0306" w:rsidRDefault="00036BA3" w:rsidP="00ED0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The recording is sent making sure network connection is available.</w:t>
            </w:r>
          </w:p>
        </w:tc>
        <w:tc>
          <w:tcPr>
            <w:tcW w:w="1562" w:type="dxa"/>
          </w:tcPr>
          <w:p w:rsidR="00036BA3" w:rsidRPr="00ED0306" w:rsidRDefault="00036BA3" w:rsidP="00ED0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Message telling the user that the recording was sent.</w:t>
            </w:r>
          </w:p>
        </w:tc>
        <w:tc>
          <w:tcPr>
            <w:tcW w:w="1972" w:type="dxa"/>
          </w:tcPr>
          <w:p w:rsidR="00036BA3" w:rsidRPr="00ED0306" w:rsidRDefault="00036BA3" w:rsidP="00ED0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306">
              <w:t>The sightings recorded</w:t>
            </w:r>
            <w:r w:rsidR="00CC713E" w:rsidRPr="00ED0306">
              <w:t xml:space="preserve"> containing the visits data</w:t>
            </w:r>
            <w:r w:rsidRPr="00ED0306">
              <w:t xml:space="preserve"> should now be accessible from </w:t>
            </w:r>
            <w:proofErr w:type="spellStart"/>
            <w:r w:rsidRPr="00ED0306">
              <w:t>RPSRview</w:t>
            </w:r>
            <w:proofErr w:type="spellEnd"/>
            <w:r w:rsidRPr="00ED0306">
              <w:t>.</w:t>
            </w:r>
          </w:p>
        </w:tc>
      </w:tr>
      <w:tr w:rsidR="00036BA3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36BA3" w:rsidRPr="00ED0306" w:rsidRDefault="00EA6829" w:rsidP="00ED0306">
            <w:r w:rsidRPr="00ED0306">
              <w:t>JT24</w:t>
            </w:r>
          </w:p>
        </w:tc>
        <w:tc>
          <w:tcPr>
            <w:tcW w:w="1414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FR6</w:t>
            </w:r>
          </w:p>
        </w:tc>
        <w:tc>
          <w:tcPr>
            <w:tcW w:w="2033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 xml:space="preserve">Check that the recording is not sent without network connection. </w:t>
            </w:r>
          </w:p>
        </w:tc>
        <w:tc>
          <w:tcPr>
            <w:tcW w:w="2004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recording is sent making sure network connection is not available.</w:t>
            </w:r>
          </w:p>
        </w:tc>
        <w:tc>
          <w:tcPr>
            <w:tcW w:w="1562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Message telling the user that the recording could not be sent yet because of missing network.</w:t>
            </w:r>
          </w:p>
        </w:tc>
        <w:tc>
          <w:tcPr>
            <w:tcW w:w="1972" w:type="dxa"/>
          </w:tcPr>
          <w:p w:rsidR="00036BA3" w:rsidRPr="00ED0306" w:rsidRDefault="00036BA3" w:rsidP="00ED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306">
              <w:t>The recording should be saved on the Android device ready to be sent once network connection is available.</w:t>
            </w:r>
          </w:p>
        </w:tc>
      </w:tr>
    </w:tbl>
    <w:p w:rsidR="00B77532" w:rsidRDefault="00B77532" w:rsidP="00517A8D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  <w:sectPr w:rsidR="00B77532" w:rsidSect="00C6402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7A8D" w:rsidRDefault="00B77532" w:rsidP="00B77532">
      <w:pPr>
        <w:pStyle w:val="Heading3"/>
      </w:pPr>
      <w:bookmarkStart w:id="7" w:name="_Toc403468567"/>
      <w:r>
        <w:lastRenderedPageBreak/>
        <w:t xml:space="preserve">3 </w:t>
      </w:r>
      <w:r w:rsidR="00517A8D">
        <w:t>Web Tests</w:t>
      </w:r>
      <w:bookmarkEnd w:id="7"/>
    </w:p>
    <w:tbl>
      <w:tblPr>
        <w:tblStyle w:val="LightList-Accent1"/>
        <w:tblW w:w="9640" w:type="dxa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701"/>
        <w:gridCol w:w="2009"/>
        <w:gridCol w:w="1853"/>
      </w:tblGrid>
      <w:tr w:rsidR="00517A8D" w:rsidTr="00B8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517A8D" w:rsidP="00737343">
            <w:r>
              <w:t>Test ID</w:t>
            </w:r>
          </w:p>
        </w:tc>
        <w:tc>
          <w:tcPr>
            <w:tcW w:w="1418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1842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1701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009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853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17A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F379A3" w:rsidP="00517A8D">
            <w:pPr>
              <w:pStyle w:val="ListParagraph"/>
              <w:ind w:left="0"/>
            </w:pPr>
            <w:r>
              <w:t>WT1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842" w:type="dxa"/>
          </w:tcPr>
          <w:p w:rsidR="00517A8D" w:rsidRDefault="00F379A3" w:rsidP="00F379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server can receive and store recordings sent from the android app.</w:t>
            </w:r>
          </w:p>
        </w:tc>
        <w:tc>
          <w:tcPr>
            <w:tcW w:w="1701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a recording to the server via a HTTP POST.</w:t>
            </w:r>
          </w:p>
        </w:tc>
        <w:tc>
          <w:tcPr>
            <w:tcW w:w="2009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should contain the new recording with the correct data.</w:t>
            </w:r>
          </w:p>
        </w:tc>
        <w:tc>
          <w:tcPr>
            <w:tcW w:w="1853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saved correctly.</w:t>
            </w:r>
          </w:p>
        </w:tc>
      </w:tr>
      <w:tr w:rsidR="00517A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070CB2" w:rsidP="00517A8D">
            <w:pPr>
              <w:pStyle w:val="ListParagraph"/>
              <w:ind w:left="0"/>
            </w:pPr>
            <w:r>
              <w:t>WT2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842" w:type="dxa"/>
          </w:tcPr>
          <w:p w:rsidR="00517A8D" w:rsidRDefault="00F24B0E" w:rsidP="00F24B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corrupt/ incomplete files.</w:t>
            </w:r>
          </w:p>
        </w:tc>
        <w:tc>
          <w:tcPr>
            <w:tcW w:w="1701" w:type="dxa"/>
          </w:tcPr>
          <w:p w:rsidR="00517A8D" w:rsidRDefault="00F24B0E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seeing whether the file sizes match on both sides.</w:t>
            </w:r>
          </w:p>
        </w:tc>
        <w:tc>
          <w:tcPr>
            <w:tcW w:w="2009" w:type="dxa"/>
          </w:tcPr>
          <w:p w:rsidR="00517A8D" w:rsidRDefault="0045221D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sizes comparison.</w:t>
            </w:r>
          </w:p>
        </w:tc>
        <w:tc>
          <w:tcPr>
            <w:tcW w:w="1853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sizes should match. 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reserve with blank text fields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text fields are left blank with nothing input in the fields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should display 3 errors and ask you to enter a reserve name, location and description  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reserve hasn't saved and the errors are displayed on the page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reserve name which is longer than 64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a reserve name which is longer than 64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be displayed to tell the user the reserve name is too long and that there is a 64 character max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WT5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text to the location field as this requires OS grid reference coordinates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some letters instead of numbers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be displayed to tell the user that they need to enter a valid </w:t>
            </w:r>
            <w:proofErr w:type="spellStart"/>
            <w:r>
              <w:t>gps</w:t>
            </w:r>
            <w:proofErr w:type="spellEnd"/>
            <w:r>
              <w:t xml:space="preserve"> location (</w:t>
            </w:r>
            <w:proofErr w:type="spellStart"/>
            <w:r>
              <w:t>lat</w:t>
            </w:r>
            <w:proofErr w:type="gramStart"/>
            <w:r>
              <w:t>,lng</w:t>
            </w:r>
            <w:proofErr w:type="spellEnd"/>
            <w:proofErr w:type="gramEnd"/>
            <w:r>
              <w:t>).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WT6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description to the text area which is longer than 100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paragraph which has more than 100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display as the reserve description is too long and that there is a character max of 100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WT7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reserve to the table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all the fields correctly  without the correct data format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reserve should be added and you should be redirected back to the reserves page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no error messages displayed and the new reserve should be saved in the table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WT8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reserve is selected to be </w:t>
            </w:r>
            <w:r>
              <w:lastRenderedPageBreak/>
              <w:t>edited all the stored data should be displayed in the form fields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Keep a note of one of the </w:t>
            </w:r>
            <w:r>
              <w:lastRenderedPageBreak/>
              <w:t>reserves and then click edit to compare to ensure all data is displayed and is correct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edit button should take you to </w:t>
            </w:r>
            <w:r>
              <w:lastRenderedPageBreak/>
              <w:t>a separate page which should show the form fields and the stored data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data should be displayed and </w:t>
            </w:r>
            <w:r>
              <w:lastRenderedPageBreak/>
              <w:t>should be the same as it was on the previous page and should be in the separate fields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WT9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edit the reserve name to be longer than 64 characters</w:t>
            </w:r>
          </w:p>
        </w:tc>
        <w:tc>
          <w:tcPr>
            <w:tcW w:w="1701" w:type="dxa"/>
          </w:tcPr>
          <w:p w:rsidR="00B8768D" w:rsidRDefault="00B8768D" w:rsidP="00B33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 reserve name and ensure that is longer than 64 characters as this is the maximum that can be entered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should display an error to say that the reserve name is too long which should then go back to the previous reserve name as it won't overwrite it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display the error message and not rewrite the previous reserve name as this one is over the set limit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WT10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save an edited reserve with empty fields that have no data in them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reserve and select edit then delete all the data from the form fields and save it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should display 3 errors to say the name, location and description fields cannot be empty and then should leave the data how it previously was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3 error messages have been displayed and the data has not been overwritten to be blank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WT11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edit the reserve location by changing it from the OS grid reference to text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data in the form field and replace it with some text instead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should appear to say that is it not a valid GPS location and it should be (</w:t>
            </w:r>
            <w:proofErr w:type="spellStart"/>
            <w:r>
              <w:t>lat,lng</w:t>
            </w:r>
            <w:proofErr w:type="spellEnd"/>
            <w:r>
              <w:t>)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error message should display and not update the reserve that was being edited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WT12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edit the description of a reserve by making it longer than 100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another paragraph to the description text area and ensure that it goes over 100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display to say you have exceeded the character count for the description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 also not update the reserve description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all of the data fields for a reserve by filling it with data that will be accepted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 new reserve name, a GPS location and a description of the reserve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save and redirect you back to the reserves page as this should be accepted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Its saved and updated the reserve that was edited and redirection to the reserve page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reserves data can be deleted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reserve from the table and select delete from the one you want to get rid off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delete that row and reserve from the table and it should no longer be displayed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reserve can no longer be viewed in the table and has been successfully deleted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WT15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order of </w:t>
            </w:r>
            <w:r>
              <w:lastRenderedPageBreak/>
              <w:t>reserves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reserves </w:t>
            </w:r>
            <w:r>
              <w:lastRenderedPageBreak/>
              <w:t>should be ordered in alphabetical order to make it easier for the user to find the reserve they want to edit or delete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Viewing the table </w:t>
            </w:r>
            <w:r>
              <w:lastRenderedPageBreak/>
              <w:t>should show the reserves in alphabetical order from the name of the reserve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reserves are </w:t>
            </w:r>
            <w:r>
              <w:lastRenderedPageBreak/>
              <w:t>saved in the table in alphabetical order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WT16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ensure that the user can log into the account/website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user name 'admin' and password '123' into the login form and press login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this is the user name and password that is in the database it should give access to the website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logged in and should be able to access the functions and options on the reserves page to add, edit and delete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WT17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ensure that you can't login to the website using a user name and password which isn’t in the database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random name and password into the form fields and press login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not allow you to login and should display and error message saying the login details are invalid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shouldn’t be able to gain access to the website without having the user name and password from database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WT18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logged in the navigation should change from login to logout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the website and check to ensure that the navigation bar has updated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navigation bar should have updated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navigation bar now has a link to logout rather than login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WT19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logged in you should have access to the functions that only the admin can carry out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logged in go to the reserves page and check to ensure that the buttons have no appeared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should now be displayed to allow the user to add, edit and delete reserves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are displayed and the admin can now carry out these options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WT20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you are not logged in as the admin you should not be able to view the buttons to carry out the extra functions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you are not logged in as the admin user you should go the reserves page to see if the buttons are there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buttons for add, edit and delete should no longer be displayed on the website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buttons would not be displayed on the reserves page so the user cannot carry out the extra functions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WT21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search by reserve on the recordings page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reserve from the drop down menu and select search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then display the records that are only related that reserve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records for the selected reserve are the only ones being </w:t>
            </w:r>
            <w:r>
              <w:lastRenderedPageBreak/>
              <w:t>displayed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WT22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also be able to order the records by date after searching for a reserve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reserve from the drop down menu and select search and then it should be ordered by the date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display the selection of records for the chosen reserve and should then order by date added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records are only shown for chosen reserve and are ordered by the date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records table should be sorted in alphabetical order by the species Latin name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records page to ensure that it is stored in alphabetical order with the species name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be displayed in alphabetical orders of the species name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records should be stored in alphabetical order of the species name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viewing of thumbnails and images to ensure that they match and load properly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one of the thumbnails of the scene or species and ensure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one that opens matches the thumbnail that you clicked on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thumbnail and image should match</w:t>
            </w:r>
          </w:p>
        </w:tc>
      </w:tr>
    </w:tbl>
    <w:p w:rsidR="00517A8D" w:rsidRDefault="00517A8D" w:rsidP="00517A8D">
      <w:pPr>
        <w:pStyle w:val="ListParagraph"/>
        <w:ind w:left="495"/>
      </w:pPr>
    </w:p>
    <w:p w:rsidR="00070CB2" w:rsidRDefault="00070CB2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Changed by</w:t>
            </w:r>
          </w:p>
        </w:tc>
      </w:tr>
      <w:tr w:rsidR="009B128E" w:rsidTr="00270D35">
        <w:tc>
          <w:tcPr>
            <w:tcW w:w="896" w:type="dxa"/>
          </w:tcPr>
          <w:p w:rsidR="009B128E" w:rsidRDefault="009B128E" w:rsidP="00517A8D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9B128E" w:rsidRDefault="009B128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9B128E" w:rsidRDefault="009B128E" w:rsidP="00517A8D">
            <w:pPr>
              <w:pStyle w:val="ListParagraph"/>
              <w:ind w:left="0"/>
            </w:pPr>
            <w:r>
              <w:t>Original</w:t>
            </w:r>
            <w:r w:rsidR="00FB270E">
              <w:t xml:space="preserve"> document.</w:t>
            </w:r>
          </w:p>
        </w:tc>
        <w:tc>
          <w:tcPr>
            <w:tcW w:w="2198" w:type="dxa"/>
          </w:tcPr>
          <w:p w:rsidR="009B128E" w:rsidRDefault="009B128E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270D35" w:rsidRDefault="00270D35" w:rsidP="00FB270E">
            <w:pPr>
              <w:pStyle w:val="ListParagraph"/>
              <w:ind w:left="0"/>
            </w:pPr>
            <w:r>
              <w:t xml:space="preserve">Removed </w:t>
            </w:r>
            <w:r w:rsidR="00FB270E">
              <w:t>d</w:t>
            </w:r>
            <w:r>
              <w:t>uplicated tests and typos.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FB270E" w:rsidTr="00270D35">
        <w:tc>
          <w:tcPr>
            <w:tcW w:w="896" w:type="dxa"/>
          </w:tcPr>
          <w:p w:rsidR="00FB270E" w:rsidRDefault="00FB270E" w:rsidP="00517A8D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269" w:type="dxa"/>
          </w:tcPr>
          <w:p w:rsidR="00FB270E" w:rsidRDefault="00FB270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FB270E" w:rsidRDefault="00FB270E" w:rsidP="00517A8D">
            <w:pPr>
              <w:pStyle w:val="ListParagraph"/>
              <w:ind w:left="0"/>
            </w:pPr>
            <w:r>
              <w:t xml:space="preserve">Changes made after formal review. </w:t>
            </w:r>
          </w:p>
        </w:tc>
        <w:tc>
          <w:tcPr>
            <w:tcW w:w="2198" w:type="dxa"/>
          </w:tcPr>
          <w:p w:rsidR="00FB270E" w:rsidRDefault="00FB270E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B8768D" w:rsidTr="00270D35">
        <w:tc>
          <w:tcPr>
            <w:tcW w:w="896" w:type="dxa"/>
          </w:tcPr>
          <w:p w:rsidR="00B8768D" w:rsidRDefault="00B8768D" w:rsidP="00517A8D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1269" w:type="dxa"/>
          </w:tcPr>
          <w:p w:rsidR="00B8768D" w:rsidRDefault="00B8768D" w:rsidP="00517A8D">
            <w:pPr>
              <w:pStyle w:val="ListParagraph"/>
              <w:ind w:left="0"/>
            </w:pPr>
            <w:r>
              <w:t>10.02.2015</w:t>
            </w:r>
          </w:p>
        </w:tc>
        <w:tc>
          <w:tcPr>
            <w:tcW w:w="4384" w:type="dxa"/>
          </w:tcPr>
          <w:p w:rsidR="00B8768D" w:rsidRDefault="00B8768D" w:rsidP="00517A8D">
            <w:pPr>
              <w:pStyle w:val="ListParagraph"/>
              <w:ind w:left="0"/>
            </w:pPr>
            <w:r>
              <w:t>Added more Web tests</w:t>
            </w:r>
          </w:p>
        </w:tc>
        <w:tc>
          <w:tcPr>
            <w:tcW w:w="2198" w:type="dxa"/>
          </w:tcPr>
          <w:p w:rsidR="00B8768D" w:rsidRDefault="00ED0306" w:rsidP="00517A8D">
            <w:pPr>
              <w:pStyle w:val="ListParagraph"/>
              <w:ind w:left="0"/>
            </w:pPr>
            <w:r>
              <w:t xml:space="preserve">alm62, </w:t>
            </w:r>
            <w:r w:rsidR="00B8768D">
              <w:t>cpm6</w:t>
            </w:r>
          </w:p>
        </w:tc>
      </w:tr>
      <w:tr w:rsidR="00ED0306" w:rsidTr="00270D35">
        <w:tc>
          <w:tcPr>
            <w:tcW w:w="896" w:type="dxa"/>
          </w:tcPr>
          <w:p w:rsidR="00ED0306" w:rsidRDefault="00ED0306" w:rsidP="00517A8D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1269" w:type="dxa"/>
          </w:tcPr>
          <w:p w:rsidR="00ED0306" w:rsidRDefault="00ED0306" w:rsidP="00517A8D">
            <w:pPr>
              <w:pStyle w:val="ListParagraph"/>
              <w:ind w:left="0"/>
            </w:pPr>
            <w:r>
              <w:t>12.02.2015</w:t>
            </w:r>
          </w:p>
        </w:tc>
        <w:tc>
          <w:tcPr>
            <w:tcW w:w="4384" w:type="dxa"/>
          </w:tcPr>
          <w:p w:rsidR="00ED0306" w:rsidRDefault="00ED0306" w:rsidP="00517A8D">
            <w:pPr>
              <w:pStyle w:val="ListParagraph"/>
              <w:ind w:left="0"/>
            </w:pPr>
            <w:r>
              <w:t>Added more Java tests</w:t>
            </w:r>
          </w:p>
        </w:tc>
        <w:tc>
          <w:tcPr>
            <w:tcW w:w="2198" w:type="dxa"/>
          </w:tcPr>
          <w:p w:rsidR="00ED0306" w:rsidRDefault="00ED0306" w:rsidP="00517A8D">
            <w:pPr>
              <w:pStyle w:val="ListParagraph"/>
              <w:ind w:left="0"/>
            </w:pPr>
            <w:r>
              <w:t>anh45, cpm6</w:t>
            </w:r>
            <w:bookmarkStart w:id="8" w:name="_GoBack"/>
            <w:bookmarkEnd w:id="8"/>
          </w:p>
        </w:tc>
      </w:tr>
    </w:tbl>
    <w:p w:rsidR="00070CB2" w:rsidRPr="00517A8D" w:rsidRDefault="00070CB2" w:rsidP="00517A8D">
      <w:pPr>
        <w:pStyle w:val="ListParagraph"/>
        <w:ind w:left="495"/>
      </w:pPr>
    </w:p>
    <w:sectPr w:rsidR="00070CB2" w:rsidRPr="00517A8D" w:rsidSect="00C6402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2A" w:rsidRDefault="00376D2A" w:rsidP="00113915">
      <w:pPr>
        <w:spacing w:after="0" w:line="240" w:lineRule="auto"/>
      </w:pPr>
      <w:r>
        <w:separator/>
      </w:r>
    </w:p>
  </w:endnote>
  <w:endnote w:type="continuationSeparator" w:id="0">
    <w:p w:rsidR="00376D2A" w:rsidRDefault="00376D2A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739223"/>
      <w:docPartObj>
        <w:docPartGallery w:val="Page Numbers (Bottom of Page)"/>
        <w:docPartUnique/>
      </w:docPartObj>
    </w:sdtPr>
    <w:sdtEndPr/>
    <w:sdtContent>
      <w:sdt>
        <w:sdtPr>
          <w:id w:val="-1444454634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D65923" w:rsidRPr="00113915" w:rsidRDefault="00D65923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532" w:rsidRDefault="00B77532" w:rsidP="00B77532">
    <w:pPr>
      <w:pStyle w:val="Footer"/>
      <w:pBdr>
        <w:top w:val="single" w:sz="4" w:space="0" w:color="D9D9D9" w:themeColor="background1" w:themeShade="D9"/>
      </w:pBdr>
      <w:jc w:val="right"/>
    </w:pPr>
  </w:p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8A1854" w:rsidRDefault="008A18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3019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996377"/>
      <w:docPartObj>
        <w:docPartGallery w:val="Page Numbers (Bottom of Page)"/>
        <w:docPartUnique/>
      </w:docPartObj>
    </w:sdtPr>
    <w:sdtEndPr/>
    <w:sdtContent>
      <w:sdt>
        <w:sdtPr>
          <w:id w:val="-1184906123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B3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2A" w:rsidRDefault="00376D2A" w:rsidP="00113915">
      <w:pPr>
        <w:spacing w:after="0" w:line="240" w:lineRule="auto"/>
      </w:pPr>
      <w:r>
        <w:separator/>
      </w:r>
    </w:p>
  </w:footnote>
  <w:footnote w:type="continuationSeparator" w:id="0">
    <w:p w:rsidR="00376D2A" w:rsidRDefault="00376D2A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923" w:rsidRPr="001874DB" w:rsidRDefault="00D6592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1231D">
      <w:rPr>
        <w:i/>
      </w:rPr>
      <w:t>(Group 10)</w:t>
    </w:r>
    <w:r w:rsidR="00F1231D">
      <w:rPr>
        <w:i/>
      </w:rPr>
      <w:tab/>
    </w:r>
    <w:r w:rsidR="00B33819">
      <w:rPr>
        <w:i/>
      </w:rPr>
      <w:t>Test Specification</w:t>
    </w:r>
    <w:r>
      <w:rPr>
        <w:i/>
      </w:rPr>
      <w:t xml:space="preserve"> (1.</w:t>
    </w:r>
    <w:r w:rsidR="00ED0306">
      <w:rPr>
        <w:i/>
      </w:rPr>
      <w:t>4</w:t>
    </w:r>
    <w:r>
      <w:rPr>
        <w:i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854" w:rsidRPr="001874DB" w:rsidRDefault="008A1854" w:rsidP="008A1854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</w:t>
    </w:r>
    <w:r w:rsidR="009B128E">
      <w:rPr>
        <w:i/>
      </w:rPr>
      <w:t>oup 10)</w:t>
    </w:r>
    <w:r w:rsidR="009B128E">
      <w:rPr>
        <w:i/>
      </w:rPr>
      <w:tab/>
      <w:t>Test Specification (1.</w:t>
    </w:r>
    <w:r w:rsidR="00ED0306">
      <w:rPr>
        <w:i/>
      </w:rPr>
      <w:t>4</w:t>
    </w:r>
    <w:r>
      <w:rPr>
        <w:i/>
      </w:rPr>
      <w:t>)</w:t>
    </w:r>
  </w:p>
  <w:p w:rsidR="008A1854" w:rsidRPr="008A1854" w:rsidRDefault="008A1854" w:rsidP="008A18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A7"/>
    <w:multiLevelType w:val="hybridMultilevel"/>
    <w:tmpl w:val="90B03844"/>
    <w:lvl w:ilvl="0" w:tplc="0CBA7A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8A6"/>
    <w:multiLevelType w:val="multilevel"/>
    <w:tmpl w:val="DE8E9826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961EEF"/>
    <w:multiLevelType w:val="hybridMultilevel"/>
    <w:tmpl w:val="447219D8"/>
    <w:lvl w:ilvl="0" w:tplc="86C6F7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A27C8"/>
    <w:multiLevelType w:val="hybridMultilevel"/>
    <w:tmpl w:val="D66C64F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E1C12"/>
    <w:multiLevelType w:val="hybridMultilevel"/>
    <w:tmpl w:val="41E2EDF4"/>
    <w:lvl w:ilvl="0" w:tplc="345622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52D70"/>
    <w:multiLevelType w:val="multilevel"/>
    <w:tmpl w:val="B9F682F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3282E"/>
    <w:multiLevelType w:val="hybridMultilevel"/>
    <w:tmpl w:val="12FC9630"/>
    <w:lvl w:ilvl="0" w:tplc="2B20F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95A0C"/>
    <w:multiLevelType w:val="hybridMultilevel"/>
    <w:tmpl w:val="37FABDBE"/>
    <w:lvl w:ilvl="0" w:tplc="89AAEA62">
      <w:start w:val="3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2637F"/>
    <w:rsid w:val="00036BA3"/>
    <w:rsid w:val="00044278"/>
    <w:rsid w:val="00062D78"/>
    <w:rsid w:val="00070CB2"/>
    <w:rsid w:val="000D253C"/>
    <w:rsid w:val="000E6281"/>
    <w:rsid w:val="00113915"/>
    <w:rsid w:val="001874DB"/>
    <w:rsid w:val="001F2BBA"/>
    <w:rsid w:val="00230C91"/>
    <w:rsid w:val="00247B9C"/>
    <w:rsid w:val="00270D35"/>
    <w:rsid w:val="00277CD9"/>
    <w:rsid w:val="003014D7"/>
    <w:rsid w:val="00341EBD"/>
    <w:rsid w:val="00376D2A"/>
    <w:rsid w:val="00412C0D"/>
    <w:rsid w:val="0045221D"/>
    <w:rsid w:val="00517A8D"/>
    <w:rsid w:val="00555AA9"/>
    <w:rsid w:val="005B0B32"/>
    <w:rsid w:val="005B1F4C"/>
    <w:rsid w:val="00604591"/>
    <w:rsid w:val="006133D0"/>
    <w:rsid w:val="00626F95"/>
    <w:rsid w:val="00635A3B"/>
    <w:rsid w:val="006E3E65"/>
    <w:rsid w:val="0071070D"/>
    <w:rsid w:val="007119CA"/>
    <w:rsid w:val="00713B36"/>
    <w:rsid w:val="00737DD2"/>
    <w:rsid w:val="00756118"/>
    <w:rsid w:val="00796EA2"/>
    <w:rsid w:val="007A4A32"/>
    <w:rsid w:val="007D4176"/>
    <w:rsid w:val="0086119F"/>
    <w:rsid w:val="008A1854"/>
    <w:rsid w:val="008B026A"/>
    <w:rsid w:val="008D7587"/>
    <w:rsid w:val="008F25CB"/>
    <w:rsid w:val="00901DCE"/>
    <w:rsid w:val="009219DC"/>
    <w:rsid w:val="00934244"/>
    <w:rsid w:val="009B128E"/>
    <w:rsid w:val="00A3271A"/>
    <w:rsid w:val="00A9300F"/>
    <w:rsid w:val="00AC4F35"/>
    <w:rsid w:val="00AE5DA0"/>
    <w:rsid w:val="00B0313D"/>
    <w:rsid w:val="00B33819"/>
    <w:rsid w:val="00B53B43"/>
    <w:rsid w:val="00B5724A"/>
    <w:rsid w:val="00B77532"/>
    <w:rsid w:val="00B8768D"/>
    <w:rsid w:val="00BB6209"/>
    <w:rsid w:val="00BC66CF"/>
    <w:rsid w:val="00C40898"/>
    <w:rsid w:val="00C64025"/>
    <w:rsid w:val="00CA006C"/>
    <w:rsid w:val="00CC2F75"/>
    <w:rsid w:val="00CC4DBD"/>
    <w:rsid w:val="00CC6F14"/>
    <w:rsid w:val="00CC713E"/>
    <w:rsid w:val="00CE7742"/>
    <w:rsid w:val="00D079B7"/>
    <w:rsid w:val="00D65923"/>
    <w:rsid w:val="00DA556E"/>
    <w:rsid w:val="00DA7544"/>
    <w:rsid w:val="00DC1FE6"/>
    <w:rsid w:val="00DE1C99"/>
    <w:rsid w:val="00E141BE"/>
    <w:rsid w:val="00E72FEC"/>
    <w:rsid w:val="00EA6829"/>
    <w:rsid w:val="00ED0306"/>
    <w:rsid w:val="00F1231D"/>
    <w:rsid w:val="00F24B0E"/>
    <w:rsid w:val="00F379A3"/>
    <w:rsid w:val="00F6584A"/>
    <w:rsid w:val="00F77B65"/>
    <w:rsid w:val="00FB270E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B8768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B33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B8768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B33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E1"/>
    <w:rsid w:val="000B06E0"/>
    <w:rsid w:val="0010617A"/>
    <w:rsid w:val="003D1B29"/>
    <w:rsid w:val="00522732"/>
    <w:rsid w:val="009F7BE1"/>
    <w:rsid w:val="00CE29DF"/>
    <w:rsid w:val="00E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2014-11-06T00:00:00</PublishDate>
  <Abstract>Test Specification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1914D-C7B9-477B-9432-A1A63964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Reserve Plant Species</vt:lpstr>
    </vt:vector>
  </TitlesOfParts>
  <Company/>
  <LinksUpToDate>false</LinksUpToDate>
  <CharactersWithSpaces>17556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Reserve Plant Species</dc:title>
  <dc:subject>Group 10</dc:subject>
  <dc:creator>Christopher Malton</dc:creator>
  <cp:lastModifiedBy>Christopher Malton</cp:lastModifiedBy>
  <cp:revision>3</cp:revision>
  <cp:lastPrinted>2015-02-12T17:51:00Z</cp:lastPrinted>
  <dcterms:created xsi:type="dcterms:W3CDTF">2015-02-12T17:51:00Z</dcterms:created>
  <dcterms:modified xsi:type="dcterms:W3CDTF">2015-02-12T17:51:00Z</dcterms:modified>
</cp:coreProperties>
</file>