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pPr>
      <w:r>
        <w:rPr>
          <w:rFonts w:asciiTheme="majorBidi" w:hAnsiTheme="majorBidi" w:cstheme="majorBidi"/>
          <w:i/>
          <w:iCs/>
          <w:sz w:val="36"/>
          <w:szCs w:val="36"/>
        </w:rPr>
        <w:t>Deliverable 2</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Aisha Ashfaque</w:t>
      </w:r>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7"/>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rStyle w:val="InternetLink"/>
          <w:sz w:val="24"/>
          <w:szCs w:val="24"/>
        </w:rPr>
      </w:pPr>
      <w:r>
        <w:rPr>
          <w:b/>
          <w:bCs/>
          <w:i/>
          <w:iCs/>
          <w:sz w:val="24"/>
          <w:szCs w:val="24"/>
        </w:rPr>
        <w:t>NOTE:</w:t>
      </w:r>
      <w:r>
        <w:rPr>
          <w:sz w:val="24"/>
          <w:szCs w:val="24"/>
        </w:rPr>
        <w:tab/>
        <w:t xml:space="preserve">URL for our project GitHub is: </w:t>
      </w:r>
      <w:hyperlink r:id="rId18">
        <w:r>
          <w:rPr>
            <w:rStyle w:val="InternetLink"/>
            <w:sz w:val="24"/>
            <w:szCs w:val="24"/>
          </w:rPr>
          <w:t>https://github.com/CS3354-Readary</w:t>
        </w:r>
      </w:hyperlink>
    </w:p>
    <w:p>
      <w:pPr>
        <w:pStyle w:val="Heading1"/>
        <w:numPr>
          <w:ilvl w:val="0"/>
          <w:numId w:val="1"/>
        </w:numPr>
      </w:pPr>
      <w:r>
        <w:t>Task Delegation:</w:t>
      </w:r>
    </w:p>
    <w:p>
      <w:pPr>
        <w:rPr>
          <w:sz w:val="24"/>
          <w:szCs w:val="24"/>
        </w:rPr>
      </w:pPr>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Team Proposal, Create GitHub Repository and Add Team Members, Software Requirements, Addressing Feedback, Presentation</w:t>
            </w:r>
          </w:p>
        </w:tc>
      </w:tr>
      <w:tr>
        <w:tc>
          <w:tcPr>
            <w:tcW w:w="4483" w:type="dxa"/>
            <w:shd w:val="clear" w:color="auto" w:fill="auto"/>
            <w:tcMar>
              <w:left w:w="78" w:type="dxa"/>
            </w:tcMar>
          </w:tcPr>
          <w:p>
            <w:pPr>
              <w:rPr>
                <w:sz w:val="24"/>
                <w:szCs w:val="24"/>
              </w:rPr>
            </w:pPr>
            <w:r>
              <w:rPr>
                <w:sz w:val="24"/>
                <w:szCs w:val="24"/>
              </w:rPr>
              <w:t>Aisha Ashfaque</w:t>
            </w:r>
          </w:p>
        </w:tc>
        <w:tc>
          <w:tcPr>
            <w:tcW w:w="4679" w:type="dxa"/>
            <w:shd w:val="clear" w:color="auto" w:fill="auto"/>
            <w:tcMar>
              <w:left w:w="78" w:type="dxa"/>
            </w:tcMar>
          </w:tcPr>
          <w:p>
            <w:pPr>
              <w:rPr>
                <w:sz w:val="24"/>
                <w:szCs w:val="24"/>
              </w:rPr>
            </w:pPr>
            <w:r>
              <w:rPr>
                <w:sz w:val="24"/>
                <w:szCs w:val="24"/>
              </w:rPr>
              <w:t>Team Proposal, Software Requirements, Cost Effort and Pricing Estimation, Software Test Plan,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Project scheduling, Citing references,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Project Scheduling, Software Requirements, Software Test Plan, Presentation</w:t>
            </w:r>
          </w:p>
        </w:tc>
      </w:tr>
      <w:tr>
        <w:tc>
          <w:tcPr>
            <w:tcW w:w="4483" w:type="dxa"/>
            <w:shd w:val="clear" w:color="auto" w:fill="auto"/>
            <w:tcMar>
              <w:left w:w="78" w:type="dxa"/>
            </w:tcMar>
          </w:tcPr>
          <w:p>
            <w:pPr>
              <w:rPr>
                <w:sz w:val="24"/>
                <w:szCs w:val="24"/>
              </w:rPr>
            </w:pPr>
            <w:r>
              <w:rPr>
                <w:sz w:val="24"/>
                <w:szCs w:val="24"/>
              </w:rPr>
              <w:t>Priscilla Adomako</w:t>
            </w:r>
          </w:p>
        </w:tc>
        <w:tc>
          <w:tcPr>
            <w:tcW w:w="4679" w:type="dxa"/>
            <w:shd w:val="clear" w:color="auto" w:fill="auto"/>
            <w:tcMar>
              <w:left w:w="78" w:type="dxa"/>
            </w:tcMar>
          </w:tcPr>
          <w:p>
            <w:pPr>
              <w:rPr>
                <w:sz w:val="24"/>
                <w:szCs w:val="24"/>
              </w:rPr>
            </w:pPr>
            <w:r>
              <w:rPr>
                <w:sz w:val="24"/>
                <w:szCs w:val="24"/>
              </w:rPr>
              <w:t>Team Proposal, Sequence Diagram, Cost Effort and Pricing Estimation, Comparison and Conclusion, Presentation</w:t>
            </w:r>
          </w:p>
        </w:tc>
      </w:tr>
      <w:tr>
        <w:tc>
          <w:tcPr>
            <w:tcW w:w="4483" w:type="dxa"/>
            <w:shd w:val="clear" w:color="auto" w:fill="auto"/>
            <w:tcMar>
              <w:left w:w="78" w:type="dxa"/>
            </w:tcMar>
          </w:tcPr>
          <w:p>
            <w:pPr>
              <w:rPr>
                <w:sz w:val="24"/>
                <w:szCs w:val="24"/>
              </w:rPr>
            </w:pPr>
            <w:r>
              <w:rPr>
                <w:sz w:val="24"/>
                <w:szCs w:val="24"/>
              </w:rPr>
              <w:t>Emily Wojciechowski</w:t>
            </w:r>
          </w:p>
        </w:tc>
        <w:tc>
          <w:tcPr>
            <w:tcW w:w="4679" w:type="dxa"/>
            <w:shd w:val="clear" w:color="auto" w:fill="auto"/>
            <w:tcMar>
              <w:left w:w="78"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pStyle w:val="Heading1"/>
        <w:numPr>
          <w:ilvl w:val="0"/>
          <w:numId w:val="1"/>
        </w:numPr>
      </w:pPr>
      <w:r>
        <w:t>Software Requirements:</w:t>
      </w:r>
    </w:p>
    <w:p/>
    <w:p>
      <w:pPr>
        <w:pStyle w:val="Heading2"/>
      </w:pPr>
      <w:r>
        <w:t>Functional Requirements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holding an author account shall be able to submit book titles along with one summary and cover of that book to be added to the repository.</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search for books solely on genre, author, reviews and ratings, or other tags or a combination of the four.</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add and remove genres, authors, or other tags and interests from their book preferences.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shall generate each day, for each user, a new list of books based on each user’s preferences and the books each user has tagged.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Each user shall be uniquely identified by their member ID.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mute notifications until a specified date or indefinitely.</w:t>
      </w:r>
    </w:p>
    <w:p/>
    <w:p>
      <w:pPr>
        <w:pStyle w:val="Heading2"/>
      </w:pPr>
      <w:r>
        <w:t>Non-functional</w:t>
      </w:r>
    </w:p>
    <w:p>
      <w:pPr>
        <w:pStyle w:val="ListParagraph"/>
        <w:numPr>
          <w:ilvl w:val="0"/>
          <w:numId w:val="3"/>
        </w:numPr>
        <w:rPr>
          <w:rFonts w:asciiTheme="majorBidi" w:hAnsiTheme="majorBidi" w:cstheme="majorBidi"/>
          <w:b/>
          <w:sz w:val="24"/>
          <w:szCs w:val="24"/>
          <w:u w:val="single"/>
        </w:rPr>
      </w:pPr>
      <w:r>
        <w:rPr>
          <w:rFonts w:asciiTheme="majorBidi" w:hAnsiTheme="majorBidi" w:cstheme="majorBidi"/>
          <w:b/>
          <w:sz w:val="24"/>
          <w:szCs w:val="24"/>
          <w:u w:val="single"/>
        </w:rPr>
        <w:t>Product Requirements</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Usability</w:t>
      </w:r>
    </w:p>
    <w:p>
      <w:pPr>
        <w:pStyle w:val="ListParagraph"/>
        <w:numPr>
          <w:ilvl w:val="2"/>
          <w:numId w:val="4"/>
        </w:numPr>
        <w:ind w:left="1800"/>
        <w:rPr>
          <w:rFonts w:asciiTheme="majorBidi" w:hAnsiTheme="majorBidi" w:cstheme="majorBidi"/>
          <w:b/>
          <w:sz w:val="24"/>
          <w:szCs w:val="24"/>
        </w:rPr>
      </w:pPr>
      <w:r>
        <w:rPr>
          <w:rFonts w:asciiTheme="majorBidi" w:hAnsiTheme="majorBidi" w:cstheme="majorBidi"/>
          <w:sz w:val="24"/>
          <w:szCs w:val="24"/>
        </w:rPr>
        <w:t>Users shall be able to access all functions from the main menu in less than 3 clicks.</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95% of users will be able to search for a book and add a new interest tag by the third attempt without requiring assistance.</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 xml:space="preserve">The system shall be accessible to users with vision needs, </w:t>
      </w:r>
      <w:proofErr w:type="gramStart"/>
      <w:r>
        <w:rPr>
          <w:rFonts w:asciiTheme="majorBidi" w:hAnsiTheme="majorBidi" w:cstheme="majorBidi"/>
          <w:sz w:val="24"/>
          <w:szCs w:val="24"/>
        </w:rPr>
        <w:t>specifically,</w:t>
      </w:r>
      <w:proofErr w:type="gramEnd"/>
      <w:r>
        <w:rPr>
          <w:rFonts w:asciiTheme="majorBidi" w:hAnsiTheme="majorBidi" w:cstheme="majorBidi"/>
          <w:sz w:val="24"/>
          <w:szCs w:val="24"/>
        </w:rPr>
        <w:t xml:space="preserve"> users shall be able to increase the font size for the entire user interface. </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Efficiency</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Performance</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Responses to actions shall take no longer than 5 seconds to load on to the screen.</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The system shall be able to process a single notification in less than 1 second.</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Space</w:t>
      </w:r>
    </w:p>
    <w:p>
      <w:pPr>
        <w:pStyle w:val="ListParagraph"/>
        <w:numPr>
          <w:ilvl w:val="3"/>
          <w:numId w:val="4"/>
        </w:numPr>
        <w:ind w:left="2520"/>
        <w:rPr>
          <w:rFonts w:asciiTheme="majorBidi" w:hAnsiTheme="majorBidi" w:cstheme="majorBidi"/>
          <w:sz w:val="24"/>
          <w:szCs w:val="24"/>
        </w:rPr>
      </w:pPr>
      <w:r>
        <w:rPr>
          <w:rFonts w:asciiTheme="majorBidi" w:hAnsiTheme="majorBidi" w:cstheme="majorBidi"/>
          <w:sz w:val="24"/>
          <w:szCs w:val="24"/>
        </w:rPr>
        <w:t xml:space="preserve">The system shall not require more than 1 GB of space when downloaded on the </w:t>
      </w:r>
      <w:proofErr w:type="gramStart"/>
      <w:r>
        <w:rPr>
          <w:rFonts w:asciiTheme="majorBidi" w:hAnsiTheme="majorBidi" w:cstheme="majorBidi"/>
          <w:sz w:val="24"/>
          <w:szCs w:val="24"/>
        </w:rPr>
        <w:t>users</w:t>
      </w:r>
      <w:proofErr w:type="gramEnd"/>
      <w:r>
        <w:rPr>
          <w:rFonts w:asciiTheme="majorBidi" w:hAnsiTheme="majorBidi" w:cstheme="majorBidi"/>
          <w:sz w:val="24"/>
          <w:szCs w:val="24"/>
        </w:rPr>
        <w:t xml:space="preserve"> device.</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Dependability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the case of system failure, less than 0.1% of data shall be lost.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be operational 95% of the time</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case of system failure, down time shall be 2 hours or less.</w:t>
      </w:r>
    </w:p>
    <w:p>
      <w:pPr>
        <w:pStyle w:val="ListParagraph"/>
        <w:ind w:left="2640"/>
        <w:rPr>
          <w:rFonts w:asciiTheme="majorBidi" w:hAnsiTheme="majorBidi" w:cstheme="majorBidi"/>
          <w:sz w:val="24"/>
          <w:szCs w:val="24"/>
        </w:rPr>
      </w:pP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lastRenderedPageBreak/>
        <w:t>Security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User account passwords must be at least 8 characters long.</w:t>
      </w:r>
    </w:p>
    <w:p>
      <w:pPr>
        <w:pStyle w:val="ListParagraph"/>
        <w:ind w:left="2640"/>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Organizational Requirements</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Environmental</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compatible with both </w:t>
      </w:r>
      <w:proofErr w:type="spellStart"/>
      <w:r>
        <w:rPr>
          <w:rFonts w:asciiTheme="majorBidi" w:hAnsiTheme="majorBidi" w:cstheme="majorBidi"/>
          <w:sz w:val="24"/>
          <w:szCs w:val="24"/>
        </w:rPr>
        <w:t>iOS</w:t>
      </w:r>
      <w:proofErr w:type="spellEnd"/>
      <w:r>
        <w:rPr>
          <w:rFonts w:asciiTheme="majorBidi" w:hAnsiTheme="majorBidi" w:cstheme="majorBidi"/>
          <w:sz w:val="24"/>
          <w:szCs w:val="24"/>
        </w:rPr>
        <w:t xml:space="preserve"> and Android.</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Development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developed using the programming language </w:t>
      </w:r>
      <w:r>
        <w:rPr>
          <w:rFonts w:asciiTheme="majorBidi" w:hAnsiTheme="majorBidi" w:cstheme="majorBidi"/>
          <w:color w:val="000000" w:themeColor="text1"/>
          <w:sz w:val="24"/>
          <w:szCs w:val="24"/>
        </w:rPr>
        <w:t>Java.</w:t>
      </w:r>
    </w:p>
    <w:p>
      <w:pPr>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External Requirements</w:t>
      </w:r>
    </w:p>
    <w:p>
      <w:pPr>
        <w:pStyle w:val="ListParagraph"/>
        <w:numPr>
          <w:ilvl w:val="1"/>
          <w:numId w:val="5"/>
        </w:numPr>
        <w:ind w:left="1080" w:hanging="360"/>
        <w:rPr>
          <w:rFonts w:asciiTheme="majorBidi" w:hAnsiTheme="majorBidi" w:cstheme="majorBidi"/>
          <w:b/>
          <w:i/>
          <w:sz w:val="24"/>
          <w:szCs w:val="24"/>
        </w:rPr>
      </w:pPr>
      <w:r>
        <w:rPr>
          <w:rFonts w:asciiTheme="majorBidi" w:hAnsiTheme="majorBidi" w:cstheme="majorBidi"/>
          <w:b/>
          <w:sz w:val="24"/>
          <w:szCs w:val="24"/>
        </w:rPr>
        <w:t>Legislative</w:t>
      </w:r>
      <w:r>
        <w:rPr>
          <w:rFonts w:asciiTheme="majorBidi" w:hAnsiTheme="majorBidi" w:cstheme="majorBidi"/>
          <w:b/>
          <w:i/>
          <w:sz w:val="24"/>
          <w:szCs w:val="24"/>
        </w:rPr>
        <w:t xml:space="preserve"> </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implement and abide by copyright laws for each book that is requested to be submitted to the repository.</w:t>
      </w:r>
    </w:p>
    <w:p>
      <w:pPr>
        <w:pStyle w:val="Heading1"/>
        <w:numPr>
          <w:ilvl w:val="0"/>
          <w:numId w:val="1"/>
        </w:numPr>
      </w:pPr>
      <w:r>
        <w:t>Use Case Diagram:</w:t>
      </w:r>
    </w:p>
    <w:p>
      <w:r>
        <w:rPr>
          <w:noProof/>
          <w:sz w:val="24"/>
          <w:szCs w:val="24"/>
        </w:rPr>
        <w:drawing>
          <wp:anchor distT="0" distB="0" distL="0" distR="0" simplePos="0" relativeHeight="5" behindDoc="0" locked="0" layoutInCell="1" allowOverlap="1">
            <wp:simplePos x="0" y="0"/>
            <wp:positionH relativeFrom="column">
              <wp:posOffset>27305</wp:posOffset>
            </wp:positionH>
            <wp:positionV relativeFrom="paragraph">
              <wp:posOffset>182880</wp:posOffset>
            </wp:positionV>
            <wp:extent cx="5879465" cy="5065395"/>
            <wp:effectExtent l="0" t="0" r="6985" b="1905"/>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5879465" cy="5065395"/>
                    </a:xfrm>
                    <a:prstGeom prst="rect">
                      <a:avLst/>
                    </a:prstGeom>
                  </pic:spPr>
                </pic:pic>
              </a:graphicData>
            </a:graphic>
            <wp14:sizeRelH relativeFrom="margin">
              <wp14:pctWidth>0</wp14:pctWidth>
            </wp14:sizeRelH>
            <wp14:sizeRelV relativeFrom="margin">
              <wp14:pctHeight>0</wp14:pctHeight>
            </wp14:sizeRelV>
          </wp:anchor>
        </w:drawing>
      </w:r>
    </w:p>
    <w:p>
      <w:pPr>
        <w:pStyle w:val="Heading1"/>
        <w:numPr>
          <w:ilvl w:val="0"/>
          <w:numId w:val="1"/>
        </w:numPr>
      </w:pPr>
      <w:r>
        <w:lastRenderedPageBreak/>
        <w:t>Sequence Diagram:</w:t>
      </w:r>
    </w:p>
    <w:p/>
    <w:p>
      <w:pPr>
        <w:rPr>
          <w:sz w:val="24"/>
          <w:szCs w:val="24"/>
        </w:rPr>
      </w:pPr>
      <w:r>
        <w:rPr>
          <w:noProof/>
        </w:rPr>
        <w:drawing>
          <wp:inline distT="0" distB="0" distL="0" distR="0">
            <wp:extent cx="5861304" cy="7324344"/>
            <wp:effectExtent l="0" t="0" r="635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5858560" cy="7320915"/>
                    </a:xfrm>
                    <a:prstGeom prst="rect">
                      <a:avLst/>
                    </a:prstGeom>
                  </pic:spPr>
                </pic:pic>
              </a:graphicData>
            </a:graphic>
          </wp:inline>
        </w:drawing>
      </w:r>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17780</wp:posOffset>
            </wp:positionH>
            <wp:positionV relativeFrom="paragraph">
              <wp:posOffset>230505</wp:posOffset>
            </wp:positionV>
            <wp:extent cx="5879465" cy="6565265"/>
            <wp:effectExtent l="0" t="0" r="6985" b="6985"/>
            <wp:wrapTight wrapText="bothSides">
              <wp:wrapPolygon edited="0">
                <wp:start x="0" y="0"/>
                <wp:lineTo x="0" y="21560"/>
                <wp:lineTo x="21556" y="21560"/>
                <wp:lineTo x="21556" y="0"/>
                <wp:lineTo x="0"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5879465" cy="6565265"/>
                    </a:xfrm>
                    <a:prstGeom prst="rect">
                      <a:avLst/>
                    </a:prstGeom>
                  </pic:spPr>
                </pic:pic>
              </a:graphicData>
            </a:graphic>
            <wp14:sizeRelH relativeFrom="margin">
              <wp14:pctWidth>0</wp14:pctWidth>
            </wp14:sizeRelH>
            <wp14:sizeRelV relativeFrom="margin">
              <wp14:pctHeight>0</wp14:pctHeight>
            </wp14:sizeRelV>
          </wp:anchor>
        </w:drawing>
      </w: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rFonts w:asciiTheme="majorBidi" w:hAnsiTheme="majorBidi" w:cstheme="majorBidi"/>
          <w:sz w:val="24"/>
          <w:szCs w:val="24"/>
        </w:rPr>
      </w:pPr>
      <w:r>
        <w:rPr>
          <w:rFonts w:asciiTheme="majorBidi" w:hAnsiTheme="majorBidi" w:cstheme="majorBidi"/>
          <w:sz w:val="24"/>
          <w:szCs w:val="24"/>
        </w:rPr>
        <w:t xml:space="preserve">The central part of </w:t>
      </w:r>
      <w:proofErr w:type="spellStart"/>
      <w:r>
        <w:rPr>
          <w:rFonts w:asciiTheme="majorBidi" w:hAnsiTheme="majorBidi" w:cstheme="majorBidi"/>
          <w:sz w:val="24"/>
          <w:szCs w:val="24"/>
        </w:rPr>
        <w:t>Readary</w:t>
      </w:r>
      <w:proofErr w:type="spellEnd"/>
      <w:r>
        <w:rPr>
          <w:rFonts w:asciiTheme="majorBidi" w:hAnsiTheme="majorBidi" w:cstheme="majorBidi"/>
          <w:sz w:val="24"/>
          <w:szCs w:val="24"/>
        </w:rPr>
        <w:t xml:space="preserve"> is a centralized DBMS. Therefore, our architectural choice is a central repository pattern. A high level architecture is shown below:</w:t>
      </w:r>
    </w:p>
    <w:p>
      <w:pPr>
        <w:rPr>
          <w:sz w:val="24"/>
          <w:szCs w:val="24"/>
        </w:rPr>
      </w:pPr>
    </w:p>
    <w:p>
      <w:r>
        <w:rPr>
          <w:noProof/>
        </w:rPr>
        <mc:AlternateContent>
          <mc:Choice Requires="wpc">
            <w:drawing>
              <wp:inline distT="0" distB="0" distL="0" distR="0">
                <wp:extent cx="5486400" cy="3944679"/>
                <wp:effectExtent l="0" t="0" r="0" b="1778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265274" y="1169182"/>
                            <a:ext cx="3030279" cy="1637514"/>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24762" y="1584251"/>
                            <a:ext cx="1031358" cy="510363"/>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71061" y="1275592"/>
                            <a:ext cx="861237" cy="223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sz w:val="20"/>
                                </w:rPr>
                              </w:pPr>
                              <w:r>
                                <w:rPr>
                                  <w:sz w:val="20"/>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3103953" y="2210819"/>
                            <a:ext cx="1031240" cy="509905"/>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7553" y="2203730"/>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107498" y="1597674"/>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648586" y="287079"/>
                            <a:ext cx="1169581" cy="467833"/>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rPr>
                              </w:pPr>
                              <w:r>
                                <w:rPr>
                                  <w:color w:val="000000" w:themeColor="text1"/>
                                  <w:sz w:val="20"/>
                                </w:rPr>
                                <w:t>Apps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752540" y="243795"/>
                            <a:ext cx="1169035" cy="467360"/>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637200" y="3252809"/>
                            <a:ext cx="1169035" cy="466725"/>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3720641" y="3081935"/>
                            <a:ext cx="1169035" cy="767051"/>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eft-Up Arrow 21"/>
                        <wps:cNvSpPr/>
                        <wps:spPr>
                          <a:xfrm rot="10800000">
                            <a:off x="3211033" y="393380"/>
                            <a:ext cx="520996" cy="75493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Up Arrow 22"/>
                        <wps:cNvSpPr/>
                        <wps:spPr>
                          <a:xfrm rot="10800000" flipH="1">
                            <a:off x="1859945" y="392651"/>
                            <a:ext cx="520700" cy="75438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Left-Up Arrow 23"/>
                        <wps:cNvSpPr/>
                        <wps:spPr>
                          <a:xfrm rot="10800000" flipH="1" flipV="1">
                            <a:off x="1828047" y="2838139"/>
                            <a:ext cx="520700" cy="75374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Left-Up Arrow 24"/>
                        <wps:cNvSpPr/>
                        <wps:spPr>
                          <a:xfrm rot="10800000" flipV="1">
                            <a:off x="3178381" y="2838139"/>
                            <a:ext cx="520700" cy="75311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 o:spid="_x0000_s1026" editas="canvas" style="width:6in;height:310.6pt;mso-position-horizontal-relative:char;mso-position-vertical-relative:line" coordsize="54864,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446;visibility:visible;mso-wrap-style:square">
                  <v:fill o:detectmouseclick="t"/>
                  <v:path o:connecttype="none"/>
                </v:shape>
                <v:rect id="Rectangle 3" o:spid="_x0000_s1028" style="position:absolute;left:12652;top:11691;width:30303;height:1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q8EA&#10;AADaAAAADwAAAGRycy9kb3ducmV2LnhtbESPQYvCMBSE78L+h/AW9qbpuihSjSKCuKyCWPX+bJ5t&#10;2ealNFHjvzeC4HGYmW+YySyYWlypdZVlBd+9BARxbnXFhYLDftkdgXAeWWNtmRTcycFs+tGZYKrt&#10;jXd0zXwhIoRdigpK75tUSpeXZND1bEMcvbNtDfoo20LqFm8RbmrZT5KhNFhxXCixoUVJ+X92MQrk&#10;YunC0YTTat4frPWfPG+qbKvU12eYj0F4Cv4dfrV/tYIfeF6JN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0avBAAAA2gAAAA8AAAAAAAAAAAAAAAAAmAIAAGRycy9kb3du&#10;cmV2LnhtbFBLBQYAAAAABAAEAPUAAACGAwAAAAA=&#10;" fillcolor="#dbe5f1 [660]" strokecolor="#dbe5f1 [660]" strokeweight="2pt"/>
                <v:rect id="Rectangle 6" o:spid="_x0000_s1029" style="position:absolute;left:14247;top:15842;width:103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OicEA&#10;AADaAAAADwAAAGRycy9kb3ducmV2LnhtbESPT4vCMBTE74LfITxhbzbVgyxdo6hQ9Vr/sLu3R/Ns&#10;is1LaaLWb79ZEDwOM/MbZr7sbSPu1PnasYJJkoIgLp2uuVJwOubjTxA+IGtsHJOCJ3lYLoaDOWba&#10;Pbig+yFUIkLYZ6jAhNBmUvrSkEWfuJY4ehfXWQxRdpXUHT4i3DZymqYzabHmuGCwpY2h8nq4WQW7&#10;s3U/uSnW32FfpPnvtl9PnoVSH6N+9QUiUB/e4Vd7r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TonBAAAA2gAAAA8AAAAAAAAAAAAAAAAAmAIAAGRycy9kb3du&#10;cmV2LnhtbFBLBQYAAAAABAAEAPUAAACGAwAAAAA=&#10;" fillcolor="#f2f2f2 [3052]" strokecolor="#243f60 [1604]" strokeweight="2pt">
                  <v:shadow on="t" color="black" opacity="26214f" origin="-.5,-.5" offset=".74836mm,.74836mm"/>
                  <v:textbo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v:textbox>
                </v:rect>
                <v:shapetype id="_x0000_t202" coordsize="21600,21600" o:spt="202" path="m,l,21600r21600,l21600,xe">
                  <v:stroke joinstyle="miter"/>
                  <v:path gradientshapeok="t" o:connecttype="rect"/>
                </v:shapetype>
                <v:shape id="Text Box 13" o:spid="_x0000_s1030" type="#_x0000_t202" style="position:absolute;left:23710;top:12755;width:861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pPr>
                          <w:rPr>
                            <w:sz w:val="20"/>
                          </w:rPr>
                        </w:pPr>
                        <w:r>
                          <w:rPr>
                            <w:sz w:val="20"/>
                          </w:rPr>
                          <w:t>REPOSITORY</w:t>
                        </w:r>
                      </w:p>
                    </w:txbxContent>
                  </v:textbox>
                </v:shape>
                <v:rect id="Rectangle 14" o:spid="_x0000_s1031" style="position:absolute;left:31039;top:22108;width:10312;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MsEA&#10;AADbAAAADwAAAGRycy9kb3ducmV2LnhtbERPTWvCQBC9F/wPywi9NRtFSk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PpjL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v:textbox>
                </v:rect>
                <v:rect id="Rectangle 15" o:spid="_x0000_s1032" style="position:absolute;left:14275;top:22037;width:10312;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qcEA&#10;AADbAAAADwAAAGRycy9kb3ducmV2LnhtbERPTWvCQBC9F/wPywi9NRsFS0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A6n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v:textbox>
                </v:rect>
                <v:rect id="Rectangle 16" o:spid="_x0000_s1033" style="position:absolute;left:31074;top:15976;width:10313;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d3sEA&#10;AADbAAAADwAAAGRycy9kb3ducmV2LnhtbERPTWvCQBC9F/wPywi91U08hJK6igrRXGMrbW9DdswG&#10;s7Mhu2ry77uFQm/zeJ+z2oy2E3cafOtYQbpIQBDXTrfcKPh4L15eQfiArLFzTAom8rBZz55WmGv3&#10;4Irup9CIGMI+RwUmhD6X0teGLPqF64kjd3GDxRDh0Eg94COG204ukySTFluODQZ72huqr6ebVXA8&#10;W/dVmGr3GcoqKb4P4y6dKqWe5+P2DUSgMfyL/9yljvMz+P0lHi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Rnd7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6485;top:2870;width:11696;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KqsIA&#10;AADbAAAADwAAAGRycy9kb3ducmV2LnhtbERPS2vCQBC+F/wPyxR6azbakmqaVaQ0xVs1FbwO2ckD&#10;s7MhuzXpv3cFobf5+J6TbSbTiQsNrrWsYB7FIIhLq1uuFRx/8uclCOeRNXaWScEfOdisZw8ZptqO&#10;fKBL4WsRQtilqKDxvk+ldGVDBl1ke+LAVXYw6AMcaqkHHEO46eQijhNpsOXQ0GBPHw2V5+LXKFh9&#10;vc6r00uSl4X/7qr9eK767adST4/T9h2Ep8n/i+/unQ7z3+D2Szh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EqqwgAAANsAAAAPAAAAAAAAAAAAAAAAAJgCAABkcnMvZG93&#10;bnJldi54bWxQSwUGAAAAAAQABAD1AAAAhwMAAAAA&#10;" fillcolor="#f2f2f2 [3052]" strokecolor="#243f60 [1604]" strokeweight="2pt">
                  <v:shadow on="t" color="black" opacity="26214f" origin="-.5,-.5" offset=".74836mm,.74836mm"/>
                  <v:textbox>
                    <w:txbxContent>
                      <w:p>
                        <w:pPr>
                          <w:jc w:val="center"/>
                          <w:rPr>
                            <w:color w:val="000000" w:themeColor="text1"/>
                            <w:sz w:val="20"/>
                          </w:rPr>
                        </w:pPr>
                        <w:r>
                          <w:rPr>
                            <w:color w:val="000000" w:themeColor="text1"/>
                            <w:sz w:val="20"/>
                          </w:rPr>
                          <w:t>Apps Interface</w:t>
                        </w:r>
                      </w:p>
                    </w:txbxContent>
                  </v:textbox>
                </v:shape>
                <v:shape id="Flowchart: Terminator 18" o:spid="_x0000_s1035" type="#_x0000_t116" style="position:absolute;left:37525;top:2437;width:1169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e2MMA&#10;AADbAAAADwAAAGRycy9kb3ducmV2LnhtbESPT2vCQBDF7wW/wzIFb3VjK6Kpq4hU8aamBa9DdvIH&#10;s7MhuzXpt+8cBG8zvDfv/Wa1GVyj7tSF2rOB6SQBRZx7W3Np4Od7/7YAFSKyxcYzGfijAJv16GWF&#10;qfU9X+iexVJJCIcUDVQxtqnWIa/IYZj4lli0wncOo6xdqW2HvYS7Rr8nyVw7rFkaKmxpV1F+y36d&#10;geVhNi2uH/N9nsVTU5z7W9Fuv4wZvw7bT1CRhvg0P66P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e2MMAAADbAAAADwAAAAAAAAAAAAAAAACYAgAAZHJzL2Rv&#10;d25yZXYueG1sUEsFBgAAAAAEAAQA9QAAAIgDA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Web Interface</w:t>
                        </w:r>
                      </w:p>
                    </w:txbxContent>
                  </v:textbox>
                </v:shape>
                <v:shape id="Flowchart: Terminator 19" o:spid="_x0000_s1036" type="#_x0000_t116" style="position:absolute;left:6372;top:32528;width:1169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Q8EA&#10;AADbAAAADwAAAGRycy9kb3ducmV2LnhtbERPS2vCQBC+F/wPywje6iZVQo2uQUqV3mzTgtchO3lg&#10;djZkt0n8911B6G0+vufsssm0YqDeNZYVxMsIBHFhdcOVgp/v4/MrCOeRNbaWScGNHGT72dMOU21H&#10;/qIh95UIIexSVFB736VSuqImg25pO+LAlbY36APsK6l7HEO4aeVLFCXSYMOhocaO3moqrvmvUbA5&#10;rePyskqORe7Pbfk5Xsvu8K7UYj4dtiA8Tf5f/HB/6DB/A/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re0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Admin</w:t>
                        </w:r>
                      </w:p>
                    </w:txbxContent>
                  </v:textbox>
                </v:shape>
                <v:shape id="Flowchart: Terminator 20" o:spid="_x0000_s1037" type="#_x0000_t116" style="position:absolute;left:37206;top:30819;width:11690;height: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YY8EA&#10;AADbAAAADwAAAGRycy9kb3ducmV2LnhtbERPy2rCQBTdF/oPwy24aybRIppmDCIq3VWj0O0lc/PA&#10;zJ2QGU36951FweXhvLN8Mp140OBaywqSKAZBXFrdcq3gejm8r0A4j6yxs0wKfslBvnl9yTDVduQz&#10;PQpfixDCLkUFjfd9KqUrGzLoItsTB66yg0Ef4FBLPeAYwk0n53G8lAZbDg0N9rRrqLwVd6NgffxI&#10;qp/F8lAW/rurTuOt6rd7pWZv0/YThKfJP8X/7i+tYB7Why/h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9GG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v:textbox>
                </v:shape>
                <v:shape id="Left-Up Arrow 21" o:spid="_x0000_s1038" style="position:absolute;left:32110;top:3933;width:5210;height:7550;rotation:180;visibility:visible;mso-wrap-style:square;v-text-anchor:middle" coordsize="520996,75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oS8QA&#10;AADbAAAADwAAAGRycy9kb3ducmV2LnhtbESPT4vCMBTE7wt+h/AEb2takaVUo4go6EF0/YMeH82z&#10;LTYvtYna/fZmYWGPw8z8hhlPW1OJJzWutKwg7kcgiDOrS84VHA/LzwSE88gaK8uk4IccTCedjzGm&#10;2r74m557n4sAYZeigsL7OpXSZQUZdH1bEwfvahuDPsgml7rBV4CbSg6i6EsaLDksFFjTvKDstn8Y&#10;Bfk8Npd1ct8dksVQnk+b081tK6V63XY2AuGp9f/hv/ZKKxjE8Psl/AA5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KEvEAAAA2wAAAA8AAAAAAAAAAAAAAAAAmAIAAGRycy9k&#10;b3ducmV2LnhtbFBLBQYAAAAABAAEAPUAAACJAwAAAAA=&#10;" path="m,624686l130249,494437r,65125l325623,559562r,-429313l260498,130249,390747,,520996,130249r-65124,l455872,689811r-325623,l130249,754935,,624686xe" fillcolor="#4f81bd [3204]" strokecolor="#243f60 [1604]" strokeweight="2pt">
                  <v:path arrowok="t" o:connecttype="custom" o:connectlocs="0,624686;130249,494437;130249,559562;325623,559562;325623,130249;260498,130249;390747,0;520996,130249;455872,130249;455872,689811;130249,689811;130249,754935;0,624686" o:connectangles="0,0,0,0,0,0,0,0,0,0,0,0,0"/>
                </v:shape>
                <v:shape id="Left-Up Arrow 22" o:spid="_x0000_s1039" style="position:absolute;left:18599;top:3926;width:5207;height:7544;rotation:180;flip:x;visibility:visible;mso-wrap-style:square;v-text-anchor:middle" coordsize="5207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kY8UA&#10;AADbAAAADwAAAGRycy9kb3ducmV2LnhtbESPT4vCMBTE74LfITxhb5rag7jVKCK4uwoe/Ad6ezbP&#10;tti8lCbW7rffCAseh5n5DTOdt6YUDdWusKxgOIhAEKdWF5wpOB5W/TEI55E1lpZJwS85mM+6nSkm&#10;2j55R83eZyJA2CWoIPe+SqR0aU4G3cBWxMG72dqgD7LOpK7xGeCmlHEUjaTBgsNCjhUtc0rv+4dR&#10;8L2phuvT6Px1a3eb8eflur02d63UR69dTEB4av07/N/+0QriGF5fw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RjxQAAANsAAAAPAAAAAAAAAAAAAAAAAJgCAABkcnMv&#10;ZG93bnJldi54bWxQSwUGAAAAAAQABAD1AAAAigMAAAAA&#10;" adj="-11796480,,5400" path="m,624205l130175,494030r,65088l325438,559118r,-428943l260350,130175,390525,,520700,130175r-65087,l455613,689293r-325438,l130175,754380,,624205xe" fillcolor="#4f81bd [3204]" strokecolor="#243f60 [1604]" strokeweight="2pt">
                  <v:stroke joinstyle="miter"/>
                  <v:formulas/>
                  <v:path arrowok="t" o:connecttype="custom" o:connectlocs="0,624205;130175,494030;130175,559118;325438,559118;325438,130175;260350,130175;390525,0;520700,130175;455613,130175;455613,689293;130175,689293;130175,754380;0,624205" o:connectangles="0,0,0,0,0,0,0,0,0,0,0,0,0" textboxrect="0,0,520700,754380"/>
                  <v:textbox>
                    <w:txbxContent>
                      <w:p>
                        <w:pPr>
                          <w:rPr>
                            <w:rFonts w:eastAsia="Times New Roman"/>
                          </w:rPr>
                        </w:pPr>
                      </w:p>
                    </w:txbxContent>
                  </v:textbox>
                </v:shape>
                <v:shape id="Left-Up Arrow 23" o:spid="_x0000_s1040" style="position:absolute;left:18280;top:28381;width:5207;height:7537;rotation:180;flip:x y;visibility:visible;mso-wrap-style:square;v-text-anchor:middle" coordsize="520700,753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8PcQA&#10;AADbAAAADwAAAGRycy9kb3ducmV2LnhtbESPQWvCQBSE74L/YXlCL6KbRhSJriJSqYd6MOr9kX1N&#10;QrNvw+7WpP76bqHgcZiZb5j1tjeNuJPztWUFr9MEBHFhdc2lguvlMFmC8AFZY2OZFPyQh+1mOFhj&#10;pm3HZ7rnoRQRwj5DBVUIbSalLyoy6Ke2JY7ep3UGQ5SulNphF+GmkWmSLKTBmuNChS3tKyq+8m+j&#10;4OP9TP0hXeRv45O77a+7R5fOH0q9jPrdCkSgPjzD/+2jVpDO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vD3EAAAA2wAAAA8AAAAAAAAAAAAAAAAAmAIAAGRycy9k&#10;b3ducmV2LnhtbFBLBQYAAAAABAAEAPUAAACJAwAAAAA=&#10;" adj="-11796480,,5400" path="m,623570l130175,493395r,65088l325438,558483r,-428308l260350,130175,390525,,520700,130175r-65087,l455613,688658r-325438,l130175,753745,,623570xe" fillcolor="#4f81bd [3204]" strokecolor="#243f60 [1604]" strokeweight="2pt">
                  <v:stroke joinstyle="miter"/>
                  <v:formulas/>
                  <v:path arrowok="t" o:connecttype="custom" o:connectlocs="0,623570;130175,493395;130175,558483;325438,558483;325438,130175;260350,130175;390525,0;520700,130175;455613,130175;455613,688658;130175,688658;130175,753745;0,623570" o:connectangles="0,0,0,0,0,0,0,0,0,0,0,0,0" textboxrect="0,0,520700,753745"/>
                  <v:textbox>
                    <w:txbxContent>
                      <w:p>
                        <w:pPr>
                          <w:pStyle w:val="NormalWeb"/>
                          <w:spacing w:beforeAutospacing="0" w:afterAutospacing="0"/>
                        </w:pPr>
                        <w:r>
                          <w:rPr>
                            <w:rFonts w:eastAsia="Times New Roman" w:cs="Arial"/>
                            <w:sz w:val="22"/>
                            <w:szCs w:val="22"/>
                          </w:rPr>
                          <w:t> </w:t>
                        </w:r>
                      </w:p>
                    </w:txbxContent>
                  </v:textbox>
                </v:shape>
                <v:shape id="Left-Up Arrow 24" o:spid="_x0000_s1041" style="position:absolute;left:31783;top:28381;width:5207;height:7531;rotation:180;flip:y;visibility:visible;mso-wrap-style:square;v-text-anchor:middle" coordsize="520700,753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mUMYA&#10;AADbAAAADwAAAGRycy9kb3ducmV2LnhtbESPzWrDMBCE74G+g9hCL6WWE0qwXcumJC2EQAj5gV4X&#10;a2ubWivXUhPn7aNAIcdhZr5h8nI0nTjR4FrLCqZRDIK4srrlWsHx8PmSgHAeWWNnmRRcyEFZPExy&#10;zLQ9845Oe1+LAGGXoYLG+z6T0lUNGXSR7YmD920Hgz7IoZZ6wHOAm07O4nguDbYcFhrsadFQ9bP/&#10;MwrSMZVfy2Sz3Px2Nt3264/V+vmo1NPj+P4GwtPo7+H/9kormL3C7Uv4Ab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vmUMYAAADbAAAADwAAAAAAAAAAAAAAAACYAgAAZHJz&#10;L2Rvd25yZXYueG1sUEsFBgAAAAAEAAQA9QAAAIsDAAAAAA==&#10;" adj="-11796480,,5400" path="m,622935l130175,492760r,65088l325438,557848r,-427673l260350,130175,390525,,520700,130175r-65087,l455613,688023r-325438,l130175,753110,,622935xe" fillcolor="#4f81bd [3204]" strokecolor="#243f60 [1604]" strokeweight="2pt">
                  <v:stroke joinstyle="miter"/>
                  <v:formulas/>
                  <v:path arrowok="t" o:connecttype="custom" o:connectlocs="0,622935;130175,492760;130175,557848;325438,557848;325438,130175;260350,130175;390525,0;520700,130175;455613,130175;455613,688023;130175,688023;130175,753110;0,622935" o:connectangles="0,0,0,0,0,0,0,0,0,0,0,0,0" textboxrect="0,0,520700,753110"/>
                  <v:textbox>
                    <w:txbxContent>
                      <w:p>
                        <w:pPr>
                          <w:pStyle w:val="NormalWeb"/>
                          <w:spacing w:beforeAutospacing="0" w:afterAutospacing="0"/>
                        </w:pPr>
                        <w:r>
                          <w:rPr>
                            <w:rFonts w:eastAsia="Times New Roman" w:cs="Arial"/>
                            <w:sz w:val="22"/>
                            <w:szCs w:val="22"/>
                          </w:rPr>
                          <w:t> </w:t>
                        </w:r>
                      </w:p>
                    </w:txbxContent>
                  </v:textbox>
                </v:shape>
                <w10:anchorlock/>
              </v:group>
            </w:pict>
          </mc:Fallback>
        </mc:AlternateContent>
      </w:r>
    </w:p>
    <w:p>
      <w:pPr>
        <w:tabs>
          <w:tab w:val="left" w:pos="954"/>
        </w:tabs>
      </w:pPr>
    </w:p>
    <w:p>
      <w:pPr>
        <w:tabs>
          <w:tab w:val="left" w:pos="954"/>
        </w:tabs>
      </w:pPr>
    </w:p>
    <w:p>
      <w:pPr>
        <w:tabs>
          <w:tab w:val="left" w:pos="954"/>
          <w:tab w:val="center" w:pos="4680"/>
          <w:tab w:val="right" w:pos="9360"/>
        </w:tabs>
        <w:sectPr>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clear" w:pos="720"/>
        </w:tabs>
        <w:ind w:left="360"/>
      </w:pPr>
      <w:r>
        <w:lastRenderedPageBreak/>
        <w:t>Task Delegation Update:</w:t>
      </w:r>
    </w:p>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 xml:space="preserve">Team Proposal, Create </w:t>
            </w:r>
            <w:proofErr w:type="spellStart"/>
            <w:r>
              <w:rPr>
                <w:sz w:val="24"/>
                <w:szCs w:val="24"/>
              </w:rPr>
              <w:t>GitHub</w:t>
            </w:r>
            <w:proofErr w:type="spellEnd"/>
            <w:r>
              <w:rPr>
                <w:sz w:val="24"/>
                <w:szCs w:val="24"/>
              </w:rPr>
              <w:t xml:space="preserve"> Repository and Add Team Members, Software Requirements, Addressing Feedback, Test Plan, Presentation</w:t>
            </w:r>
          </w:p>
        </w:tc>
      </w:tr>
      <w:tr>
        <w:tc>
          <w:tcPr>
            <w:tcW w:w="4483" w:type="dxa"/>
            <w:shd w:val="clear" w:color="auto" w:fill="auto"/>
            <w:tcMar>
              <w:left w:w="78" w:type="dxa"/>
            </w:tcMar>
          </w:tcPr>
          <w:p>
            <w:pPr>
              <w:rPr>
                <w:sz w:val="24"/>
                <w:szCs w:val="24"/>
              </w:rPr>
            </w:pPr>
            <w:r>
              <w:rPr>
                <w:sz w:val="24"/>
                <w:szCs w:val="24"/>
              </w:rPr>
              <w:t xml:space="preserve">Aisha </w:t>
            </w:r>
            <w:proofErr w:type="spellStart"/>
            <w:r>
              <w:rPr>
                <w:sz w:val="24"/>
                <w:szCs w:val="24"/>
              </w:rPr>
              <w:t>Ashfaque</w:t>
            </w:r>
            <w:proofErr w:type="spellEnd"/>
          </w:p>
        </w:tc>
        <w:tc>
          <w:tcPr>
            <w:tcW w:w="4679" w:type="dxa"/>
            <w:shd w:val="clear" w:color="auto" w:fill="auto"/>
            <w:tcMar>
              <w:left w:w="78" w:type="dxa"/>
            </w:tcMar>
          </w:tcPr>
          <w:p>
            <w:pPr>
              <w:rPr>
                <w:sz w:val="24"/>
                <w:szCs w:val="24"/>
              </w:rPr>
            </w:pPr>
            <w:r>
              <w:rPr>
                <w:sz w:val="24"/>
                <w:szCs w:val="24"/>
              </w:rPr>
              <w:t>Team Proposal, Software Requirements, Cost Effort and Pricing Estimation,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Program Management, Project Scheduling (Plan), Citing References, Competitive Analysis, Report Reviews,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Software Requirements, Software Test Plan, Presentation</w:t>
            </w:r>
          </w:p>
        </w:tc>
      </w:tr>
      <w:tr>
        <w:tc>
          <w:tcPr>
            <w:tcW w:w="4483" w:type="dxa"/>
            <w:shd w:val="clear" w:color="auto" w:fill="auto"/>
            <w:tcMar>
              <w:left w:w="78" w:type="dxa"/>
            </w:tcMar>
          </w:tcPr>
          <w:p>
            <w:pPr>
              <w:rPr>
                <w:sz w:val="24"/>
                <w:szCs w:val="24"/>
              </w:rPr>
            </w:pPr>
            <w:r>
              <w:rPr>
                <w:sz w:val="24"/>
                <w:szCs w:val="24"/>
              </w:rPr>
              <w:t xml:space="preserve">Priscilla </w:t>
            </w:r>
            <w:proofErr w:type="spellStart"/>
            <w:r>
              <w:rPr>
                <w:sz w:val="24"/>
                <w:szCs w:val="24"/>
              </w:rPr>
              <w:t>Adomako</w:t>
            </w:r>
            <w:proofErr w:type="spellEnd"/>
          </w:p>
        </w:tc>
        <w:tc>
          <w:tcPr>
            <w:tcW w:w="4679" w:type="dxa"/>
            <w:shd w:val="clear" w:color="auto" w:fill="auto"/>
            <w:tcMar>
              <w:left w:w="78" w:type="dxa"/>
            </w:tcMar>
          </w:tcPr>
          <w:p>
            <w:pPr>
              <w:rPr>
                <w:sz w:val="24"/>
                <w:szCs w:val="24"/>
              </w:rPr>
            </w:pPr>
            <w:r>
              <w:rPr>
                <w:sz w:val="24"/>
                <w:szCs w:val="24"/>
              </w:rPr>
              <w:t>Team Proposal, Sequence Diagram, Cost Effort and Pricing Estimation, Power Point Preparation, Presentation</w:t>
            </w:r>
          </w:p>
        </w:tc>
      </w:tr>
      <w:tr>
        <w:tc>
          <w:tcPr>
            <w:tcW w:w="4483" w:type="dxa"/>
            <w:shd w:val="clear" w:color="auto" w:fill="auto"/>
            <w:tcMar>
              <w:left w:w="78" w:type="dxa"/>
            </w:tcMar>
          </w:tcPr>
          <w:p>
            <w:pPr>
              <w:rPr>
                <w:sz w:val="24"/>
                <w:szCs w:val="24"/>
              </w:rPr>
            </w:pPr>
            <w:r>
              <w:rPr>
                <w:sz w:val="24"/>
                <w:szCs w:val="24"/>
              </w:rPr>
              <w:t xml:space="preserve">Emily </w:t>
            </w:r>
            <w:proofErr w:type="spellStart"/>
            <w:r>
              <w:rPr>
                <w:sz w:val="24"/>
                <w:szCs w:val="24"/>
              </w:rPr>
              <w:t>Wojciechowski</w:t>
            </w:r>
            <w:proofErr w:type="spellEnd"/>
          </w:p>
        </w:tc>
        <w:tc>
          <w:tcPr>
            <w:tcW w:w="4679" w:type="dxa"/>
            <w:shd w:val="clear" w:color="auto" w:fill="auto"/>
            <w:tcMar>
              <w:left w:w="78" w:type="dxa"/>
            </w:tcMar>
          </w:tcPr>
          <w:p>
            <w:pPr>
              <w:rPr>
                <w:sz w:val="24"/>
                <w:szCs w:val="24"/>
              </w:rPr>
            </w:pPr>
            <w:r>
              <w:rPr>
                <w:sz w:val="24"/>
                <w:szCs w:val="24"/>
              </w:rPr>
              <w:t>Project Scope File, Use Case Diagram, Citing References, Conclusion, Presentation</w:t>
            </w:r>
          </w:p>
        </w:tc>
      </w:tr>
    </w:tbl>
    <w:p/>
    <w:p>
      <w:pPr>
        <w:pStyle w:val="Heading1"/>
        <w:numPr>
          <w:ilvl w:val="0"/>
          <w:numId w:val="6"/>
        </w:numPr>
        <w:tabs>
          <w:tab w:val="clear" w:pos="720"/>
        </w:tabs>
        <w:ind w:left="360"/>
      </w:pPr>
      <w:r>
        <w:t>Deliverable 1:</w:t>
      </w:r>
    </w:p>
    <w:p/>
    <w:p>
      <w:pPr>
        <w:rPr>
          <w:rFonts w:asciiTheme="majorBidi" w:hAnsiTheme="majorBidi" w:cstheme="majorBidi"/>
          <w:sz w:val="24"/>
          <w:szCs w:val="24"/>
        </w:rPr>
      </w:pPr>
      <w:r>
        <w:rPr>
          <w:rFonts w:asciiTheme="majorBidi" w:hAnsiTheme="majorBidi" w:cstheme="majorBidi"/>
          <w:sz w:val="24"/>
          <w:szCs w:val="24"/>
        </w:rPr>
        <w:t>The entire Project Delieverable1 Report has been included in previous pages.</w:t>
      </w:r>
    </w:p>
    <w:p>
      <w:pPr>
        <w:pStyle w:val="Heading1"/>
        <w:numPr>
          <w:ilvl w:val="0"/>
          <w:numId w:val="6"/>
        </w:numPr>
        <w:tabs>
          <w:tab w:val="clear" w:pos="720"/>
        </w:tabs>
        <w:ind w:left="360"/>
      </w:pPr>
      <w:r>
        <w:t>Project Scheduling, Cost, Effort, and Pricing Estimation:</w:t>
      </w:r>
    </w:p>
    <w:p>
      <w:pPr>
        <w:pStyle w:val="Heading2"/>
        <w:tabs>
          <w:tab w:val="left" w:pos="1080"/>
        </w:tabs>
        <w:ind w:left="720" w:hanging="360"/>
      </w:pPr>
      <w:r>
        <w:t>3.1</w:t>
      </w:r>
      <w:r>
        <w:tab/>
      </w:r>
      <w:r>
        <w:tab/>
        <w:t>Project Schedule (Plan)</w:t>
      </w:r>
    </w:p>
    <w:p>
      <w:pPr>
        <w:pStyle w:val="Heading3"/>
        <w:ind w:left="1080"/>
        <w:rPr>
          <w:lang w:eastAsia="en-US"/>
        </w:rPr>
      </w:pPr>
      <w:r>
        <w:rPr>
          <w:lang w:eastAsia="en-US"/>
        </w:rPr>
        <w:t>Timeline Summary View</w:t>
      </w:r>
      <w:r>
        <w:rPr>
          <w:lang w:eastAsia="en-US"/>
        </w:rPr>
        <w:t>:</w:t>
      </w:r>
    </w:p>
    <w:p>
      <w:pPr>
        <w:ind w:left="360"/>
      </w:pPr>
    </w:p>
    <w:p>
      <w:pPr>
        <w:ind w:left="360"/>
      </w:pPr>
      <w:r>
        <w:rPr>
          <w:noProof/>
        </w:rPr>
        <w:drawing>
          <wp:anchor distT="0" distB="0" distL="114300" distR="114300" simplePos="0" relativeHeight="251660288" behindDoc="1" locked="0" layoutInCell="1" allowOverlap="1">
            <wp:simplePos x="0" y="0"/>
            <wp:positionH relativeFrom="column">
              <wp:posOffset>685800</wp:posOffset>
            </wp:positionH>
            <wp:positionV relativeFrom="paragraph">
              <wp:posOffset>-4445</wp:posOffset>
            </wp:positionV>
            <wp:extent cx="4699635" cy="1699895"/>
            <wp:effectExtent l="0" t="0" r="5715" b="0"/>
            <wp:wrapThrough wrapText="bothSides">
              <wp:wrapPolygon edited="0">
                <wp:start x="0" y="0"/>
                <wp:lineTo x="0" y="21301"/>
                <wp:lineTo x="21539" y="21301"/>
                <wp:lineTo x="2153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Summary.JPG"/>
                    <pic:cNvPicPr/>
                  </pic:nvPicPr>
                  <pic:blipFill>
                    <a:blip r:embed="rId28">
                      <a:extLst>
                        <a:ext uri="{28A0092B-C50C-407E-A947-70E740481C1C}">
                          <a14:useLocalDpi xmlns:a14="http://schemas.microsoft.com/office/drawing/2010/main" val="0"/>
                        </a:ext>
                      </a:extLst>
                    </a:blip>
                    <a:stretch>
                      <a:fillRect/>
                    </a:stretch>
                  </pic:blipFill>
                  <pic:spPr>
                    <a:xfrm>
                      <a:off x="0" y="0"/>
                      <a:ext cx="4699635" cy="1699895"/>
                    </a:xfrm>
                    <a:prstGeom prst="rect">
                      <a:avLst/>
                    </a:prstGeom>
                  </pic:spPr>
                </pic:pic>
              </a:graphicData>
            </a:graphic>
            <wp14:sizeRelH relativeFrom="page">
              <wp14:pctWidth>0</wp14:pctWidth>
            </wp14:sizeRelH>
            <wp14:sizeRelV relativeFrom="page">
              <wp14:pctHeight>0</wp14:pctHeight>
            </wp14:sizeRelV>
          </wp:anchor>
        </w:drawing>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Heading3"/>
        <w:ind w:left="1080"/>
        <w:rPr>
          <w:lang w:eastAsia="en-US"/>
        </w:rPr>
      </w:pPr>
      <w:r>
        <w:rPr>
          <w:lang w:eastAsia="en-US"/>
        </w:rPr>
        <w:t>Timeline Detail View</w:t>
      </w:r>
      <w:r>
        <w:rPr>
          <w:lang w:eastAsia="en-US"/>
        </w:rPr>
        <w:t>:</w:t>
      </w:r>
    </w:p>
    <w:p>
      <w:pPr>
        <w:rPr>
          <w:lang w:eastAsia="en-US"/>
        </w:rPr>
      </w:pPr>
    </w:p>
    <w:p>
      <w:pPr>
        <w:rPr>
          <w:lang w:eastAsia="en-US"/>
        </w:rPr>
      </w:pPr>
    </w:p>
    <w:p>
      <w:pPr>
        <w:rPr>
          <w:lang w:eastAsia="en-US"/>
        </w:rPr>
      </w:pPr>
    </w:p>
    <w:p>
      <w:pPr>
        <w:rPr>
          <w:lang w:eastAsia="en-US"/>
        </w:rPr>
      </w:pPr>
    </w:p>
    <w:p>
      <w:pPr>
        <w:pStyle w:val="Heading3"/>
        <w:ind w:left="1080"/>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r>
        <w:rPr>
          <w:noProof/>
        </w:rPr>
        <w:drawing>
          <wp:anchor distT="0" distB="0" distL="114300" distR="114300" simplePos="0" relativeHeight="251661312" behindDoc="1" locked="0" layoutInCell="1" allowOverlap="1">
            <wp:simplePos x="0" y="0"/>
            <wp:positionH relativeFrom="column">
              <wp:posOffset>-655320</wp:posOffset>
            </wp:positionH>
            <wp:positionV relativeFrom="paragraph">
              <wp:posOffset>63500</wp:posOffset>
            </wp:positionV>
            <wp:extent cx="7412355" cy="3442335"/>
            <wp:effectExtent l="3810" t="0" r="1905" b="1905"/>
            <wp:wrapThrough wrapText="bothSides">
              <wp:wrapPolygon edited="0">
                <wp:start x="11" y="21624"/>
                <wp:lineTo x="21550" y="21624"/>
                <wp:lineTo x="21550" y="108"/>
                <wp:lineTo x="11" y="108"/>
                <wp:lineTo x="11" y="21624"/>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12355" cy="3442335"/>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Heading3"/>
        <w:ind w:left="1080"/>
        <w:rPr>
          <w:lang w:eastAsia="en-US"/>
        </w:rPr>
      </w:pPr>
      <w:r>
        <w:rPr>
          <w:lang w:eastAsia="en-US"/>
        </w:rPr>
        <w:t>Tasks/Schedule</w:t>
      </w:r>
      <w:r>
        <w:rPr>
          <w:lang w:eastAsia="en-US"/>
        </w:rPr>
        <w:t>:</w:t>
      </w:r>
    </w:p>
    <w:tbl>
      <w:tblPr>
        <w:tblStyle w:val="LightList-Accent5"/>
        <w:tblpPr w:leftFromText="180" w:rightFromText="180" w:vertAnchor="text" w:horzAnchor="margin" w:tblpXSpec="center" w:tblpY="149"/>
        <w:tblW w:w="7498" w:type="dxa"/>
        <w:tblBorders>
          <w:insideH w:val="single" w:sz="8" w:space="0" w:color="4BACC6" w:themeColor="accent5"/>
          <w:insideV w:val="single" w:sz="8" w:space="0" w:color="4BACC6" w:themeColor="accent5"/>
        </w:tblBorders>
        <w:tblLook w:val="04A0" w:firstRow="1" w:lastRow="0" w:firstColumn="1" w:lastColumn="0" w:noHBand="0" w:noVBand="1"/>
      </w:tblPr>
      <w:tblGrid>
        <w:gridCol w:w="3330"/>
        <w:gridCol w:w="1510"/>
        <w:gridCol w:w="1218"/>
        <w:gridCol w:w="1440"/>
      </w:tblGrid>
      <w:tr>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4"/>
                <w:szCs w:val="24"/>
              </w:rPr>
            </w:pPr>
            <w:r>
              <w:rPr>
                <w:rFonts w:ascii="Arial" w:eastAsia="Times New Roman" w:hAnsi="Arial" w:cs="Arial"/>
                <w:color w:val="000000"/>
                <w:sz w:val="24"/>
                <w:szCs w:val="24"/>
              </w:rPr>
              <w:t>Task Name</w:t>
            </w:r>
          </w:p>
        </w:tc>
        <w:tc>
          <w:tcPr>
            <w:tcW w:w="1510" w:type="dxa"/>
            <w:noWrap/>
            <w:hideMark/>
          </w:tcPr>
          <w:p>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Duration(d)</w:t>
            </w:r>
          </w:p>
        </w:tc>
        <w:tc>
          <w:tcPr>
            <w:tcW w:w="1218" w:type="dxa"/>
            <w:noWrap/>
            <w:hideMark/>
          </w:tcPr>
          <w:p>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Depend</w:t>
            </w:r>
          </w:p>
        </w:tc>
        <w:tc>
          <w:tcPr>
            <w:tcW w:w="1440" w:type="dxa"/>
            <w:noWrap/>
            <w:hideMark/>
          </w:tcPr>
          <w:p>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Assigned To</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Start</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proofErr w:type="spellStart"/>
            <w:r>
              <w:rPr>
                <w:rFonts w:ascii="Arial" w:eastAsia="Times New Roman" w:hAnsi="Arial" w:cs="Arial"/>
                <w:color w:val="000000"/>
                <w:sz w:val="20"/>
                <w:szCs w:val="20"/>
              </w:rPr>
              <w:t>Dev</w:t>
            </w:r>
            <w:proofErr w:type="spellEnd"/>
            <w:r>
              <w:rPr>
                <w:rFonts w:ascii="Arial" w:eastAsia="Times New Roman" w:hAnsi="Arial" w:cs="Arial"/>
                <w:color w:val="000000"/>
                <w:sz w:val="20"/>
                <w:szCs w:val="20"/>
              </w:rPr>
              <w:t xml:space="preserve"> Team Onboarding</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Requirements Review</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HW/SW Setup</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proofErr w:type="spellStart"/>
            <w:r>
              <w:rPr>
                <w:rFonts w:ascii="Arial" w:eastAsia="Times New Roman" w:hAnsi="Arial" w:cs="Arial"/>
                <w:color w:val="000000"/>
                <w:sz w:val="20"/>
                <w:szCs w:val="20"/>
              </w:rPr>
              <w:t>Dev</w:t>
            </w:r>
            <w:proofErr w:type="spellEnd"/>
            <w:r>
              <w:rPr>
                <w:rFonts w:ascii="Arial" w:eastAsia="Times New Roman" w:hAnsi="Arial" w:cs="Arial"/>
                <w:color w:val="000000"/>
                <w:sz w:val="20"/>
                <w:szCs w:val="20"/>
              </w:rPr>
              <w:t xml:space="preserve"> Server Setup</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 xml:space="preserve">Development </w:t>
            </w:r>
            <w:proofErr w:type="spellStart"/>
            <w:r>
              <w:rPr>
                <w:rFonts w:ascii="Arial" w:eastAsia="Times New Roman" w:hAnsi="Arial" w:cs="Arial"/>
                <w:color w:val="000000"/>
                <w:sz w:val="20"/>
                <w:szCs w:val="20"/>
              </w:rPr>
              <w:t>Env</w:t>
            </w:r>
            <w:proofErr w:type="spellEnd"/>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Accounts</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6</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Queues</w:t>
            </w:r>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Quotas</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App Servers Setup</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Server Farm</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RAID Setup</w:t>
            </w:r>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11</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DB Design</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8d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P1,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ER/Schema</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Normalization</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14</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DB Catalog</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14</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Views</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16</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Service Interfaces</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17</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App Design</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 xml:space="preserve">UX/UI </w:t>
            </w:r>
            <w:proofErr w:type="spellStart"/>
            <w:r>
              <w:rPr>
                <w:rFonts w:ascii="Arial" w:eastAsia="Times New Roman" w:hAnsi="Arial" w:cs="Arial"/>
                <w:color w:val="000000"/>
                <w:sz w:val="20"/>
                <w:szCs w:val="20"/>
              </w:rPr>
              <w:t>Dev</w:t>
            </w:r>
            <w:proofErr w:type="spellEnd"/>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17</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UI</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Web Services Interface</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18</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Primary Modules 1, 2, 3, 4, 5</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Primary Modules 6, 7, 8, 9</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P2</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Testing</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45d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Unit Testing</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19SS +5d</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Integration Testing</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QA</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Alpha Testing</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26</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QA, 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Documentation Review</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26</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bl>
    <w:p>
      <w:pPr>
        <w:rPr>
          <w:lang w:eastAsia="en-US"/>
        </w:rPr>
      </w:pPr>
    </w:p>
    <w:p>
      <w:pPr>
        <w:ind w:left="360"/>
      </w:pPr>
    </w:p>
    <w:p/>
    <w:p/>
    <w:p/>
    <w:p/>
    <w:p/>
    <w:p/>
    <w:p/>
    <w:p/>
    <w:p/>
    <w:p/>
    <w:p/>
    <w:p/>
    <w:p/>
    <w:p/>
    <w:p/>
    <w:p/>
    <w:p/>
    <w:p/>
    <w:p/>
    <w:p/>
    <w:p/>
    <w:p/>
    <w:p/>
    <w:p/>
    <w:p/>
    <w:p/>
    <w:p/>
    <w:p/>
    <w:p/>
    <w:p/>
    <w:p/>
    <w:p/>
    <w:p/>
    <w:p/>
    <w:p/>
    <w:p/>
    <w:p/>
    <w:p/>
    <w:p/>
    <w:p/>
    <w:p/>
    <w:p/>
    <w:p/>
    <w:p>
      <w:pPr>
        <w:pStyle w:val="Heading2"/>
        <w:tabs>
          <w:tab w:val="left" w:pos="1080"/>
        </w:tabs>
        <w:ind w:left="720" w:hanging="360"/>
      </w:pPr>
      <w:r>
        <w:t>3.2</w:t>
      </w:r>
      <w:r>
        <w:tab/>
      </w:r>
      <w:r>
        <w:tab/>
        <w:t>Cost, Effort, and Pricing Estimates:</w:t>
      </w:r>
    </w:p>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For our cost, effort, and pricing analysis, we used Function Point method. This method analyzes the system’s complexity and productivity to estimate what the project will cost and the duration of the project. This method uses function points to determine the cost and duration of the project. </w:t>
      </w:r>
      <w:r>
        <w:rPr>
          <w:rFonts w:asciiTheme="majorBidi" w:eastAsia="Times New Roman" w:hAnsiTheme="majorBidi" w:cstheme="majorBidi"/>
          <w:color w:val="000000"/>
          <w:sz w:val="24"/>
          <w:szCs w:val="24"/>
          <w:vertAlign w:val="superscript"/>
          <w:lang w:eastAsia="en-US"/>
        </w:rPr>
        <w:t>[1]</w:t>
      </w: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Then the Processing Complexity adjustment (PCA) is determined by:</w:t>
      </w:r>
    </w:p>
    <w:p>
      <w:pPr>
        <w:ind w:left="1080"/>
        <w:rPr>
          <w:rFonts w:asciiTheme="majorBidi" w:eastAsia="Times New Roman" w:hAnsiTheme="majorBidi" w:cstheme="majorBidi"/>
          <w:color w:val="auto"/>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 = 0.65 + 0.01 (PC1 + PC2 + ... + PC14)</w:t>
      </w:r>
    </w:p>
    <w:p>
      <w:pPr>
        <w:jc w:val="cente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 Function Points (FP) for the project is calculated using the formula:</w:t>
      </w:r>
    </w:p>
    <w:p>
      <w:pPr>
        <w:ind w:left="1080"/>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FP = GFP * PCA.</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Table below shows the count and the complexity associated with each category and are used to compute the GFP. Following this, another table provides the 14 questions and our estimated weights assigned to each.</w:t>
      </w:r>
    </w:p>
    <w:p/>
    <w:tbl>
      <w:tblPr>
        <w:tblW w:w="8478" w:type="dxa"/>
        <w:tblInd w:w="1175"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Layout w:type="fixed"/>
        <w:tblCellMar>
          <w:top w:w="100" w:type="dxa"/>
          <w:left w:w="95" w:type="dxa"/>
          <w:bottom w:w="100" w:type="dxa"/>
          <w:right w:w="100" w:type="dxa"/>
        </w:tblCellMar>
        <w:tblLook w:val="0600" w:firstRow="0" w:lastRow="0" w:firstColumn="0" w:lastColumn="0" w:noHBand="1" w:noVBand="1"/>
      </w:tblPr>
      <w:tblGrid>
        <w:gridCol w:w="2107"/>
        <w:gridCol w:w="708"/>
        <w:gridCol w:w="335"/>
        <w:gridCol w:w="709"/>
        <w:gridCol w:w="371"/>
        <w:gridCol w:w="735"/>
        <w:gridCol w:w="345"/>
        <w:gridCol w:w="814"/>
        <w:gridCol w:w="151"/>
        <w:gridCol w:w="1023"/>
        <w:gridCol w:w="172"/>
        <w:gridCol w:w="1008"/>
      </w:tblGrid>
      <w:tr>
        <w:trPr>
          <w:gridAfter w:val="2"/>
          <w:wAfter w:w="1180" w:type="dxa"/>
          <w:trHeight w:val="17"/>
        </w:trPr>
        <w:tc>
          <w:tcPr>
            <w:tcW w:w="2815" w:type="dxa"/>
            <w:gridSpan w:val="2"/>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Category</w:t>
            </w:r>
          </w:p>
        </w:tc>
        <w:tc>
          <w:tcPr>
            <w:tcW w:w="1044"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Count</w:t>
            </w:r>
          </w:p>
        </w:tc>
        <w:tc>
          <w:tcPr>
            <w:tcW w:w="3439" w:type="dxa"/>
            <w:gridSpan w:val="6"/>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Complexity</w:t>
            </w:r>
          </w:p>
        </w:tc>
      </w:tr>
      <w:tr>
        <w:trPr>
          <w:gridAfter w:val="2"/>
          <w:wAfter w:w="1180" w:type="dxa"/>
          <w:trHeight w:val="245"/>
        </w:trPr>
        <w:tc>
          <w:tcPr>
            <w:tcW w:w="2815" w:type="dxa"/>
            <w:gridSpan w:val="2"/>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p>
        </w:tc>
        <w:tc>
          <w:tcPr>
            <w:tcW w:w="1044" w:type="dxa"/>
            <w:gridSpan w:val="2"/>
            <w:vMerge/>
            <w:tcBorders>
              <w:bottom w:val="single" w:sz="4" w:space="0" w:color="000001"/>
              <w:right w:val="single" w:sz="18" w:space="0" w:color="000001"/>
            </w:tcBorders>
            <w:shd w:val="clear" w:color="auto" w:fill="auto"/>
          </w:tcPr>
          <w:p>
            <w:pPr>
              <w:widowControl w:val="0"/>
              <w:rPr>
                <w:rFonts w:asciiTheme="minorBidi" w:hAnsiTheme="minorBidi"/>
                <w:sz w:val="24"/>
                <w:szCs w:val="24"/>
              </w:rPr>
            </w:pPr>
          </w:p>
        </w:tc>
        <w:tc>
          <w:tcPr>
            <w:tcW w:w="1106" w:type="dxa"/>
            <w:gridSpan w:val="2"/>
            <w:tcBorders>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Simple</w:t>
            </w:r>
          </w:p>
        </w:tc>
        <w:tc>
          <w:tcPr>
            <w:tcW w:w="1159"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Average</w:t>
            </w:r>
          </w:p>
        </w:tc>
        <w:tc>
          <w:tcPr>
            <w:tcW w:w="1174"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Complex</w:t>
            </w:r>
          </w:p>
        </w:tc>
      </w:tr>
      <w:tr>
        <w:trPr>
          <w:gridAfter w:val="2"/>
          <w:wAfter w:w="1180" w:type="dxa"/>
          <w:trHeight w:val="424"/>
        </w:trPr>
        <w:tc>
          <w:tcPr>
            <w:tcW w:w="2815" w:type="dxa"/>
            <w:gridSpan w:val="2"/>
            <w:tcBorders>
              <w:top w:val="single" w:sz="4" w:space="0" w:color="000001"/>
              <w:left w:val="single" w:sz="4" w:space="0" w:color="00000A"/>
              <w:bottom w:val="single" w:sz="12"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input</w:t>
            </w:r>
          </w:p>
        </w:tc>
        <w:tc>
          <w:tcPr>
            <w:tcW w:w="1044"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bookmarkStart w:id="1" w:name="_GoBack1"/>
            <w:bookmarkEnd w:id="1"/>
            <w:r>
              <w:rPr>
                <w:rFonts w:asciiTheme="minorBidi" w:hAnsiTheme="minorBidi"/>
                <w:sz w:val="24"/>
                <w:szCs w:val="24"/>
              </w:rPr>
              <w:t>28</w:t>
            </w:r>
          </w:p>
        </w:tc>
        <w:tc>
          <w:tcPr>
            <w:tcW w:w="1106"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3</w:t>
            </w:r>
          </w:p>
        </w:tc>
        <w:tc>
          <w:tcPr>
            <w:tcW w:w="1159"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4</w:t>
            </w:r>
          </w:p>
        </w:tc>
        <w:tc>
          <w:tcPr>
            <w:tcW w:w="1174" w:type="dxa"/>
            <w:gridSpan w:val="2"/>
            <w:tcBorders>
              <w:top w:val="single" w:sz="4"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6</w:t>
            </w:r>
          </w:p>
        </w:tc>
      </w:tr>
      <w:tr>
        <w:trPr>
          <w:gridAfter w:val="2"/>
          <w:wAfter w:w="1180" w:type="dxa"/>
          <w:trHeight w:val="424"/>
        </w:trPr>
        <w:tc>
          <w:tcPr>
            <w:tcW w:w="2815" w:type="dxa"/>
            <w:gridSpan w:val="2"/>
            <w:tcBorders>
              <w:top w:val="single" w:sz="12" w:space="0" w:color="000001"/>
              <w:left w:val="single" w:sz="12" w:space="0" w:color="000001"/>
              <w:bottom w:val="single" w:sz="4" w:space="0" w:color="000001"/>
              <w:right w:val="single" w:sz="4" w:space="0" w:color="000001"/>
            </w:tcBorders>
            <w:shd w:val="clear" w:color="auto" w:fill="auto"/>
            <w:tcMar>
              <w:left w:w="85" w:type="dxa"/>
            </w:tcMar>
          </w:tcPr>
          <w:p>
            <w:pPr>
              <w:widowControl w:val="0"/>
              <w:rPr>
                <w:rFonts w:asciiTheme="minorBidi" w:hAnsiTheme="minorBidi"/>
                <w:sz w:val="24"/>
                <w:szCs w:val="24"/>
              </w:rPr>
            </w:pPr>
            <w:r>
              <w:rPr>
                <w:rFonts w:asciiTheme="minorBidi" w:hAnsiTheme="minorBidi"/>
                <w:sz w:val="24"/>
                <w:szCs w:val="24"/>
              </w:rPr>
              <w:t>Number of user output</w:t>
            </w:r>
          </w:p>
        </w:tc>
        <w:tc>
          <w:tcPr>
            <w:tcW w:w="1044"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15</w:t>
            </w:r>
          </w:p>
        </w:tc>
        <w:tc>
          <w:tcPr>
            <w:tcW w:w="1106"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4</w:t>
            </w:r>
          </w:p>
        </w:tc>
        <w:tc>
          <w:tcPr>
            <w:tcW w:w="1159"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5</w:t>
            </w:r>
          </w:p>
        </w:tc>
        <w:tc>
          <w:tcPr>
            <w:tcW w:w="1174" w:type="dxa"/>
            <w:gridSpan w:val="2"/>
            <w:tcBorders>
              <w:top w:val="single" w:sz="12" w:space="0" w:color="000001"/>
              <w:left w:val="single" w:sz="4" w:space="0" w:color="000001"/>
              <w:bottom w:val="single" w:sz="4" w:space="0" w:color="000001"/>
              <w:right w:val="single" w:sz="12"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7</w:t>
            </w:r>
          </w:p>
        </w:tc>
      </w:tr>
      <w:tr>
        <w:trPr>
          <w:gridAfter w:val="2"/>
          <w:wAfter w:w="1180" w:type="dxa"/>
          <w:trHeight w:val="424"/>
        </w:trPr>
        <w:tc>
          <w:tcPr>
            <w:tcW w:w="2815"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queries</w:t>
            </w:r>
          </w:p>
        </w:tc>
        <w:tc>
          <w:tcPr>
            <w:tcW w:w="1044"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32</w:t>
            </w:r>
          </w:p>
        </w:tc>
        <w:tc>
          <w:tcPr>
            <w:tcW w:w="1106"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pPr>
              <w:widowControl w:val="0"/>
              <w:jc w:val="center"/>
              <w:rPr>
                <w:rFonts w:asciiTheme="minorBidi" w:hAnsiTheme="minorBidi"/>
                <w:sz w:val="24"/>
                <w:szCs w:val="24"/>
              </w:rPr>
            </w:pPr>
            <w:r>
              <w:rPr>
                <w:rFonts w:asciiTheme="minorBidi" w:hAnsiTheme="minorBidi"/>
                <w:sz w:val="24"/>
                <w:szCs w:val="24"/>
              </w:rPr>
              <w:t>3</w:t>
            </w:r>
          </w:p>
        </w:tc>
        <w:tc>
          <w:tcPr>
            <w:tcW w:w="1159"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4</w:t>
            </w:r>
          </w:p>
        </w:tc>
        <w:tc>
          <w:tcPr>
            <w:tcW w:w="1174"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6</w:t>
            </w:r>
          </w:p>
        </w:tc>
      </w:tr>
      <w:tr>
        <w:trPr>
          <w:gridAfter w:val="2"/>
          <w:wAfter w:w="1180" w:type="dxa"/>
          <w:trHeight w:val="489"/>
        </w:trPr>
        <w:tc>
          <w:tcPr>
            <w:tcW w:w="2815"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data files and relational tables</w:t>
            </w:r>
          </w:p>
        </w:tc>
        <w:tc>
          <w:tcPr>
            <w:tcW w:w="1044"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18</w:t>
            </w:r>
          </w:p>
        </w:tc>
        <w:tc>
          <w:tcPr>
            <w:tcW w:w="1106"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7</w:t>
            </w:r>
          </w:p>
        </w:tc>
        <w:tc>
          <w:tcPr>
            <w:tcW w:w="1159"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10</w:t>
            </w:r>
          </w:p>
        </w:tc>
        <w:tc>
          <w:tcPr>
            <w:tcW w:w="1174"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15</w:t>
            </w:r>
          </w:p>
        </w:tc>
      </w:tr>
      <w:tr>
        <w:trPr>
          <w:gridAfter w:val="2"/>
          <w:wAfter w:w="1180" w:type="dxa"/>
          <w:trHeight w:val="489"/>
        </w:trPr>
        <w:tc>
          <w:tcPr>
            <w:tcW w:w="2815"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External Interfaces</w:t>
            </w:r>
          </w:p>
        </w:tc>
        <w:tc>
          <w:tcPr>
            <w:tcW w:w="1044"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24</w:t>
            </w:r>
          </w:p>
        </w:tc>
        <w:tc>
          <w:tcPr>
            <w:tcW w:w="1106"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5</w:t>
            </w:r>
          </w:p>
        </w:tc>
        <w:tc>
          <w:tcPr>
            <w:tcW w:w="1159"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7</w:t>
            </w:r>
          </w:p>
        </w:tc>
        <w:tc>
          <w:tcPr>
            <w:tcW w:w="1174"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10</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pageBreakBefore/>
              <w:widowControl w:val="0"/>
              <w:rPr>
                <w:rFonts w:asciiTheme="minorBidi" w:hAnsiTheme="minorBidi"/>
                <w:b/>
                <w:bCs/>
                <w:sz w:val="18"/>
                <w:szCs w:val="18"/>
              </w:rPr>
            </w:pPr>
            <w:r>
              <w:rPr>
                <w:rFonts w:asciiTheme="minorBidi" w:hAnsiTheme="minorBidi"/>
                <w:b/>
                <w:bCs/>
                <w:sz w:val="18"/>
                <w:szCs w:val="18"/>
              </w:rPr>
              <w:lastRenderedPageBreak/>
              <w:t>PC</w:t>
            </w:r>
          </w:p>
        </w:tc>
        <w:tc>
          <w:tcPr>
            <w:tcW w:w="1043"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No Influence</w:t>
            </w:r>
          </w:p>
        </w:tc>
        <w:tc>
          <w:tcPr>
            <w:tcW w:w="108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Incidental</w:t>
            </w:r>
          </w:p>
        </w:tc>
        <w:tc>
          <w:tcPr>
            <w:tcW w:w="108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Moderate</w:t>
            </w:r>
          </w:p>
        </w:tc>
        <w:tc>
          <w:tcPr>
            <w:tcW w:w="96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Average</w:t>
            </w:r>
          </w:p>
        </w:tc>
        <w:tc>
          <w:tcPr>
            <w:tcW w:w="11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Significant</w:t>
            </w:r>
          </w:p>
        </w:tc>
        <w:tc>
          <w:tcPr>
            <w:tcW w:w="100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Essential</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7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reliable backup and recovery?</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data communications required?</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there distributed processing functions?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45"/>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performance critical?</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63"/>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Will the system run in an existing, heavily utilized operational environment?</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89"/>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online data entry?</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24"/>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online data entry require the input transaction to be built over multiple screens or operations?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master files updated online?</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inputs, outputs, files, or inquiries complex?</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internal processing complex?</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code designed to be reusable?</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conversion and installation included in the design?</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1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system designed for multiple installations in different organizations?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1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application designed to facilitate change and ease of use by the user?</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bl>
    <w:p>
      <w:pPr>
        <w:tabs>
          <w:tab w:val="left" w:pos="954"/>
        </w:tabs>
      </w:pPr>
      <w:r>
        <w:br w:type="page"/>
      </w:r>
    </w:p>
    <w:p>
      <w:pPr>
        <w:pStyle w:val="Heading3"/>
        <w:ind w:left="1080"/>
        <w:rPr>
          <w:lang w:eastAsia="en-US"/>
        </w:rPr>
      </w:pPr>
    </w:p>
    <w:p>
      <w:pPr>
        <w:pStyle w:val="Heading3"/>
        <w:ind w:left="1080"/>
        <w:rPr>
          <w:lang w:eastAsia="en-US"/>
        </w:rPr>
      </w:pPr>
      <w:r>
        <w:rPr>
          <w:lang w:eastAsia="en-US"/>
        </w:rPr>
        <w:t>Effort Calculations:</w:t>
      </w:r>
    </w:p>
    <w:p>
      <w:pPr>
        <w:ind w:left="1080"/>
        <w:rPr>
          <w:rFonts w:asciiTheme="majorBidi" w:eastAsia="Times New Roman" w:hAnsiTheme="majorBidi" w:cstheme="majorBidi"/>
          <w:bCs/>
          <w:i/>
          <w:color w:val="000000"/>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GFP</w:t>
      </w:r>
      <w:r>
        <w:rPr>
          <w:rFonts w:asciiTheme="majorBidi" w:eastAsia="Times New Roman" w:hAnsiTheme="majorBidi" w:cstheme="majorBidi"/>
          <w:b/>
          <w:bCs/>
          <w:i/>
          <w:iCs/>
          <w:color w:val="C00000"/>
          <w:sz w:val="24"/>
          <w:szCs w:val="24"/>
          <w:lang w:eastAsia="en-US"/>
        </w:rPr>
        <w:t xml:space="preserve"> = </w:t>
      </w:r>
      <w:r>
        <w:rPr>
          <w:rFonts w:asciiTheme="majorBidi" w:eastAsia="Times New Roman" w:hAnsiTheme="majorBidi" w:cstheme="majorBidi"/>
          <w:bCs/>
          <w:i/>
          <w:iCs/>
          <w:color w:val="C00000"/>
          <w:sz w:val="24"/>
          <w:szCs w:val="24"/>
          <w:lang w:eastAsia="en-US"/>
        </w:rPr>
        <w:t>28x4 + 15x5 + 32x3 + 18x15 + 24x10</w:t>
      </w:r>
      <w:r>
        <w:rPr>
          <w:rFonts w:asciiTheme="majorBidi" w:eastAsia="Times New Roman" w:hAnsiTheme="majorBidi" w:cstheme="majorBidi"/>
          <w:b/>
          <w:bCs/>
          <w:i/>
          <w:iCs/>
          <w:color w:val="C00000"/>
          <w:sz w:val="24"/>
          <w:szCs w:val="24"/>
          <w:lang w:eastAsia="en-US"/>
        </w:rPr>
        <w:t xml:space="preserve"> = 793 FP</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w:t>
      </w:r>
      <w:r>
        <w:rPr>
          <w:rFonts w:asciiTheme="majorBidi" w:eastAsia="Times New Roman" w:hAnsiTheme="majorBidi" w:cstheme="majorBidi"/>
          <w:b/>
          <w:bCs/>
          <w:i/>
          <w:iCs/>
          <w:color w:val="C00000"/>
          <w:sz w:val="24"/>
          <w:szCs w:val="24"/>
          <w:lang w:eastAsia="en-US"/>
        </w:rPr>
        <w:t xml:space="preserve"> </w:t>
      </w:r>
      <w:r>
        <w:rPr>
          <w:rFonts w:asciiTheme="majorBidi" w:eastAsia="Times New Roman" w:hAnsiTheme="majorBidi" w:cstheme="majorBidi"/>
          <w:bCs/>
          <w:i/>
          <w:iCs/>
          <w:color w:val="C00000"/>
          <w:sz w:val="24"/>
          <w:szCs w:val="24"/>
          <w:lang w:eastAsia="en-US"/>
        </w:rPr>
        <w:t>= 0.65 + 0.01 (7x3 + 2x5 + 3x2 + 2x2)</w:t>
      </w:r>
      <w:r>
        <w:rPr>
          <w:rFonts w:asciiTheme="majorBidi" w:eastAsia="Times New Roman" w:hAnsiTheme="majorBidi" w:cstheme="majorBidi"/>
          <w:b/>
          <w:bCs/>
          <w:i/>
          <w:iCs/>
          <w:color w:val="C00000"/>
          <w:sz w:val="24"/>
          <w:szCs w:val="24"/>
          <w:lang w:eastAsia="en-US"/>
        </w:rPr>
        <w:t xml:space="preserve"> = 1.06 PCA</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FP = 793 x 1.06 =</w:t>
      </w:r>
      <w:r>
        <w:rPr>
          <w:rFonts w:asciiTheme="majorBidi" w:eastAsia="Times New Roman" w:hAnsiTheme="majorBidi" w:cstheme="majorBidi"/>
          <w:b/>
          <w:bCs/>
          <w:i/>
          <w:iCs/>
          <w:color w:val="C00000"/>
          <w:sz w:val="24"/>
          <w:szCs w:val="24"/>
          <w:lang w:eastAsia="en-US"/>
        </w:rPr>
        <w:t xml:space="preserve"> 840.58 FP</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Estimated effort (E)</w:t>
      </w:r>
    </w:p>
    <w:p>
      <w:pPr>
        <w:rPr>
          <w:lang w:eastAsia="en-US"/>
        </w:rPr>
      </w:pPr>
    </w:p>
    <w:p>
      <w:pPr>
        <w:ind w:left="1080"/>
        <w:rPr>
          <w:rFonts w:asciiTheme="majorBidi" w:eastAsia="Times New Roman" w:hAnsiTheme="majorBidi" w:cstheme="majorBidi"/>
          <w:iCs/>
          <w:color w:val="000000"/>
          <w:sz w:val="24"/>
          <w:szCs w:val="24"/>
          <w:lang w:eastAsia="en-US"/>
        </w:rPr>
      </w:pPr>
      <w:proofErr w:type="gramStart"/>
      <w:r>
        <w:rPr>
          <w:rFonts w:asciiTheme="majorBidi" w:eastAsia="Times New Roman" w:hAnsiTheme="majorBidi" w:cstheme="majorBidi"/>
          <w:iCs/>
          <w:color w:val="000000"/>
          <w:sz w:val="24"/>
          <w:szCs w:val="24"/>
          <w:lang w:eastAsia="en-US"/>
        </w:rPr>
        <w:t>Assumed productivity of 15 function-points per person-week.</w:t>
      </w:r>
      <w:proofErr w:type="gramEnd"/>
    </w:p>
    <w:p>
      <w:pPr>
        <w:ind w:left="1080"/>
        <w:rPr>
          <w:rFonts w:asciiTheme="majorBidi" w:eastAsia="Times New Roman" w:hAnsiTheme="majorBidi" w:cstheme="majorBidi"/>
          <w:iCs/>
          <w:color w:val="auto"/>
          <w:sz w:val="24"/>
          <w:szCs w:val="24"/>
          <w:lang w:eastAsia="en-US"/>
        </w:rPr>
      </w:pPr>
    </w:p>
    <w:p>
      <w:pPr>
        <w:ind w:left="1080"/>
        <w:jc w:val="center"/>
        <w:rPr>
          <w:rFonts w:asciiTheme="majorBidi" w:eastAsia="Times New Roman" w:hAnsiTheme="majorBidi" w:cstheme="majorBidi"/>
          <w:bCs/>
          <w:i/>
          <w:iCs/>
          <w:color w:val="C00000"/>
          <w:sz w:val="24"/>
          <w:szCs w:val="24"/>
          <w:lang w:eastAsia="en-US"/>
        </w:rPr>
      </w:pPr>
      <w:r>
        <w:rPr>
          <w:rFonts w:asciiTheme="majorBidi" w:eastAsia="Times New Roman" w:hAnsiTheme="majorBidi" w:cstheme="majorBidi"/>
          <w:bCs/>
          <w:i/>
          <w:iCs/>
          <w:color w:val="C00000"/>
          <w:sz w:val="24"/>
          <w:szCs w:val="24"/>
          <w:lang w:eastAsia="en-US"/>
        </w:rPr>
        <w:t>E = FP/ productivity</w:t>
      </w: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 xml:space="preserve">840.58 / 15 = 56.04 </w:t>
      </w:r>
      <w:r>
        <w:rPr>
          <w:rFonts w:asciiTheme="majorBidi" w:eastAsia="Times New Roman" w:hAnsiTheme="majorBidi" w:cstheme="majorBidi"/>
          <w:b/>
          <w:bCs/>
          <w:i/>
          <w:iCs/>
          <w:color w:val="C00000"/>
          <w:sz w:val="24"/>
          <w:szCs w:val="24"/>
          <w:lang w:eastAsia="en-US"/>
        </w:rPr>
        <w:t>= 57 person-weeks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Project Duration (D)</w:t>
      </w:r>
    </w:p>
    <w:p>
      <w:pPr>
        <w:rPr>
          <w:lang w:eastAsia="en-US"/>
        </w:rPr>
      </w:pPr>
    </w:p>
    <w:p>
      <w:pPr>
        <w:ind w:left="1080"/>
        <w:jc w:val="center"/>
        <w:rPr>
          <w:rFonts w:asciiTheme="majorBidi" w:eastAsia="Times New Roman" w:hAnsiTheme="majorBidi" w:cstheme="majorBidi"/>
          <w:b/>
          <w:bCs/>
          <w:i/>
          <w:iCs/>
          <w:color w:val="C00000"/>
          <w:sz w:val="24"/>
          <w:szCs w:val="24"/>
          <w:lang w:eastAsia="en-US"/>
        </w:rPr>
      </w:pPr>
      <w:r>
        <w:rPr>
          <w:rFonts w:asciiTheme="majorBidi" w:eastAsia="Times New Roman" w:hAnsiTheme="majorBidi" w:cstheme="majorBidi"/>
          <w:bCs/>
          <w:i/>
          <w:iCs/>
          <w:color w:val="C00000"/>
          <w:sz w:val="24"/>
          <w:szCs w:val="24"/>
          <w:lang w:eastAsia="en-US"/>
        </w:rPr>
        <w:t>D= E / team-size = 57 / 6</w:t>
      </w:r>
      <w:r>
        <w:rPr>
          <w:rFonts w:asciiTheme="majorBidi" w:eastAsia="Times New Roman" w:hAnsiTheme="majorBidi" w:cstheme="majorBidi"/>
          <w:b/>
          <w:bCs/>
          <w:i/>
          <w:iCs/>
          <w:color w:val="C00000"/>
          <w:sz w:val="24"/>
          <w:szCs w:val="24"/>
          <w:lang w:eastAsia="en-US"/>
        </w:rPr>
        <w:t xml:space="preserve"> = 10 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Summary of calculations:</w:t>
      </w:r>
    </w:p>
    <w:p>
      <w:pPr>
        <w:rPr>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The estimated function point for our project is about 841FP. Assuming productivity of 15 function-points per person-week, we determined that the estimated effort is 57 person-weeks. With a team size of 6 for the project, the project duration is estimated to be about 4 weeks. Please note</w:t>
      </w:r>
      <w:proofErr w:type="gramStart"/>
      <w:r>
        <w:rPr>
          <w:rFonts w:asciiTheme="majorBidi" w:eastAsia="Times New Roman" w:hAnsiTheme="majorBidi" w:cstheme="majorBidi"/>
          <w:color w:val="auto"/>
          <w:sz w:val="24"/>
          <w:szCs w:val="24"/>
          <w:lang w:eastAsia="en-US"/>
        </w:rPr>
        <w:t>,</w:t>
      </w:r>
      <w:proofErr w:type="gramEnd"/>
      <w:r>
        <w:rPr>
          <w:rFonts w:asciiTheme="majorBidi" w:eastAsia="Times New Roman" w:hAnsiTheme="majorBidi" w:cstheme="majorBidi"/>
          <w:color w:val="auto"/>
          <w:sz w:val="24"/>
          <w:szCs w:val="24"/>
          <w:lang w:eastAsia="en-US"/>
        </w:rPr>
        <w:t xml:space="preserve"> these estimates do not include the time required to acquire and setup hardware, software, and/or arrange any required training for one or more members of the development team.</w:t>
      </w:r>
    </w:p>
    <w:p>
      <w:pPr>
        <w:rPr>
          <w:rFonts w:eastAsia="Times New Roman" w:cs="Times New Roman"/>
          <w:color w:val="auto"/>
          <w:lang w:eastAsia="en-US"/>
        </w:rPr>
      </w:pPr>
    </w:p>
    <w:p>
      <w:pPr>
        <w:pStyle w:val="Heading2"/>
        <w:tabs>
          <w:tab w:val="left" w:pos="1080"/>
        </w:tabs>
        <w:ind w:left="720" w:hanging="360"/>
      </w:pPr>
      <w:r>
        <w:t>3.3</w:t>
      </w:r>
      <w:r>
        <w:tab/>
      </w:r>
      <w:r>
        <w:tab/>
      </w:r>
      <w:r>
        <w:t>Estimated Cost of Hardware</w:t>
      </w:r>
      <w:r>
        <w:t>:</w:t>
      </w:r>
    </w:p>
    <w:p>
      <w:pPr>
        <w:rPr>
          <w:rFonts w:eastAsia="Times New Roman" w:cs="Arial"/>
          <w:b/>
          <w:bCs/>
          <w:color w:val="000000"/>
          <w:sz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 xml:space="preserve">If we plan on using AWS or another cloud-based server option, on average, the cost comes out to around $1,475 per month </w:t>
      </w:r>
      <w:r>
        <w:rPr>
          <w:rFonts w:asciiTheme="majorBidi" w:eastAsia="Times New Roman" w:hAnsiTheme="majorBidi" w:cstheme="majorBidi"/>
          <w:color w:val="000000"/>
          <w:sz w:val="24"/>
          <w:szCs w:val="24"/>
          <w:vertAlign w:val="superscript"/>
          <w:lang w:eastAsia="en-US"/>
        </w:rPr>
        <w:t>[9]</w:t>
      </w:r>
      <w:r>
        <w:rPr>
          <w:rFonts w:asciiTheme="majorBidi" w:eastAsia="Times New Roman" w:hAnsiTheme="majorBidi" w:cstheme="majorBidi"/>
          <w:color w:val="000000"/>
          <w:sz w:val="24"/>
          <w:szCs w:val="24"/>
          <w:lang w:eastAsia="en-US"/>
        </w:rPr>
        <w:t>. Since we plan to support this product for a long time, we chose to establish in-house development and support infrastructure.</w:t>
      </w:r>
    </w:p>
    <w:p>
      <w:pPr>
        <w:ind w:left="1080"/>
        <w:rPr>
          <w:rFonts w:asciiTheme="majorBidi" w:eastAsia="Times New Roman" w:hAnsiTheme="majorBidi" w:cstheme="majorBidi"/>
          <w:color w:val="000000"/>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Hardware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with required terminals for the team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$ 23,600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$ 18,750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RAID-6</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$ 12,000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$ 54,350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Maintenance Service Agreement (annual)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$ 55,350</w:t>
            </w:r>
          </w:p>
        </w:tc>
      </w:tr>
    </w:tbl>
    <w:p>
      <w:pPr>
        <w:rPr>
          <w:rFonts w:eastAsia="Times New Roman" w:cs="Arial"/>
          <w:b/>
          <w:bCs/>
          <w:color w:val="000000"/>
          <w:sz w:val="24"/>
          <w:lang w:eastAsia="en-US"/>
        </w:rPr>
      </w:pPr>
    </w:p>
    <w:p>
      <w:pPr>
        <w:pStyle w:val="Heading2"/>
        <w:tabs>
          <w:tab w:val="left" w:pos="1080"/>
        </w:tabs>
        <w:ind w:left="720" w:hanging="360"/>
      </w:pPr>
      <w:r>
        <w:t>3.4</w:t>
      </w:r>
      <w:r>
        <w:tab/>
      </w:r>
      <w:r>
        <w:tab/>
      </w:r>
      <w:r>
        <w:t>Estimated Cost of Software</w:t>
      </w:r>
      <w:r>
        <w:t>:</w:t>
      </w:r>
    </w:p>
    <w:p>
      <w:pPr>
        <w:rPr>
          <w:rFonts w:asciiTheme="majorBidi" w:eastAsia="Times New Roman" w:hAnsiTheme="majorBidi" w:cstheme="majorBidi"/>
          <w:b/>
          <w:bCs/>
          <w:color w:val="000000"/>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The estimate below pertains to setting up the development environment only. It does not include annual service fees for publishing the App on various platforms </w:t>
      </w:r>
      <w:r>
        <w:rPr>
          <w:rFonts w:asciiTheme="majorBidi" w:eastAsia="Times New Roman" w:hAnsiTheme="majorBidi" w:cstheme="majorBidi"/>
          <w:color w:val="000000"/>
          <w:sz w:val="24"/>
          <w:szCs w:val="24"/>
          <w:vertAlign w:val="superscript"/>
          <w:lang w:eastAsia="en-US"/>
        </w:rPr>
        <w:t>[11]</w:t>
      </w:r>
      <w:r>
        <w:rPr>
          <w:rFonts w:asciiTheme="majorBidi" w:eastAsia="Times New Roman" w:hAnsiTheme="majorBidi" w:cstheme="majorBidi"/>
          <w:color w:val="000000"/>
          <w:sz w:val="24"/>
          <w:szCs w:val="24"/>
          <w:lang w:eastAsia="en-US"/>
        </w:rPr>
        <w:t xml:space="preserve">, annual fees paid for some required Web Services, or software maintenance cost </w:t>
      </w:r>
      <w:r>
        <w:rPr>
          <w:rFonts w:asciiTheme="majorBidi" w:eastAsia="Times New Roman" w:hAnsiTheme="majorBidi" w:cstheme="majorBidi"/>
          <w:color w:val="000000"/>
          <w:sz w:val="24"/>
          <w:szCs w:val="24"/>
          <w:vertAlign w:val="superscript"/>
          <w:lang w:eastAsia="en-US"/>
        </w:rPr>
        <w:t>[10]</w:t>
      </w:r>
      <w:r>
        <w:rPr>
          <w:rFonts w:asciiTheme="majorBidi" w:eastAsia="Times New Roman" w:hAnsiTheme="majorBidi" w:cstheme="majorBidi"/>
          <w:color w:val="000000"/>
          <w:sz w:val="24"/>
          <w:szCs w:val="24"/>
          <w:lang w:eastAsia="en-US"/>
        </w:rPr>
        <w:t>, except for the first year.</w:t>
      </w:r>
    </w:p>
    <w:p>
      <w:pPr>
        <w:rPr>
          <w:rFonts w:asciiTheme="majorBidi" w:eastAsia="Times New Roman" w:hAnsiTheme="majorBidi" w:cstheme="majorBidi"/>
          <w:color w:val="auto"/>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Software (and training)</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&amp; IDE + Utilities</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2,6</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r>
              <w:rPr>
                <w:rFonts w:asciiTheme="majorBidi" w:eastAsia="Times New Roman" w:hAnsiTheme="majorBidi" w:cstheme="majorBidi"/>
                <w:b w:val="0"/>
                <w:bCs w:val="0"/>
                <w:color w:val="auto"/>
                <w:sz w:val="24"/>
                <w:szCs w:val="24"/>
                <w:lang w:eastAsia="en-US"/>
              </w:rPr>
              <w:t>/Client and Integration Libraries</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4,5</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System and Network Security</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1,5</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$ 8,6</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 xml:space="preserve">Maintenance/Support/Subscriptions </w:t>
            </w:r>
            <w:r>
              <w:rPr>
                <w:rFonts w:asciiTheme="majorBidi" w:eastAsia="Times New Roman" w:hAnsiTheme="majorBidi" w:cstheme="majorBidi"/>
                <w:b w:val="0"/>
                <w:bCs w:val="0"/>
                <w:color w:val="auto"/>
                <w:sz w:val="24"/>
                <w:szCs w:val="24"/>
                <w:lang w:eastAsia="en-US"/>
              </w:rPr>
              <w:t>(annual)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$ 1,32</w:t>
            </w:r>
            <w:r>
              <w:rPr>
                <w:rFonts w:asciiTheme="majorBidi" w:eastAsia="Times New Roman" w:hAnsiTheme="majorBidi" w:cstheme="majorBidi"/>
                <w:color w:val="auto"/>
                <w:sz w:val="24"/>
                <w:szCs w:val="24"/>
                <w:lang w:eastAsia="en-US"/>
              </w:rPr>
              <w:t>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$ 9,97</w:t>
            </w:r>
            <w:r>
              <w:rPr>
                <w:rFonts w:asciiTheme="majorBidi" w:eastAsia="Times New Roman" w:hAnsiTheme="majorBidi" w:cstheme="majorBidi"/>
                <w:i/>
                <w:iCs/>
                <w:color w:val="auto"/>
                <w:sz w:val="24"/>
                <w:szCs w:val="24"/>
                <w:lang w:eastAsia="en-US"/>
              </w:rPr>
              <w:t>0</w:t>
            </w:r>
          </w:p>
        </w:tc>
      </w:tr>
    </w:tbl>
    <w:p>
      <w:pPr>
        <w:rPr>
          <w:rFonts w:asciiTheme="majorBidi" w:eastAsia="Times New Roman" w:hAnsiTheme="majorBidi" w:cstheme="majorBidi"/>
          <w:color w:val="auto"/>
          <w:sz w:val="24"/>
          <w:szCs w:val="24"/>
          <w:lang w:eastAsia="en-US"/>
        </w:rPr>
      </w:pPr>
    </w:p>
    <w:p>
      <w:pPr>
        <w:rPr>
          <w:rFonts w:asciiTheme="majorBidi" w:eastAsia="Times New Roman" w:hAnsiTheme="majorBidi" w:cstheme="majorBidi"/>
          <w:color w:val="auto"/>
          <w:sz w:val="24"/>
          <w:szCs w:val="24"/>
          <w:lang w:eastAsia="en-US"/>
        </w:rPr>
      </w:pPr>
    </w:p>
    <w:p>
      <w:pPr>
        <w:pStyle w:val="Heading2"/>
        <w:tabs>
          <w:tab w:val="left" w:pos="1080"/>
        </w:tabs>
        <w:ind w:left="720" w:hanging="360"/>
      </w:pPr>
      <w:r>
        <w:t>3.4</w:t>
      </w:r>
      <w:r>
        <w:tab/>
      </w:r>
      <w:r>
        <w:tab/>
      </w:r>
      <w:r>
        <w:t>Personnel and Training Cost</w:t>
      </w:r>
      <w:r>
        <w:t>:</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After researching average salaries and hourly wages in the United States, an hourly wage was determined. The varying hourly wages reflect the amount of experience each team member has and is based on the average wages in the United States found during research. </w:t>
      </w:r>
      <w:r>
        <w:rPr>
          <w:rFonts w:asciiTheme="majorBidi" w:eastAsia="Times New Roman" w:hAnsiTheme="majorBidi" w:cstheme="majorBidi"/>
          <w:color w:val="000000"/>
          <w:sz w:val="24"/>
          <w:szCs w:val="24"/>
          <w:vertAlign w:val="superscript"/>
          <w:lang w:eastAsia="en-US"/>
        </w:rPr>
        <w:t>[2] [3] [5] [6]</w:t>
      </w:r>
    </w:p>
    <w:p>
      <w:pPr>
        <w:ind w:left="1080"/>
        <w:rPr>
          <w:rFonts w:asciiTheme="majorBidi" w:eastAsia="Times New Roman" w:hAnsiTheme="majorBidi" w:cstheme="majorBidi"/>
          <w:color w:val="auto"/>
          <w:sz w:val="24"/>
          <w:szCs w:val="24"/>
          <w:lang w:eastAsia="en-US"/>
        </w:rPr>
      </w:pPr>
    </w:p>
    <w:p>
      <w:pPr>
        <w:spacing w:after="240"/>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Team members (6) and estimated hourly rates:</w:t>
      </w: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Role/Purpose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Rate</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Project Manager (PM)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160/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Senior Programmer and DBA (SP)</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120/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1 Web Services (P1)</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100/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2 (P2</w:t>
            </w:r>
            <w:r>
              <w:rPr>
                <w:rFonts w:asciiTheme="majorBidi" w:eastAsia="Times New Roman" w:hAnsiTheme="majorBidi" w:cstheme="majorBidi"/>
                <w:b w:val="0"/>
                <w:bCs w:val="0"/>
                <w:color w:val="auto"/>
                <w:sz w:val="24"/>
                <w:szCs w:val="24"/>
                <w:lang w:eastAsia="en-US"/>
              </w:rPr>
              <w:t>)</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w:t>
            </w:r>
            <w:r>
              <w:rPr>
                <w:rFonts w:asciiTheme="majorBidi" w:eastAsia="Times New Roman" w:hAnsiTheme="majorBidi" w:cstheme="majorBidi"/>
                <w:color w:val="auto"/>
                <w:sz w:val="24"/>
                <w:szCs w:val="24"/>
                <w:lang w:eastAsia="en-US"/>
              </w:rPr>
              <w:t>/</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QA/Test Engineer (QA)</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w:t>
            </w:r>
            <w:r>
              <w:rPr>
                <w:rFonts w:asciiTheme="majorBidi" w:eastAsia="Times New Roman" w:hAnsiTheme="majorBidi" w:cstheme="majorBidi"/>
                <w:color w:val="auto"/>
                <w:sz w:val="24"/>
                <w:szCs w:val="24"/>
                <w:lang w:eastAsia="en-US"/>
              </w:rPr>
              <w:t xml:space="preserve"> 75/</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UI/UX Designer (UI)</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14</w:t>
            </w:r>
            <w:r>
              <w:rPr>
                <w:rFonts w:asciiTheme="majorBidi" w:eastAsia="Times New Roman" w:hAnsiTheme="majorBidi" w:cstheme="majorBidi"/>
                <w:color w:val="auto"/>
                <w:sz w:val="24"/>
                <w:szCs w:val="24"/>
                <w:lang w:eastAsia="en-US"/>
              </w:rPr>
              <w:t>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Training (one-time)</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$ 6,000</w:t>
            </w:r>
          </w:p>
        </w:tc>
      </w:tr>
    </w:tbl>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Assuming 40 hour work-week and taking the estimated project duration to be 10 weeks from the earlier calculations, the cost of personnel while developing the project would amount to:</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Personnel Cost = $695/</w:t>
      </w:r>
      <w:proofErr w:type="spellStart"/>
      <w:r>
        <w:rPr>
          <w:rFonts w:asciiTheme="majorBidi" w:eastAsia="Times New Roman" w:hAnsiTheme="majorBidi" w:cstheme="majorBidi"/>
          <w:i/>
          <w:iCs/>
          <w:color w:val="C00000"/>
          <w:sz w:val="24"/>
          <w:szCs w:val="24"/>
          <w:lang w:eastAsia="en-US"/>
        </w:rPr>
        <w:t>hr</w:t>
      </w:r>
      <w:proofErr w:type="spellEnd"/>
      <w:r>
        <w:rPr>
          <w:rFonts w:asciiTheme="majorBidi" w:eastAsia="Times New Roman" w:hAnsiTheme="majorBidi" w:cstheme="majorBidi"/>
          <w:i/>
          <w:iCs/>
          <w:color w:val="C00000"/>
          <w:sz w:val="24"/>
          <w:szCs w:val="24"/>
          <w:lang w:eastAsia="en-US"/>
        </w:rPr>
        <w:t xml:space="preserve"> x 40hr/</w:t>
      </w:r>
      <w:proofErr w:type="spellStart"/>
      <w:r>
        <w:rPr>
          <w:rFonts w:asciiTheme="majorBidi" w:eastAsia="Times New Roman" w:hAnsiTheme="majorBidi" w:cstheme="majorBidi"/>
          <w:i/>
          <w:iCs/>
          <w:color w:val="C00000"/>
          <w:sz w:val="24"/>
          <w:szCs w:val="24"/>
          <w:lang w:eastAsia="en-US"/>
        </w:rPr>
        <w:t>wk</w:t>
      </w:r>
      <w:proofErr w:type="spellEnd"/>
      <w:r>
        <w:rPr>
          <w:rFonts w:asciiTheme="majorBidi" w:eastAsia="Times New Roman" w:hAnsiTheme="majorBidi" w:cstheme="majorBidi"/>
          <w:i/>
          <w:iCs/>
          <w:color w:val="C00000"/>
          <w:sz w:val="24"/>
          <w:szCs w:val="24"/>
          <w:lang w:eastAsia="en-US"/>
        </w:rPr>
        <w:t xml:space="preserve"> x 10wk = $278K</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Total</w:t>
      </w:r>
      <w:r>
        <w:rPr>
          <w:rFonts w:asciiTheme="majorBidi" w:eastAsia="Times New Roman" w:hAnsiTheme="majorBidi" w:cstheme="majorBidi"/>
          <w:i/>
          <w:iCs/>
          <w:color w:val="C00000"/>
          <w:sz w:val="24"/>
          <w:szCs w:val="24"/>
          <w:lang w:eastAsia="en-US"/>
        </w:rPr>
        <w:t xml:space="preserve"> Cost = </w:t>
      </w:r>
      <w:r>
        <w:rPr>
          <w:rFonts w:asciiTheme="majorBidi" w:eastAsia="Times New Roman" w:hAnsiTheme="majorBidi" w:cstheme="majorBidi"/>
          <w:i/>
          <w:iCs/>
          <w:color w:val="C00000"/>
          <w:sz w:val="24"/>
          <w:szCs w:val="24"/>
          <w:lang w:eastAsia="en-US"/>
        </w:rPr>
        <w:t xml:space="preserve">Personnel Cost + Training = $278K + $6K = </w:t>
      </w:r>
      <w:r>
        <w:rPr>
          <w:rFonts w:asciiTheme="majorBidi" w:eastAsia="Times New Roman" w:hAnsiTheme="majorBidi" w:cstheme="majorBidi"/>
          <w:b/>
          <w:bCs/>
          <w:i/>
          <w:iCs/>
          <w:color w:val="C00000"/>
          <w:sz w:val="24"/>
          <w:szCs w:val="24"/>
          <w:lang w:eastAsia="en-US"/>
        </w:rPr>
        <w:t>$284K</w:t>
      </w:r>
    </w:p>
    <w:p>
      <w:pPr>
        <w:rPr>
          <w:rFonts w:asciiTheme="majorBidi" w:eastAsia="Times New Roman" w:hAnsiTheme="majorBidi" w:cstheme="majorBidi"/>
          <w:color w:val="000000"/>
          <w:sz w:val="24"/>
          <w:szCs w:val="24"/>
          <w:lang w:eastAsia="en-US"/>
        </w:rPr>
      </w:pPr>
    </w:p>
    <w:p>
      <w:pPr>
        <w:rPr>
          <w:rFonts w:eastAsia="Times New Roman" w:cs="Arial"/>
          <w:color w:val="000000"/>
          <w:lang w:eastAsia="en-US"/>
        </w:rPr>
      </w:pPr>
      <w:r>
        <w:rPr>
          <w:rFonts w:eastAsia="Times New Roman" w:cs="Arial"/>
          <w:color w:val="000000"/>
          <w:lang w:eastAsia="en-US"/>
        </w:rPr>
        <w:br w:type="page"/>
      </w:r>
    </w:p>
    <w:p>
      <w:pPr>
        <w:pStyle w:val="Heading1"/>
        <w:numPr>
          <w:ilvl w:val="0"/>
          <w:numId w:val="6"/>
        </w:numPr>
        <w:tabs>
          <w:tab w:val="clear" w:pos="720"/>
        </w:tabs>
        <w:ind w:left="360"/>
      </w:pPr>
      <w:r>
        <w:lastRenderedPageBreak/>
        <w:t>Test Plan</w:t>
      </w:r>
      <w:r>
        <w:t>:</w:t>
      </w:r>
    </w:p>
    <w:p/>
    <w:p>
      <w:pPr>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w:t>
      </w:r>
      <w:r>
        <w:rPr>
          <w:rFonts w:ascii="Times New Roman" w:hAnsi="Times New Roman" w:cs="Times New Roman"/>
          <w:i/>
          <w:iCs/>
          <w:sz w:val="24"/>
          <w:szCs w:val="24"/>
        </w:rPr>
        <w:t>black box</w:t>
      </w:r>
      <w:r>
        <w:rPr>
          <w:rFonts w:ascii="Times New Roman" w:hAnsi="Times New Roman" w:cs="Times New Roman"/>
          <w:sz w:val="24"/>
          <w:szCs w:val="24"/>
        </w:rPr>
        <w:t xml:space="preserve"> testing. The variable </w:t>
      </w:r>
      <w:proofErr w:type="spellStart"/>
      <w:r>
        <w:rPr>
          <w:rFonts w:ascii="Times New Roman" w:hAnsi="Times New Roman" w:cs="Times New Roman"/>
          <w:i/>
          <w:iCs/>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i/>
          <w:iCs/>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i/>
          <w:iCs/>
          <w:sz w:val="24"/>
          <w:szCs w:val="24"/>
        </w:rPr>
        <w:t>userBook</w:t>
      </w:r>
      <w:proofErr w:type="spellEnd"/>
      <w:r>
        <w:rPr>
          <w:rFonts w:ascii="Times New Roman" w:hAnsi="Times New Roman" w:cs="Times New Roman"/>
          <w:sz w:val="24"/>
          <w:szCs w:val="24"/>
        </w:rPr>
        <w:t xml:space="preserve"> is the user’s favorite book.</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All these variables will undergo a type of validation to see if the user left these entries empty (</w:t>
      </w:r>
      <w:proofErr w:type="spellStart"/>
      <w:proofErr w:type="gramStart"/>
      <w:r>
        <w:rPr>
          <w:rFonts w:ascii="Times New Roman" w:hAnsi="Times New Roman" w:cs="Times New Roman"/>
          <w:b/>
          <w:i/>
          <w:iCs/>
          <w:sz w:val="24"/>
          <w:szCs w:val="24"/>
        </w:rPr>
        <w:t>userGenre.isEmpty</w:t>
      </w:r>
      <w:proofErr w:type="spellEnd"/>
      <w:r>
        <w:rPr>
          <w:rFonts w:ascii="Times New Roman" w:hAnsi="Times New Roman" w:cs="Times New Roman"/>
          <w:b/>
          <w:i/>
          <w:iCs/>
          <w:sz w:val="24"/>
          <w:szCs w:val="24"/>
        </w:rPr>
        <w:t>(</w:t>
      </w:r>
      <w:proofErr w:type="gramEnd"/>
      <w:r>
        <w:rPr>
          <w:rFonts w:ascii="Times New Roman" w:hAnsi="Times New Roman" w:cs="Times New Roman"/>
          <w:b/>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b/>
          <w:i/>
          <w:iCs/>
          <w:sz w:val="24"/>
          <w:szCs w:val="24"/>
        </w:rPr>
        <w:t>userAuth.isEmpty</w:t>
      </w:r>
      <w:proofErr w:type="spellEnd"/>
      <w:r>
        <w:rPr>
          <w:rFonts w:ascii="Times New Roman" w:hAnsi="Times New Roman" w:cs="Times New Roman"/>
          <w:b/>
          <w:i/>
          <w:iCs/>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i/>
          <w:iCs/>
          <w:sz w:val="24"/>
          <w:szCs w:val="24"/>
        </w:rPr>
        <w:t>userBook.isEmpty</w:t>
      </w:r>
      <w:proofErr w:type="spellEnd"/>
      <w:r>
        <w:rPr>
          <w:rFonts w:ascii="Times New Roman" w:hAnsi="Times New Roman" w:cs="Times New Roman"/>
          <w:b/>
          <w:i/>
          <w:iCs/>
          <w:sz w:val="24"/>
          <w:szCs w:val="24"/>
        </w:rPr>
        <w:t>()</w:t>
      </w:r>
      <w:r>
        <w:rPr>
          <w:rFonts w:ascii="Times New Roman" w:hAnsi="Times New Roman" w:cs="Times New Roman"/>
          <w:sz w:val="24"/>
          <w:szCs w:val="24"/>
        </w:rPr>
        <w:t>), or if the user inputs numbers where they should not (</w:t>
      </w:r>
      <w:proofErr w:type="spellStart"/>
      <w:r>
        <w:rPr>
          <w:rFonts w:ascii="Times New Roman" w:hAnsi="Times New Roman" w:cs="Times New Roman"/>
          <w:b/>
          <w:i/>
          <w:iCs/>
          <w:sz w:val="24"/>
          <w:szCs w:val="24"/>
        </w:rPr>
        <w:t>userGenre.matches</w:t>
      </w:r>
      <w:proofErr w:type="spellEnd"/>
      <w:r>
        <w:rPr>
          <w:rFonts w:ascii="Times New Roman" w:hAnsi="Times New Roman" w:cs="Times New Roman"/>
          <w:b/>
          <w:i/>
          <w:iCs/>
          <w:sz w:val="24"/>
          <w:szCs w:val="24"/>
        </w:rPr>
        <w:t>(“[0-9]+”</w:t>
      </w:r>
      <w:r>
        <w:rPr>
          <w:rFonts w:ascii="Times New Roman" w:hAnsi="Times New Roman" w:cs="Times New Roman"/>
          <w:b/>
          <w:sz w:val="24"/>
          <w:szCs w:val="24"/>
        </w:rPr>
        <w:t xml:space="preserve">)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i/>
          <w:iCs/>
          <w:sz w:val="24"/>
          <w:szCs w:val="24"/>
        </w:rPr>
        <w:t>userAuth.matches</w:t>
      </w:r>
      <w:proofErr w:type="spellEnd"/>
      <w:r>
        <w:rPr>
          <w:rFonts w:ascii="Times New Roman" w:hAnsi="Times New Roman" w:cs="Times New Roman"/>
          <w:b/>
          <w:i/>
          <w:iCs/>
          <w:sz w:val="24"/>
          <w:szCs w:val="24"/>
        </w:rPr>
        <w:t>(“[0-9]+”)</w:t>
      </w:r>
      <w:r>
        <w:rPr>
          <w:rFonts w:ascii="Times New Roman" w:hAnsi="Times New Roman" w:cs="Times New Roman"/>
          <w:sz w:val="24"/>
          <w:szCs w:val="24"/>
        </w:rPr>
        <w:t>), or both.</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Once the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method is done, the program should have the user’s favorite book, author, and genre for the program to use for matchmaking. JUnit was used to test the unit. The unit came back with no errors in setup time of 0.000 seconds and runtime of .094 seconds. The output and JUnit results are pictured below. A copy of the code is located in the zip file.</w:t>
      </w:r>
    </w:p>
    <w:p>
      <w:pPr>
        <w:pStyle w:val="Heading3"/>
        <w:rPr>
          <w:lang w:eastAsia="en-US"/>
        </w:rPr>
      </w:pPr>
      <w:r>
        <w:rPr>
          <w:lang w:eastAsia="en-US"/>
        </w:rPr>
        <w:t>Cases:</w:t>
      </w:r>
    </w:p>
    <w:p>
      <w:pPr>
        <w:rPr>
          <w:lang w:eastAsia="en-US"/>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r>
        <w:rPr>
          <w:noProof/>
        </w:rPr>
        <w:t xml:space="preserve"> </w:t>
      </w:r>
    </w:p>
    <w:p>
      <w:pPr>
        <w:pStyle w:val="Heading1"/>
        <w:tabs>
          <w:tab w:val="left" w:pos="954"/>
        </w:tabs>
      </w:pPr>
      <w:r>
        <w:rPr>
          <w:noProof/>
        </w:rPr>
        <w:drawing>
          <wp:anchor distT="0" distB="0" distL="114300" distR="114300" simplePos="0" relativeHeight="251658240" behindDoc="1" locked="0" layoutInCell="1" allowOverlap="1">
            <wp:simplePos x="0" y="0"/>
            <wp:positionH relativeFrom="column">
              <wp:posOffset>274320</wp:posOffset>
            </wp:positionH>
            <wp:positionV relativeFrom="paragraph">
              <wp:posOffset>16510</wp:posOffset>
            </wp:positionV>
            <wp:extent cx="5585460" cy="6446520"/>
            <wp:effectExtent l="0" t="0" r="0" b="0"/>
            <wp:wrapThrough wrapText="bothSides">
              <wp:wrapPolygon edited="0">
                <wp:start x="0" y="0"/>
                <wp:lineTo x="0" y="21511"/>
                <wp:lineTo x="21512" y="21511"/>
                <wp:lineTo x="21512" y="0"/>
                <wp:lineTo x="0" y="0"/>
              </wp:wrapPolygon>
            </wp:wrapThrough>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85460" cy="6446520"/>
                    </a:xfrm>
                    <a:prstGeom prst="rect">
                      <a:avLst/>
                    </a:prstGeom>
                  </pic:spPr>
                </pic:pic>
              </a:graphicData>
            </a:graphic>
            <wp14:sizeRelH relativeFrom="page">
              <wp14:pctWidth>0</wp14:pctWidth>
            </wp14:sizeRelH>
            <wp14:sizeRelV relativeFrom="page">
              <wp14:pctHeight>0</wp14:pctHeight>
            </wp14:sizeRelV>
          </wp:anchor>
        </w:drawing>
      </w:r>
    </w:p>
    <w:p>
      <w:pPr>
        <w:pStyle w:val="Heading1"/>
        <w:tabs>
          <w:tab w:val="left" w:pos="954"/>
        </w:tabs>
      </w:pPr>
      <w:r>
        <w:br w:type="page"/>
      </w:r>
    </w:p>
    <w:p>
      <w:pPr>
        <w:pStyle w:val="Heading1"/>
        <w:tabs>
          <w:tab w:val="left" w:pos="954"/>
        </w:tabs>
      </w:pPr>
      <w:bookmarkStart w:id="2" w:name="_GoBack"/>
      <w:bookmarkEnd w:id="2"/>
      <w:r>
        <w:rPr>
          <w:noProof/>
        </w:rPr>
        <w:lastRenderedPageBreak/>
        <w:drawing>
          <wp:anchor distT="0" distB="0" distL="114300" distR="114300" simplePos="0" relativeHeight="251659264" behindDoc="1" locked="0" layoutInCell="1" allowOverlap="1">
            <wp:simplePos x="0" y="0"/>
            <wp:positionH relativeFrom="column">
              <wp:posOffset>264795</wp:posOffset>
            </wp:positionH>
            <wp:positionV relativeFrom="paragraph">
              <wp:posOffset>661670</wp:posOffset>
            </wp:positionV>
            <wp:extent cx="5650865" cy="3462020"/>
            <wp:effectExtent l="0" t="0" r="6985" b="5080"/>
            <wp:wrapThrough wrapText="bothSides">
              <wp:wrapPolygon edited="0">
                <wp:start x="0" y="0"/>
                <wp:lineTo x="0" y="21513"/>
                <wp:lineTo x="21554" y="21513"/>
                <wp:lineTo x="21554" y="0"/>
                <wp:lineTo x="0" y="0"/>
              </wp:wrapPolygon>
            </wp:wrapThrough>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50865" cy="3462020"/>
                    </a:xfrm>
                    <a:prstGeom prst="rect">
                      <a:avLst/>
                    </a:prstGeom>
                  </pic:spPr>
                </pic:pic>
              </a:graphicData>
            </a:graphic>
            <wp14:sizeRelH relativeFrom="page">
              <wp14:pctWidth>0</wp14:pctWidth>
            </wp14:sizeRelH>
            <wp14:sizeRelV relativeFrom="page">
              <wp14:pctHeight>0</wp14:pctHeight>
            </wp14:sizeRelV>
          </wp:anchor>
        </w:drawing>
      </w:r>
    </w:p>
    <w:p>
      <w:pPr>
        <w:pStyle w:val="Heading1"/>
        <w:numPr>
          <w:ilvl w:val="0"/>
          <w:numId w:val="6"/>
        </w:numPr>
        <w:tabs>
          <w:tab w:val="left" w:pos="954"/>
        </w:tabs>
      </w:pPr>
      <w:r>
        <w:t>Product Comparison:</w:t>
      </w:r>
    </w:p>
    <w:p/>
    <w:p>
      <w:pPr>
        <w:pStyle w:val="ListParagraph"/>
        <w:rPr>
          <w:sz w:val="24"/>
          <w:szCs w:val="24"/>
        </w:rPr>
      </w:pPr>
      <w:r>
        <w:rPr>
          <w:sz w:val="24"/>
          <w:szCs w:val="24"/>
        </w:rPr>
        <w:t>Following is an overview of comparison between similar products found:</w:t>
      </w:r>
    </w:p>
    <w:p>
      <w:pPr>
        <w:rPr>
          <w:sz w:val="24"/>
          <w:szCs w:val="24"/>
        </w:rPr>
      </w:pPr>
    </w:p>
    <w:tbl>
      <w:tblPr>
        <w:tblStyle w:val="LightGrid-Accent5"/>
        <w:tblW w:w="8246" w:type="dxa"/>
        <w:tblInd w:w="547" w:type="dxa"/>
        <w:tblCellMar>
          <w:left w:w="97" w:type="dxa"/>
        </w:tblCellMar>
        <w:tblLook w:val="04A0" w:firstRow="1" w:lastRow="0" w:firstColumn="1" w:lastColumn="0" w:noHBand="0" w:noVBand="1"/>
      </w:tblPr>
      <w:tblGrid>
        <w:gridCol w:w="3871"/>
        <w:gridCol w:w="1440"/>
        <w:gridCol w:w="1496"/>
        <w:gridCol w:w="1439"/>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Borders>
              <w:bottom w:val="single" w:sz="18" w:space="0" w:color="4BACC6"/>
            </w:tcBorders>
            <w:shd w:val="clear" w:color="auto" w:fill="auto"/>
            <w:tcMar>
              <w:left w:w="97" w:type="dxa"/>
            </w:tcMar>
            <w:vAlign w:val="center"/>
          </w:tcPr>
          <w:p>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Goodreads</w:t>
            </w:r>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Wattpad</w:t>
            </w:r>
            <w:r>
              <w:rPr>
                <w:rFonts w:ascii="Cambria" w:hAnsi="Cambria"/>
                <w:vertAlign w:val="superscript"/>
              </w:rPr>
              <w:t>[8]</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Social App features and fan-base</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Rate and comment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Preferences, including genres, ratings, etc.</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lastRenderedPageBreak/>
              <w:t>Smart auto-suggest list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Notification mute controls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rPr>
              <w:t>Select library integration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Direct-connect with authors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List of sellers, price, availability</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pPr>
        <w:tabs>
          <w:tab w:val="left" w:pos="954"/>
        </w:tabs>
      </w:pPr>
    </w:p>
    <w:p>
      <w:pPr>
        <w:pStyle w:val="Heading1"/>
        <w:numPr>
          <w:ilvl w:val="0"/>
          <w:numId w:val="6"/>
        </w:numPr>
        <w:tabs>
          <w:tab w:val="left" w:pos="954"/>
        </w:tabs>
      </w:pPr>
      <w:r>
        <w:t>Conclusion</w:t>
      </w:r>
      <w:r>
        <w:t>:</w:t>
      </w:r>
    </w:p>
    <w:p>
      <w:pPr>
        <w:tabs>
          <w:tab w:val="left" w:pos="954"/>
        </w:tabs>
      </w:pPr>
    </w:p>
    <w:p>
      <w:pPr>
        <w:tabs>
          <w:tab w:val="left" w:pos="954"/>
        </w:tabs>
        <w:ind w:left="360"/>
        <w:rPr>
          <w:rFonts w:asciiTheme="majorBidi" w:hAnsiTheme="majorBidi" w:cstheme="majorBidi"/>
          <w:sz w:val="24"/>
          <w:szCs w:val="24"/>
        </w:rPr>
      </w:pPr>
      <w:r>
        <w:rPr>
          <w:rFonts w:asciiTheme="majorBidi" w:hAnsiTheme="majorBidi" w:cstheme="majorBidi"/>
          <w:sz w:val="24"/>
          <w:szCs w:val="24"/>
        </w:rPr>
        <w:t>Learning process involves having to go through some challenges and difficulties. Our team found no exception to that rule. We encountered a number of hurdles along the way and learned something important with each experience.</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One of the first challenges was to figure out how </w:t>
      </w:r>
      <w:proofErr w:type="spellStart"/>
      <w:r>
        <w:rPr>
          <w:rFonts w:asciiTheme="majorBidi" w:hAnsiTheme="majorBidi" w:cstheme="majorBidi"/>
          <w:sz w:val="24"/>
          <w:szCs w:val="24"/>
        </w:rPr>
        <w:t>Git</w:t>
      </w:r>
      <w:proofErr w:type="spellEnd"/>
      <w:r>
        <w:rPr>
          <w:rFonts w:asciiTheme="majorBidi" w:hAnsiTheme="majorBidi" w:cstheme="majorBidi"/>
          <w:sz w:val="24"/>
          <w:szCs w:val="24"/>
        </w:rPr>
        <w:t xml:space="preserve"> handles word documents. Initially there were concerns that Git might not track changes to Word documents, so we created a naming convention to keep track of updated versions. The use of a decentralized version control system was a fairly simple process, once we understood it.</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Another interesting episode was a result of market research that led to discovery of existing products with features very similar to our initial proposal. The team came together quickly to discuss the overlaps and a single brainstorming session resulted in a solution to distinguish our proposed product from competition – reinforcing the value of collaboration.</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There were some </w:t>
      </w:r>
      <w:proofErr w:type="gramStart"/>
      <w:r>
        <w:rPr>
          <w:rFonts w:asciiTheme="majorBidi" w:hAnsiTheme="majorBidi" w:cstheme="majorBidi"/>
          <w:sz w:val="24"/>
          <w:szCs w:val="24"/>
        </w:rPr>
        <w:t>confusions</w:t>
      </w:r>
      <w:proofErr w:type="gramEnd"/>
      <w:r>
        <w:rPr>
          <w:rFonts w:asciiTheme="majorBidi" w:hAnsiTheme="majorBidi" w:cstheme="majorBidi"/>
          <w:sz w:val="24"/>
          <w:szCs w:val="24"/>
        </w:rPr>
        <w:t xml:space="preserve"> during Deliverable1 exercise that resulted in duplication of effort at times between members. Deliverable2 process went much more smoothly as a result.</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The team would like to express their gratitude to </w:t>
      </w:r>
      <w:proofErr w:type="gramStart"/>
      <w:r>
        <w:rPr>
          <w:rFonts w:asciiTheme="majorBidi" w:hAnsiTheme="majorBidi" w:cstheme="majorBidi"/>
          <w:sz w:val="24"/>
          <w:szCs w:val="24"/>
        </w:rPr>
        <w:t>an</w:t>
      </w:r>
      <w:proofErr w:type="gramEnd"/>
      <w:r>
        <w:rPr>
          <w:rFonts w:asciiTheme="majorBidi" w:hAnsiTheme="majorBidi" w:cstheme="majorBidi"/>
          <w:sz w:val="24"/>
          <w:szCs w:val="24"/>
        </w:rPr>
        <w:t xml:space="preserve"> Dr. </w:t>
      </w:r>
      <w:proofErr w:type="spellStart"/>
      <w:r>
        <w:rPr>
          <w:rFonts w:asciiTheme="majorBidi" w:hAnsiTheme="majorBidi" w:cstheme="majorBidi"/>
          <w:sz w:val="24"/>
          <w:szCs w:val="24"/>
        </w:rPr>
        <w:t>Ebru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Cankaya</w:t>
      </w:r>
      <w:proofErr w:type="spellEnd"/>
      <w:r>
        <w:rPr>
          <w:rFonts w:asciiTheme="majorBidi" w:hAnsiTheme="majorBidi" w:cstheme="majorBidi"/>
          <w:sz w:val="24"/>
          <w:szCs w:val="24"/>
        </w:rPr>
        <w:t xml:space="preserve"> for her excellence in planning, delivery, and remarkable dedication to learning – Thank You!!</w:t>
      </w:r>
      <w:r>
        <w:rPr>
          <w:rFonts w:asciiTheme="majorBidi" w:hAnsiTheme="majorBidi" w:cstheme="majorBidi"/>
          <w:sz w:val="24"/>
          <w:szCs w:val="24"/>
        </w:rPr>
        <w:br w:type="page"/>
      </w:r>
    </w:p>
    <w:p>
      <w:pPr>
        <w:pStyle w:val="Heading1"/>
        <w:numPr>
          <w:ilvl w:val="0"/>
          <w:numId w:val="6"/>
        </w:numPr>
        <w:tabs>
          <w:tab w:val="left" w:pos="954"/>
        </w:tabs>
      </w:pPr>
      <w:r>
        <w:lastRenderedPageBreak/>
        <w:t>References:</w:t>
      </w:r>
    </w:p>
    <w:p/>
    <w:p>
      <w:pPr>
        <w:ind w:left="720" w:hanging="720"/>
        <w:rPr>
          <w:rFonts w:eastAsia="Times New Roman" w:cs="Times New Roman"/>
          <w:color w:val="000000" w:themeColor="text1"/>
          <w:shd w:val="clear" w:color="auto" w:fill="FFFFFF"/>
          <w:lang w:eastAsia="en-US"/>
        </w:rPr>
      </w:pPr>
      <w:r>
        <w:rPr>
          <w:rFonts w:eastAsia="Times New Roman" w:cs="Arial"/>
          <w:color w:val="000000"/>
          <w:lang w:eastAsia="en-US"/>
        </w:rPr>
        <w:t>[</w:t>
      </w:r>
      <w:r>
        <w:rPr>
          <w:rFonts w:eastAsia="Times New Roman" w:cs="Arial"/>
          <w:color w:val="000000" w:themeColor="text1"/>
          <w:lang w:eastAsia="en-US"/>
        </w:rPr>
        <w:t xml:space="preserve">1] </w:t>
      </w:r>
      <w:r>
        <w:rPr>
          <w:rFonts w:eastAsia="Times New Roman" w:cs="Times New Roman"/>
          <w:color w:val="000000" w:themeColor="text1"/>
          <w:shd w:val="clear" w:color="auto" w:fill="FFFFFF"/>
          <w:lang w:eastAsia="en-US"/>
        </w:rPr>
        <w:t xml:space="preserve">R. Southard, </w:t>
      </w:r>
      <w:r>
        <w:rPr>
          <w:rFonts w:eastAsia="Times New Roman" w:cs="Times New Roman"/>
          <w:i/>
          <w:iCs/>
          <w:color w:val="000000" w:themeColor="text1"/>
          <w:lang w:eastAsia="en-US"/>
        </w:rPr>
        <w:t>FPARP488</w:t>
      </w:r>
      <w:r>
        <w:rPr>
          <w:rFonts w:eastAsia="Times New Roman" w:cs="Times New Roman"/>
          <w:color w:val="000000" w:themeColor="text1"/>
          <w:shd w:val="clear" w:color="auto" w:fill="FFFFFF"/>
          <w:lang w:eastAsia="en-US"/>
        </w:rPr>
        <w:t>, 13-Nov-2003. [Online]. Available:</w:t>
      </w:r>
    </w:p>
    <w:p>
      <w:pPr>
        <w:ind w:left="720"/>
        <w:rPr>
          <w:rFonts w:eastAsia="Times New Roman" w:cs="Times New Roman"/>
          <w:color w:val="000000" w:themeColor="text1"/>
          <w:shd w:val="clear" w:color="auto" w:fill="FFFFFF"/>
          <w:lang w:eastAsia="en-US"/>
        </w:rPr>
      </w:pPr>
      <w:r>
        <w:rPr>
          <w:rFonts w:eastAsia="Times New Roman" w:cs="Times New Roman"/>
          <w:color w:val="000000" w:themeColor="text1"/>
          <w:shd w:val="clear" w:color="auto" w:fill="FFFFFF"/>
          <w:lang w:eastAsia="en-US"/>
        </w:rPr>
        <w:t>https://www.umsl.edu/~sauterv/analysis/function_point/FPARP488.html.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[2] “Average Application Developer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https://www.payscale.com/research/US/Job=Application_Developer/Salary.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[3] “Salaries,” </w:t>
      </w:r>
      <w:r>
        <w:rPr>
          <w:rFonts w:eastAsia="Times New Roman" w:cs="Times New Roman"/>
          <w:i/>
          <w:iCs/>
          <w:color w:val="000000" w:themeColor="text1"/>
          <w:shd w:val="clear" w:color="auto" w:fill="FFFFFF"/>
          <w:lang w:eastAsia="en-US"/>
        </w:rPr>
        <w:t>Jobs</w:t>
      </w:r>
      <w:r>
        <w:rPr>
          <w:rFonts w:eastAsia="Times New Roman" w:cs="Times New Roman"/>
          <w:color w:val="000000" w:themeColor="text1"/>
          <w:shd w:val="clear" w:color="auto" w:fill="FFFFFF"/>
          <w:lang w:eastAsia="en-US"/>
        </w:rPr>
        <w:t>. [Online]. Available: https://www.indeed.com/salaries/Application-Developer-Salaries.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[4] “Average Mid-Career User Experience Designer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shd w:val="clear" w:color="auto" w:fill="FFFFFF"/>
          <w:lang w:eastAsia="en-US"/>
        </w:rPr>
      </w:pPr>
      <w:r>
        <w:rPr>
          <w:rFonts w:eastAsia="Times New Roman" w:cs="Arial"/>
          <w:color w:val="000000" w:themeColor="text1"/>
          <w:lang w:eastAsia="en-US"/>
        </w:rPr>
        <w:t xml:space="preserve">[5] </w:t>
      </w:r>
      <w:r>
        <w:rPr>
          <w:rFonts w:eastAsia="Times New Roman" w:cs="Times New Roman"/>
          <w:color w:val="000000" w:themeColor="text1"/>
          <w:shd w:val="clear" w:color="auto" w:fill="FFFFFF"/>
          <w:lang w:eastAsia="en-US"/>
        </w:rPr>
        <w:t xml:space="preserve">“Average Experienced Project Manager, Software Development Salary,” </w:t>
      </w:r>
      <w:r>
        <w:rPr>
          <w:rFonts w:eastAsia="Times New Roman" w:cs="Times New Roman"/>
          <w:i/>
          <w:iCs/>
          <w:color w:val="000000" w:themeColor="text1"/>
          <w:lang w:eastAsia="en-US"/>
        </w:rPr>
        <w:t>PayScale</w:t>
      </w:r>
      <w:r>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[6] “Average Entry-Level Software Quality Assurance (SQA) Tester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pPr>
        <w:tabs>
          <w:tab w:val="left" w:pos="954"/>
        </w:tabs>
        <w:rPr>
          <w:color w:val="000000" w:themeColor="text1"/>
        </w:rPr>
      </w:pPr>
    </w:p>
    <w:p>
      <w:pPr>
        <w:tabs>
          <w:tab w:val="left" w:pos="954"/>
        </w:tabs>
        <w:ind w:left="270" w:hanging="270"/>
      </w:pPr>
      <w:r>
        <w:t xml:space="preserve">[7] </w:t>
      </w:r>
      <w:r>
        <w:rPr>
          <w:color w:val="333333"/>
          <w:shd w:val="clear" w:color="auto" w:fill="FFFFFF"/>
        </w:rPr>
        <w:t xml:space="preserve">Goodreads. (2018). </w:t>
      </w:r>
      <w:r>
        <w:rPr>
          <w:i/>
          <w:iCs/>
          <w:color w:val="333333"/>
          <w:shd w:val="clear" w:color="auto" w:fill="FFFFFF"/>
        </w:rPr>
        <w:t xml:space="preserve">Meet your next favorite book. </w:t>
      </w:r>
      <w:r>
        <w:rPr>
          <w:color w:val="333333"/>
          <w:shd w:val="clear" w:color="auto" w:fill="FFFFFF"/>
        </w:rPr>
        <w:t xml:space="preserve">[Online]. Available: </w:t>
      </w:r>
      <w:r>
        <w:t>https://www.goodreads.com/</w:t>
      </w:r>
      <w:r>
        <w:rPr>
          <w:color w:val="333333"/>
          <w:shd w:val="clear" w:color="auto" w:fill="FFFFFF"/>
        </w:rPr>
        <w:t>. [Accessed: 17-Apr-2019].</w:t>
      </w:r>
    </w:p>
    <w:p>
      <w:pPr>
        <w:tabs>
          <w:tab w:val="left" w:pos="954"/>
        </w:tabs>
        <w:ind w:left="270" w:hanging="270"/>
      </w:pPr>
    </w:p>
    <w:p>
      <w:pPr>
        <w:tabs>
          <w:tab w:val="left" w:pos="954"/>
        </w:tabs>
        <w:ind w:left="270" w:hanging="270"/>
      </w:pPr>
      <w:r>
        <w:t xml:space="preserve">[8] Wattpad. (2019). </w:t>
      </w:r>
      <w:r>
        <w:rPr>
          <w:i/>
          <w:iCs/>
        </w:rPr>
        <w:t>The world’s most-loved social storytelling platform.</w:t>
      </w:r>
      <w:r>
        <w:t xml:space="preserve"> [Online] Available at: https://www.wattpad.com/. [Accessed: 15-Apr-2019].</w:t>
      </w:r>
    </w:p>
    <w:p>
      <w:pPr>
        <w:tabs>
          <w:tab w:val="left" w:pos="954"/>
        </w:tabs>
        <w:ind w:left="270" w:hanging="270"/>
      </w:pPr>
    </w:p>
    <w:p>
      <w:pPr>
        <w:tabs>
          <w:tab w:val="left" w:pos="954"/>
        </w:tabs>
        <w:ind w:left="270" w:hanging="270"/>
      </w:pPr>
      <w:r>
        <w:t>[9] “Total cost of ownership of servers,” </w:t>
      </w:r>
      <w:proofErr w:type="spellStart"/>
      <w:r>
        <w:rPr>
          <w:i/>
          <w:iCs/>
        </w:rPr>
        <w:t>SherWeb</w:t>
      </w:r>
      <w:proofErr w:type="spellEnd"/>
      <w:r>
        <w:t>, 11-Jan-2019. [Online]. Available: https://www.sherweb.com/blog/cloud-server/total-cost-of-ownership-of-servers-iaas-vs-on-premise/. [Accessed: 17-Apr-2019].</w:t>
      </w:r>
    </w:p>
    <w:p>
      <w:pPr>
        <w:tabs>
          <w:tab w:val="left" w:pos="954"/>
        </w:tabs>
        <w:ind w:left="270" w:hanging="270"/>
      </w:pPr>
    </w:p>
    <w:p>
      <w:pPr>
        <w:tabs>
          <w:tab w:val="left" w:pos="954"/>
        </w:tabs>
        <w:ind w:left="270" w:hanging="270"/>
      </w:pPr>
    </w:p>
    <w:p>
      <w:pPr>
        <w:tabs>
          <w:tab w:val="left" w:pos="954"/>
        </w:tabs>
        <w:ind w:left="270" w:hanging="270"/>
      </w:pPr>
      <w:r>
        <w:t xml:space="preserve">[10] M. D. Jun, M. </w:t>
      </w:r>
      <w:proofErr w:type="spellStart"/>
      <w:r>
        <w:t>Alleven</w:t>
      </w:r>
      <w:proofErr w:type="spellEnd"/>
      <w:r>
        <w:t xml:space="preserve">, and M. </w:t>
      </w:r>
      <w:proofErr w:type="spellStart"/>
      <w:r>
        <w:t>Dano</w:t>
      </w:r>
      <w:proofErr w:type="spellEnd"/>
      <w:r>
        <w:t>, “Maintaining an app is critical to its overall success,” </w:t>
      </w:r>
      <w:proofErr w:type="spellStart"/>
      <w:r>
        <w:rPr>
          <w:i/>
          <w:iCs/>
        </w:rPr>
        <w:t>FierceWireless</w:t>
      </w:r>
      <w:proofErr w:type="spellEnd"/>
      <w:r>
        <w:t>, 25-May-2012. [Online]. Available: https://www.fiercewireless.com/developer/maintaining-app-critical-to-its-overall-success. [Accessed: 17-Apr-2019].</w:t>
      </w:r>
    </w:p>
    <w:p>
      <w:pPr>
        <w:tabs>
          <w:tab w:val="left" w:pos="954"/>
        </w:tabs>
        <w:ind w:left="270" w:hanging="270"/>
      </w:pPr>
    </w:p>
    <w:p>
      <w:pPr>
        <w:tabs>
          <w:tab w:val="left" w:pos="954"/>
        </w:tabs>
        <w:ind w:left="270" w:hanging="270"/>
      </w:pPr>
    </w:p>
    <w:p>
      <w:pPr>
        <w:tabs>
          <w:tab w:val="left" w:pos="954"/>
        </w:tabs>
        <w:ind w:left="270" w:hanging="270"/>
      </w:pPr>
      <w:r>
        <w:t>[11] T. Mackenzie, “App store fees, percentages, and payouts: What developers need to know,” </w:t>
      </w:r>
      <w:r>
        <w:rPr>
          <w:i/>
          <w:iCs/>
        </w:rPr>
        <w:t>TechRepublic</w:t>
      </w:r>
      <w:r>
        <w:t>. [Online]. Available: https://www.techrepublic.com/blog/software-engineer/app-store-fees-percentages-and-payouts-what-developers-need-to-know/. [Accessed: 17-Apr-2019].</w:t>
      </w:r>
    </w:p>
    <w:sectPr>
      <w:headerReference w:type="even" r:id="rId32"/>
      <w:headerReference w:type="default" r:id="rId33"/>
      <w:footerReference w:type="even" r:id="rId34"/>
      <w:footerReference w:type="default" r:id="rId35"/>
      <w:pgSz w:w="12240" w:h="15840"/>
      <w:pgMar w:top="1440" w:right="1440" w:bottom="1440" w:left="1440" w:header="1440" w:footer="0"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2"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" adj="21600" fillcolor="#d2eaf1" stroked="f">
              <v:textbo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F0A72"/>
    <w:multiLevelType w:val="hybridMultilevel"/>
    <w:tmpl w:val="D184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22F"/>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nsid w:val="10C86FEE"/>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D6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091386F"/>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4E27F66"/>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2">
    <w:nsid w:val="68211561"/>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3">
    <w:nsid w:val="7D9F0F16"/>
    <w:multiLevelType w:val="multilevel"/>
    <w:tmpl w:val="0EEEFC3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val="0"/>
        <w:bCs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10"/>
  </w:num>
  <w:num w:numId="2">
    <w:abstractNumId w:val="8"/>
  </w:num>
  <w:num w:numId="3">
    <w:abstractNumId w:val="9"/>
  </w:num>
  <w:num w:numId="4">
    <w:abstractNumId w:val="13"/>
  </w:num>
  <w:num w:numId="5">
    <w:abstractNumId w:val="11"/>
  </w:num>
  <w:num w:numId="6">
    <w:abstractNumId w:val="1"/>
  </w:num>
  <w:num w:numId="7">
    <w:abstractNumId w:val="3"/>
  </w:num>
  <w:num w:numId="8">
    <w:abstractNumId w:val="4"/>
  </w:num>
  <w:num w:numId="9">
    <w:abstractNumId w:val="5"/>
  </w:num>
  <w:num w:numId="10">
    <w:abstractNumId w:val="12"/>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598828684">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01363580">
      <w:bodyDiv w:val="1"/>
      <w:marLeft w:val="0"/>
      <w:marRight w:val="0"/>
      <w:marTop w:val="0"/>
      <w:marBottom w:val="0"/>
      <w:divBdr>
        <w:top w:val="none" w:sz="0" w:space="0" w:color="auto"/>
        <w:left w:val="none" w:sz="0" w:space="0" w:color="auto"/>
        <w:bottom w:val="none" w:sz="0" w:space="0" w:color="auto"/>
        <w:right w:val="none" w:sz="0" w:space="0" w:color="auto"/>
      </w:divBdr>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37934594">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3354-Readary" TargetMode="External"/><Relationship Id="rId26"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7.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8.jpeg"/><Relationship Id="rId35" Type="http://schemas.openxmlformats.org/officeDocument/2006/relationships/footer" Target="footer8.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B982FE-564E-45BB-A53C-770FCA14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22</Pages>
  <Words>2721</Words>
  <Characters>15511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8</cp:revision>
  <dcterms:created xsi:type="dcterms:W3CDTF">2019-04-19T18:29:00Z</dcterms:created>
  <dcterms:modified xsi:type="dcterms:W3CDTF">2019-04-20T02:37:00Z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