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B5E88" w14:textId="77777777" w:rsidR="00AA27A0" w:rsidRDefault="00000000">
      <w:pPr>
        <w:pStyle w:val="Title"/>
      </w:pPr>
      <w:r>
        <w:t>Champion Document — TL1</w:t>
      </w:r>
    </w:p>
    <w:p w14:paraId="00564F6B" w14:textId="0CFBD488" w:rsidR="00AA27A0" w:rsidRDefault="00000000">
      <w:r>
        <w:rPr>
          <w:b/>
        </w:rPr>
        <w:t xml:space="preserve">Name: </w:t>
      </w:r>
      <w:r w:rsidR="009862AF">
        <w:t>Chris Bailey</w:t>
      </w:r>
      <w:r>
        <w:t xml:space="preserve">    </w:t>
      </w:r>
      <w:r>
        <w:rPr>
          <w:b/>
        </w:rPr>
        <w:t xml:space="preserve">Feature: </w:t>
      </w:r>
      <w:r>
        <w:t xml:space="preserve">UI/HUD, Game State &amp; Menu System    </w:t>
      </w:r>
      <w:r>
        <w:rPr>
          <w:b/>
        </w:rPr>
        <w:t xml:space="preserve">Mark: </w:t>
      </w:r>
      <w:r>
        <w:t>____ / 30</w:t>
      </w:r>
    </w:p>
    <w:p w14:paraId="0A315E57" w14:textId="77777777" w:rsidR="00AA27A0" w:rsidRDefault="00000000">
      <w:r>
        <w:rPr>
          <w:b/>
          <w:color w:val="B86A2D"/>
        </w:rPr>
        <w:t xml:space="preserve">FEATURE REQUIREMENTS BASIS. </w:t>
      </w:r>
      <w:r>
        <w:t>TL1 owns the game shell: UI screens, HUD, and the overall game-flow State pattern. The contract below keeps dependencies event-driven and testable.</w:t>
      </w:r>
    </w:p>
    <w:p w14:paraId="22FCF85D" w14:textId="77777777" w:rsidR="00AA27A0" w:rsidRDefault="00000000">
      <w:pPr>
        <w:pStyle w:val="Heading1"/>
      </w:pPr>
      <w:r>
        <w:t>1. Brief Introduction</w:t>
      </w:r>
    </w:p>
    <w:p w14:paraId="5DD0D7F3" w14:textId="77777777" w:rsidR="00AA27A0" w:rsidRDefault="00000000">
      <w:pPr>
        <w:spacing w:after="100"/>
      </w:pPr>
      <w:r>
        <w:t>My TL1 feature owns the UI/HUD, the menu system, and the overall game-flow state machine. It is the shell the rest of the game runs inside. GameStateManager tracks the current state and coordinates transitions among MenuState, PlayingState, PausedState, and GameOverState. HUDController displays health, score, and currency and updates those values when typed gameplay events or public update methods are received.</w:t>
      </w:r>
    </w:p>
    <w:p w14:paraId="2FF95D82" w14:textId="77777777" w:rsidR="00AA27A0" w:rsidRDefault="00000000">
      <w:pPr>
        <w:spacing w:after="100"/>
      </w:pPr>
      <w:r>
        <w:t>At runtime, the feature handles main-menu entry, start-of-game transition, pause and resume, game-over presentation, and restart. The State pattern provides dynamic binding through virtual GameState.Enter() and GameState.Update() methods; each concrete state overrides those methods so the UI and allowed behavior can differ by state. GameStateManager serves as the GRASP Controller, while HUDController is a Pure Fabrication that keeps display logic separate from state logic and preserves low coupling.</w:t>
      </w:r>
    </w:p>
    <w:p w14:paraId="0C850664" w14:textId="77777777" w:rsidR="00AA27A0" w:rsidRDefault="00000000">
      <w:pPr>
        <w:spacing w:after="100"/>
      </w:pPr>
      <w:r>
        <w:t>This feature deliberately does not calculate combat damage, decide when enemies are defeated, implement player movement, award power-ups, or own the underlying currency rules. Those behaviors belong to the other gameplay features. TL1 only subscribes read-only to OnPlayerDied, OnPowerUpCollected, OnEnemyDefeated, and currency-update events, then reflects those results in game state or the HUD. It also does not allow external code to set CurrentState directly; state changes must go through the manager requests or subscribed events.</w:t>
      </w:r>
    </w:p>
    <w:p w14:paraId="6652ECB6" w14:textId="77777777" w:rsidR="00AA27A0" w:rsidRDefault="00000000">
      <w:pPr>
        <w:pStyle w:val="Heading1"/>
      </w:pPr>
      <w:r>
        <w:lastRenderedPageBreak/>
        <w:t>2. Use Case — Diagrams and Scenarios</w:t>
      </w:r>
    </w:p>
    <w:p w14:paraId="164FFFC6" w14:textId="77777777" w:rsidR="00AA27A0" w:rsidRDefault="00000000">
      <w:pPr>
        <w:pStyle w:val="Heading2"/>
      </w:pPr>
      <w:r>
        <w:t>Use Case Diagrams</w:t>
      </w:r>
    </w:p>
    <w:p w14:paraId="161419DC" w14:textId="77777777" w:rsidR="00AA27A0" w:rsidRDefault="00000000">
      <w:pPr>
        <w:keepNext/>
        <w:keepLines/>
        <w:spacing w:after="0"/>
        <w:jc w:val="center"/>
      </w:pPr>
      <w:r>
        <w:rPr>
          <w:noProof/>
        </w:rPr>
        <w:drawing>
          <wp:inline distT="0" distB="0" distL="0" distR="0" wp14:anchorId="734DA6C4" wp14:editId="390DBF1C">
            <wp:extent cx="6309360" cy="368558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6309360" cy="3685589"/>
                    </a:xfrm>
                    <a:prstGeom prst="rect">
                      <a:avLst/>
                    </a:prstGeom>
                  </pic:spPr>
                </pic:pic>
              </a:graphicData>
            </a:graphic>
          </wp:inline>
        </w:drawing>
      </w:r>
    </w:p>
    <w:p w14:paraId="1C30D8FA" w14:textId="77777777" w:rsidR="00AA27A0" w:rsidRDefault="00000000">
      <w:pPr>
        <w:keepLines/>
        <w:spacing w:after="40" w:line="240" w:lineRule="auto"/>
        <w:jc w:val="center"/>
      </w:pPr>
      <w:r>
        <w:rPr>
          <w:rFonts w:ascii="Arial" w:hAnsi="Arial"/>
          <w:i/>
          <w:color w:val="23303E"/>
          <w:sz w:val="20"/>
        </w:rPr>
        <w:t>Use case diagram 1 — game flow, actor: Player</w:t>
      </w:r>
    </w:p>
    <w:p w14:paraId="1900B04F" w14:textId="77777777" w:rsidR="00AA27A0" w:rsidRDefault="00000000">
      <w:pPr>
        <w:keepNext/>
        <w:keepLines/>
        <w:spacing w:after="0"/>
        <w:jc w:val="center"/>
      </w:pPr>
      <w:r>
        <w:rPr>
          <w:noProof/>
        </w:rPr>
        <w:drawing>
          <wp:inline distT="0" distB="0" distL="0" distR="0" wp14:anchorId="76576099" wp14:editId="5EE31F0E">
            <wp:extent cx="6309360" cy="315112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6309360" cy="3151123"/>
                    </a:xfrm>
                    <a:prstGeom prst="rect">
                      <a:avLst/>
                    </a:prstGeom>
                  </pic:spPr>
                </pic:pic>
              </a:graphicData>
            </a:graphic>
          </wp:inline>
        </w:drawing>
      </w:r>
    </w:p>
    <w:p w14:paraId="4A789719" w14:textId="77777777" w:rsidR="00AA27A0" w:rsidRDefault="00000000">
      <w:pPr>
        <w:keepLines/>
        <w:spacing w:after="40" w:line="240" w:lineRule="auto"/>
        <w:jc w:val="center"/>
      </w:pPr>
      <w:r>
        <w:rPr>
          <w:rFonts w:ascii="Arial" w:hAnsi="Arial"/>
          <w:i/>
          <w:color w:val="23303E"/>
          <w:sz w:val="20"/>
        </w:rPr>
        <w:t>Use case diagram 2 — HUD updates, actor: Gameplay Features</w:t>
      </w:r>
    </w:p>
    <w:p w14:paraId="0F49701A" w14:textId="77777777" w:rsidR="00AA27A0" w:rsidRDefault="00000000">
      <w:pPr>
        <w:pStyle w:val="Heading2"/>
      </w:pPr>
      <w:r>
        <w:t>Scenario 1 — Control Game Flow</w:t>
      </w:r>
    </w:p>
    <w:p w14:paraId="0F5E5D01" w14:textId="77777777" w:rsidR="00AA27A0" w:rsidRDefault="00000000">
      <w:pPr>
        <w:spacing w:after="100"/>
      </w:pPr>
      <w:r>
        <w:rPr>
          <w:b/>
        </w:rPr>
        <w:t xml:space="preserve">Name: </w:t>
      </w:r>
      <w:r>
        <w:t>Pause, Resume, and Restart</w:t>
      </w:r>
    </w:p>
    <w:p w14:paraId="3222B4C0" w14:textId="77777777" w:rsidR="00AA27A0" w:rsidRDefault="00000000">
      <w:pPr>
        <w:spacing w:after="100"/>
      </w:pPr>
      <w:r>
        <w:rPr>
          <w:b/>
        </w:rPr>
        <w:t xml:space="preserve">Summary: </w:t>
      </w:r>
      <w:r>
        <w:t>The player requests a game-flow action; GameStateManager validates the request, changes state, and updates the visible UI.</w:t>
      </w:r>
    </w:p>
    <w:p w14:paraId="787CE4DE" w14:textId="77777777" w:rsidR="00AA27A0" w:rsidRDefault="00000000">
      <w:pPr>
        <w:spacing w:after="100"/>
      </w:pPr>
      <w:r>
        <w:rPr>
          <w:b/>
        </w:rPr>
        <w:lastRenderedPageBreak/>
        <w:t xml:space="preserve">Actors: </w:t>
      </w:r>
      <w:r>
        <w:t>Player</w:t>
      </w:r>
    </w:p>
    <w:p w14:paraId="6A64FE8C" w14:textId="77777777" w:rsidR="00AA27A0" w:rsidRDefault="00000000">
      <w:pPr>
        <w:spacing w:after="100"/>
      </w:pPr>
      <w:r>
        <w:rPr>
          <w:b/>
        </w:rPr>
        <w:t xml:space="preserve">Preconditions: </w:t>
      </w:r>
      <w:r>
        <w:t>GameStateManager is initialized and CurrentState references a valid GameState instance.</w:t>
      </w:r>
    </w:p>
    <w:p w14:paraId="3F864243" w14:textId="77777777" w:rsidR="00AA27A0" w:rsidRDefault="00000000">
      <w:pPr>
        <w:spacing w:after="100"/>
      </w:pPr>
      <w:r>
        <w:rPr>
          <w:b/>
        </w:rPr>
        <w:t>Basic sequence:</w:t>
      </w:r>
    </w:p>
    <w:p w14:paraId="1CA8D26B" w14:textId="77777777" w:rsidR="00AA27A0" w:rsidRDefault="00000000">
      <w:pPr>
        <w:spacing w:after="100"/>
      </w:pPr>
      <w:r>
        <w:t>Step 1: The player selects Start, Pause, Resume, or Restart from an available UI control.</w:t>
      </w:r>
    </w:p>
    <w:p w14:paraId="139D10B1" w14:textId="77777777" w:rsidR="00AA27A0" w:rsidRDefault="00000000">
      <w:pPr>
        <w:spacing w:after="100"/>
      </w:pPr>
      <w:r>
        <w:t>Step 2: The UI calls RequestPause(), RequestResume(), or RequestRestart(), or requests the initial transition from MenuState to PlayingState.</w:t>
      </w:r>
    </w:p>
    <w:p w14:paraId="0B960429" w14:textId="77777777" w:rsidR="00AA27A0" w:rsidRDefault="00000000">
      <w:pPr>
        <w:spacing w:after="100"/>
      </w:pPr>
      <w:r>
        <w:t>Step 3: GameStateManager checks CurrentState and validates that the requested transition is legal.</w:t>
      </w:r>
    </w:p>
    <w:p w14:paraId="152A52AB" w14:textId="77777777" w:rsidR="00AA27A0" w:rsidRDefault="00000000">
      <w:pPr>
        <w:spacing w:after="100"/>
      </w:pPr>
      <w:r>
        <w:t>Step 4: The current GameState exits and the target state becomes CurrentState.</w:t>
      </w:r>
    </w:p>
    <w:p w14:paraId="13B21F53" w14:textId="77777777" w:rsidR="00AA27A0" w:rsidRDefault="00000000">
      <w:pPr>
        <w:spacing w:after="100"/>
      </w:pPr>
      <w:r>
        <w:t>Step 5: GameStateManager invokes the target state's overridden Enter() behavior.</w:t>
      </w:r>
    </w:p>
    <w:p w14:paraId="33686548" w14:textId="77777777" w:rsidR="00AA27A0" w:rsidRDefault="00000000">
      <w:pPr>
        <w:spacing w:after="100"/>
      </w:pPr>
      <w:r>
        <w:t>Step 6: GameStateManager raises OnStateChanged with the new state.</w:t>
      </w:r>
    </w:p>
    <w:p w14:paraId="4702427D" w14:textId="77777777" w:rsidR="00AA27A0" w:rsidRDefault="00000000">
      <w:pPr>
        <w:spacing w:after="100"/>
      </w:pPr>
      <w:r>
        <w:t>Step 7: UI listeners show/hide the correct HUD, menu, pause overlay, or game-over screen.</w:t>
      </w:r>
    </w:p>
    <w:p w14:paraId="3CBD8C41" w14:textId="77777777" w:rsidR="00AA27A0" w:rsidRDefault="00000000">
      <w:pPr>
        <w:spacing w:after="100"/>
      </w:pPr>
      <w:r>
        <w:rPr>
          <w:b/>
        </w:rPr>
        <w:t>Exceptions:</w:t>
      </w:r>
    </w:p>
    <w:p w14:paraId="4EBA6118" w14:textId="77777777" w:rsidR="00AA27A0" w:rsidRDefault="00000000">
      <w:pPr>
        <w:spacing w:after="100"/>
      </w:pPr>
      <w:r>
        <w:t>Step 3a: RequestPause() is received while CurrentState is not PlayingState. The manager rejects the request, leaves CurrentState unchanged, and raises no OnStateChanged event.</w:t>
      </w:r>
    </w:p>
    <w:p w14:paraId="5F2BBA7F" w14:textId="77777777" w:rsidR="00AA27A0" w:rsidRDefault="00000000">
      <w:pPr>
        <w:spacing w:after="100"/>
      </w:pPr>
      <w:r>
        <w:t>Step 3b: RequestResume() is received while CurrentState is not PausedState. The request is ignored and the sequence ends without a transition.</w:t>
      </w:r>
    </w:p>
    <w:p w14:paraId="2B9E7FBE" w14:textId="77777777" w:rsidR="00AA27A0" w:rsidRDefault="00000000">
      <w:pPr>
        <w:spacing w:after="100"/>
      </w:pPr>
      <w:r>
        <w:t>Step 4a: RequestRestart() is received from GameOverState. Runtime reset is requested before the manager enters PlayingState; if reset confirmation is unavailable, the manager remains in GameOverState and reports the failed restart to the UI.</w:t>
      </w:r>
    </w:p>
    <w:p w14:paraId="7A975B2F" w14:textId="77777777" w:rsidR="00AA27A0" w:rsidRDefault="00000000">
      <w:pPr>
        <w:spacing w:after="100"/>
      </w:pPr>
      <w:r>
        <w:rPr>
          <w:b/>
        </w:rPr>
        <w:t>Postconditions:</w:t>
      </w:r>
      <w:r>
        <w:t xml:space="preserve"> CurrentState is valid, exactly one state is active, and visible UI matches that state.</w:t>
      </w:r>
    </w:p>
    <w:p w14:paraId="1B921F00" w14:textId="77777777" w:rsidR="00AA27A0" w:rsidRDefault="00000000">
      <w:pPr>
        <w:spacing w:after="100"/>
      </w:pPr>
      <w:r>
        <w:rPr>
          <w:b/>
        </w:rPr>
        <w:t>Priority:</w:t>
      </w:r>
      <w:r>
        <w:t xml:space="preserve"> 1 (must have)</w:t>
      </w:r>
    </w:p>
    <w:p w14:paraId="4FBBFF51" w14:textId="77777777" w:rsidR="00AA27A0" w:rsidRDefault="00000000">
      <w:pPr>
        <w:spacing w:after="100"/>
      </w:pPr>
      <w:r>
        <w:rPr>
          <w:b/>
        </w:rPr>
        <w:t>ID:</w:t>
      </w:r>
      <w:r>
        <w:t xml:space="preserve"> GF1</w:t>
      </w:r>
    </w:p>
    <w:p w14:paraId="7A3EA8BA" w14:textId="77777777" w:rsidR="00AA27A0" w:rsidRDefault="00000000">
      <w:pPr>
        <w:pStyle w:val="Heading2"/>
      </w:pPr>
      <w:r>
        <w:t>Scenario 2 — Update HUD from Gameplay Events</w:t>
      </w:r>
    </w:p>
    <w:p w14:paraId="50DBF3C3" w14:textId="77777777" w:rsidR="00AA27A0" w:rsidRDefault="00000000">
      <w:pPr>
        <w:spacing w:after="100"/>
      </w:pPr>
      <w:r>
        <w:rPr>
          <w:b/>
        </w:rPr>
        <w:t xml:space="preserve">Name: </w:t>
      </w:r>
      <w:r>
        <w:t>Update HUD</w:t>
      </w:r>
    </w:p>
    <w:p w14:paraId="212353FD" w14:textId="77777777" w:rsidR="00AA27A0" w:rsidRDefault="00000000">
      <w:pPr>
        <w:spacing w:after="100"/>
      </w:pPr>
      <w:r>
        <w:rPr>
          <w:b/>
        </w:rPr>
        <w:t xml:space="preserve">Summary: </w:t>
      </w:r>
      <w:r>
        <w:t>TL1 consumes typed gameplay notifications and updates health, score, or currency without owning the gameplay rules that produced them.</w:t>
      </w:r>
    </w:p>
    <w:p w14:paraId="6359C3B6" w14:textId="77777777" w:rsidR="00AA27A0" w:rsidRDefault="00000000">
      <w:pPr>
        <w:spacing w:after="100"/>
      </w:pPr>
      <w:r>
        <w:rPr>
          <w:b/>
        </w:rPr>
        <w:t xml:space="preserve">Actors: </w:t>
      </w:r>
      <w:r>
        <w:t>Gameplay features (Player, Enemy, Power-Up, Currency systems)</w:t>
      </w:r>
    </w:p>
    <w:p w14:paraId="05B5FCCE" w14:textId="77777777" w:rsidR="00AA27A0" w:rsidRDefault="00000000">
      <w:pPr>
        <w:spacing w:after="100"/>
      </w:pPr>
      <w:r>
        <w:rPr>
          <w:b/>
        </w:rPr>
        <w:t xml:space="preserve">Preconditions: </w:t>
      </w:r>
      <w:r>
        <w:t>HUDController is initialized and subscribed to the required read-only events.</w:t>
      </w:r>
    </w:p>
    <w:p w14:paraId="31B01C97" w14:textId="77777777" w:rsidR="00AA27A0" w:rsidRDefault="00000000">
      <w:pPr>
        <w:spacing w:after="100"/>
      </w:pPr>
      <w:r>
        <w:rPr>
          <w:b/>
        </w:rPr>
        <w:t>Basic sequence:</w:t>
      </w:r>
    </w:p>
    <w:p w14:paraId="4C4597B5" w14:textId="77777777" w:rsidR="00AA27A0" w:rsidRDefault="00000000">
      <w:pPr>
        <w:spacing w:after="100"/>
      </w:pPr>
      <w:r>
        <w:t>Step 1: A gameplay feature publishes a supported event or calls a typed HUD update method.</w:t>
      </w:r>
    </w:p>
    <w:p w14:paraId="24D9E634" w14:textId="77777777" w:rsidR="00AA27A0" w:rsidRDefault="00000000">
      <w:pPr>
        <w:spacing w:after="100"/>
      </w:pPr>
      <w:r>
        <w:t>Step 2: HUDController receives an integer value for the affected HUD field.</w:t>
      </w:r>
    </w:p>
    <w:p w14:paraId="56611E7F" w14:textId="77777777" w:rsidR="00AA27A0" w:rsidRDefault="00000000">
      <w:pPr>
        <w:spacing w:after="100"/>
      </w:pPr>
      <w:r>
        <w:t>Step 3: HUDController validates the value against the field contract.</w:t>
      </w:r>
    </w:p>
    <w:p w14:paraId="66DBE485" w14:textId="77777777" w:rsidR="00AA27A0" w:rsidRDefault="00000000">
      <w:pPr>
        <w:spacing w:after="100"/>
      </w:pPr>
      <w:r>
        <w:t>Step 4: The internal HUD value is updated.</w:t>
      </w:r>
    </w:p>
    <w:p w14:paraId="1CDAC239" w14:textId="77777777" w:rsidR="00AA27A0" w:rsidRDefault="00000000">
      <w:pPr>
        <w:spacing w:after="100"/>
      </w:pPr>
      <w:r>
        <w:t>Step 5: The visible health, score, or currency text/bar is refreshed on the next UI update.</w:t>
      </w:r>
    </w:p>
    <w:p w14:paraId="0F59BA82" w14:textId="77777777" w:rsidR="00AA27A0" w:rsidRDefault="00000000">
      <w:pPr>
        <w:spacing w:after="100"/>
      </w:pPr>
      <w:r>
        <w:rPr>
          <w:b/>
        </w:rPr>
        <w:t>Exceptions:</w:t>
      </w:r>
    </w:p>
    <w:p w14:paraId="0054D0BE" w14:textId="77777777" w:rsidR="00AA27A0" w:rsidRDefault="00000000">
      <w:pPr>
        <w:spacing w:after="100"/>
      </w:pPr>
      <w:r>
        <w:t>Step 3a: UpdateHealth(int hp) receives hp &lt; 0. HUDController clamps the displayed value to 0 and does not display a negative health value.</w:t>
      </w:r>
    </w:p>
    <w:p w14:paraId="50D8AF63" w14:textId="77777777" w:rsidR="00AA27A0" w:rsidRDefault="00000000">
      <w:pPr>
        <w:spacing w:after="100"/>
      </w:pPr>
      <w:r>
        <w:lastRenderedPageBreak/>
        <w:t>Step 3b: A duplicate event repeats the same score/health/currency value. HUDController keeps the existing value and does not create an additional state transition.</w:t>
      </w:r>
    </w:p>
    <w:p w14:paraId="23CD42CF" w14:textId="77777777" w:rsidR="00AA27A0" w:rsidRDefault="00000000">
      <w:pPr>
        <w:spacing w:after="100"/>
      </w:pPr>
      <w:r>
        <w:t>Step 5a: CurrentState is PausedState, MenuState, or GameOverState and that state hides gameplay HUD elements. The value is retained internally but the gameplay HUD remains hidden until a state that displays it is entered.</w:t>
      </w:r>
    </w:p>
    <w:p w14:paraId="1488B8E6" w14:textId="77777777" w:rsidR="00AA27A0" w:rsidRDefault="00000000">
      <w:pPr>
        <w:spacing w:after="100"/>
      </w:pPr>
      <w:r>
        <w:rPr>
          <w:b/>
        </w:rPr>
        <w:t>Postconditions:</w:t>
      </w:r>
      <w:r>
        <w:t xml:space="preserve"> The stored HUD value matches the accepted input and the visible HUD is consistent with CurrentState.</w:t>
      </w:r>
    </w:p>
    <w:p w14:paraId="5C29FDC9" w14:textId="77777777" w:rsidR="00AA27A0" w:rsidRDefault="00000000">
      <w:pPr>
        <w:spacing w:after="100"/>
      </w:pPr>
      <w:r>
        <w:rPr>
          <w:b/>
        </w:rPr>
        <w:t>Priority:</w:t>
      </w:r>
      <w:r>
        <w:t xml:space="preserve"> 1 (must have)</w:t>
      </w:r>
    </w:p>
    <w:p w14:paraId="51F9E4A1" w14:textId="77777777" w:rsidR="00AA27A0" w:rsidRDefault="00000000">
      <w:pPr>
        <w:spacing w:after="100"/>
      </w:pPr>
      <w:r>
        <w:rPr>
          <w:b/>
        </w:rPr>
        <w:t>ID:</w:t>
      </w:r>
      <w:r>
        <w:t xml:space="preserve"> HUD1</w:t>
      </w:r>
    </w:p>
    <w:p w14:paraId="7AC4E1CE" w14:textId="77777777" w:rsidR="00AA27A0" w:rsidRDefault="00000000">
      <w:pPr>
        <w:pStyle w:val="Heading1"/>
      </w:pPr>
      <w:r>
        <w:t>3. Interface Contract</w:t>
      </w:r>
    </w:p>
    <w:p w14:paraId="6E179C8F" w14:textId="77777777" w:rsidR="00AA27A0" w:rsidRDefault="00000000">
      <w:pPr>
        <w:spacing w:after="100"/>
      </w:pPr>
      <w:r>
        <w:t>All externally visible members are typed and have observable pass/fail behavior. External features may read state or publish/trigger supported events, but they do not directly mutate TL1 internal state.</w:t>
      </w:r>
    </w:p>
    <w:p w14:paraId="1ADE1C67" w14:textId="77777777" w:rsidR="00AA27A0" w:rsidRDefault="00000000">
      <w:pPr>
        <w:pStyle w:val="Heading2"/>
      </w:pPr>
      <w:r>
        <w:t>Inputs consumed by this feature</w:t>
      </w:r>
    </w:p>
    <w:tbl>
      <w:tblPr>
        <w:tblStyle w:val="TableGrid"/>
        <w:tblW w:w="0" w:type="auto"/>
        <w:tblBorders>
          <w:top w:val="single" w:sz="6" w:space="0" w:color="1F2933"/>
          <w:left w:val="single" w:sz="6" w:space="0" w:color="1F2933"/>
          <w:bottom w:val="single" w:sz="6" w:space="0" w:color="1F2933"/>
          <w:right w:val="single" w:sz="6" w:space="0" w:color="1F2933"/>
          <w:insideH w:val="single" w:sz="6" w:space="0" w:color="1F2933"/>
          <w:insideV w:val="single" w:sz="6" w:space="0" w:color="1F2933"/>
        </w:tblBorders>
        <w:tblLayout w:type="fixed"/>
        <w:tblLook w:val="04A0" w:firstRow="1" w:lastRow="0" w:firstColumn="1" w:lastColumn="0" w:noHBand="0" w:noVBand="1"/>
      </w:tblPr>
      <w:tblGrid>
        <w:gridCol w:w="2232"/>
        <w:gridCol w:w="2880"/>
        <w:gridCol w:w="2376"/>
        <w:gridCol w:w="2952"/>
      </w:tblGrid>
      <w:tr w:rsidR="00AA27A0" w14:paraId="084D7DAD" w14:textId="77777777">
        <w:trPr>
          <w:cantSplit/>
          <w:tblHeader/>
        </w:trPr>
        <w:tc>
          <w:tcPr>
            <w:tcW w:w="2232" w:type="dxa"/>
            <w:shd w:val="clear" w:color="auto" w:fill="22303E"/>
            <w:tcMar>
              <w:top w:w="85" w:type="dxa"/>
              <w:left w:w="105" w:type="dxa"/>
              <w:bottom w:w="85" w:type="dxa"/>
              <w:right w:w="105" w:type="dxa"/>
            </w:tcMar>
            <w:vAlign w:val="center"/>
          </w:tcPr>
          <w:p w14:paraId="55F45809" w14:textId="77777777" w:rsidR="00AA27A0" w:rsidRDefault="00000000">
            <w:pPr>
              <w:spacing w:line="259" w:lineRule="auto"/>
            </w:pPr>
            <w:r>
              <w:rPr>
                <w:rFonts w:ascii="Arial" w:hAnsi="Arial"/>
                <w:b/>
                <w:color w:val="FFFFFF"/>
                <w:sz w:val="19"/>
              </w:rPr>
              <w:t>Source</w:t>
            </w:r>
          </w:p>
        </w:tc>
        <w:tc>
          <w:tcPr>
            <w:tcW w:w="2880" w:type="dxa"/>
            <w:shd w:val="clear" w:color="auto" w:fill="22303E"/>
            <w:tcMar>
              <w:top w:w="85" w:type="dxa"/>
              <w:left w:w="105" w:type="dxa"/>
              <w:bottom w:w="85" w:type="dxa"/>
              <w:right w:w="105" w:type="dxa"/>
            </w:tcMar>
            <w:vAlign w:val="center"/>
          </w:tcPr>
          <w:p w14:paraId="19E22917" w14:textId="77777777" w:rsidR="00AA27A0" w:rsidRDefault="00000000">
            <w:pPr>
              <w:spacing w:line="259" w:lineRule="auto"/>
            </w:pPr>
            <w:r>
              <w:rPr>
                <w:rFonts w:ascii="Arial" w:hAnsi="Arial"/>
                <w:b/>
                <w:color w:val="FFFFFF"/>
                <w:sz w:val="19"/>
              </w:rPr>
              <w:t>Event / type</w:t>
            </w:r>
          </w:p>
        </w:tc>
        <w:tc>
          <w:tcPr>
            <w:tcW w:w="2376" w:type="dxa"/>
            <w:shd w:val="clear" w:color="auto" w:fill="22303E"/>
            <w:tcMar>
              <w:top w:w="85" w:type="dxa"/>
              <w:left w:w="105" w:type="dxa"/>
              <w:bottom w:w="85" w:type="dxa"/>
              <w:right w:w="105" w:type="dxa"/>
            </w:tcMar>
            <w:vAlign w:val="center"/>
          </w:tcPr>
          <w:p w14:paraId="144F0657" w14:textId="77777777" w:rsidR="00AA27A0" w:rsidRDefault="00000000">
            <w:pPr>
              <w:spacing w:line="259" w:lineRule="auto"/>
            </w:pPr>
            <w:r>
              <w:rPr>
                <w:rFonts w:ascii="Arial" w:hAnsi="Arial"/>
                <w:b/>
                <w:color w:val="FFFFFF"/>
                <w:sz w:val="19"/>
              </w:rPr>
              <w:t>Contract</w:t>
            </w:r>
          </w:p>
        </w:tc>
        <w:tc>
          <w:tcPr>
            <w:tcW w:w="2952" w:type="dxa"/>
            <w:shd w:val="clear" w:color="auto" w:fill="22303E"/>
            <w:tcMar>
              <w:top w:w="85" w:type="dxa"/>
              <w:left w:w="105" w:type="dxa"/>
              <w:bottom w:w="85" w:type="dxa"/>
              <w:right w:w="105" w:type="dxa"/>
            </w:tcMar>
            <w:vAlign w:val="center"/>
          </w:tcPr>
          <w:p w14:paraId="36B2E6D0" w14:textId="77777777" w:rsidR="00AA27A0" w:rsidRDefault="00000000">
            <w:pPr>
              <w:spacing w:line="259" w:lineRule="auto"/>
            </w:pPr>
            <w:r>
              <w:rPr>
                <w:rFonts w:ascii="Arial" w:hAnsi="Arial"/>
                <w:b/>
                <w:color w:val="FFFFFF"/>
                <w:sz w:val="19"/>
              </w:rPr>
              <w:t>Test / verification</w:t>
            </w:r>
          </w:p>
        </w:tc>
      </w:tr>
      <w:tr w:rsidR="00AA27A0" w14:paraId="5897447E" w14:textId="77777777">
        <w:trPr>
          <w:cantSplit/>
        </w:trPr>
        <w:tc>
          <w:tcPr>
            <w:tcW w:w="2232" w:type="dxa"/>
            <w:tcMar>
              <w:top w:w="85" w:type="dxa"/>
              <w:left w:w="105" w:type="dxa"/>
              <w:bottom w:w="85" w:type="dxa"/>
              <w:right w:w="105" w:type="dxa"/>
            </w:tcMar>
            <w:vAlign w:val="center"/>
          </w:tcPr>
          <w:p w14:paraId="1FDB0D99" w14:textId="77777777" w:rsidR="00AA27A0" w:rsidRDefault="00000000">
            <w:pPr>
              <w:spacing w:line="259" w:lineRule="auto"/>
            </w:pPr>
            <w:r>
              <w:rPr>
                <w:rFonts w:ascii="Arial" w:hAnsi="Arial"/>
                <w:color w:val="000000"/>
                <w:sz w:val="19"/>
              </w:rPr>
              <w:t>Player Controller (TL6)</w:t>
            </w:r>
          </w:p>
        </w:tc>
        <w:tc>
          <w:tcPr>
            <w:tcW w:w="2880" w:type="dxa"/>
            <w:tcMar>
              <w:top w:w="85" w:type="dxa"/>
              <w:left w:w="105" w:type="dxa"/>
              <w:bottom w:w="85" w:type="dxa"/>
              <w:right w:w="105" w:type="dxa"/>
            </w:tcMar>
            <w:vAlign w:val="center"/>
          </w:tcPr>
          <w:p w14:paraId="31A55F74" w14:textId="77777777" w:rsidR="00AA27A0" w:rsidRDefault="00000000">
            <w:pPr>
              <w:spacing w:line="259" w:lineRule="auto"/>
            </w:pPr>
            <w:r>
              <w:rPr>
                <w:rFonts w:ascii="Arial" w:hAnsi="Arial"/>
                <w:color w:val="000000"/>
                <w:sz w:val="19"/>
              </w:rPr>
              <w:t>OnPlayerDied : event</w:t>
            </w:r>
            <w:r>
              <w:rPr>
                <w:rFonts w:ascii="Arial" w:hAnsi="Arial"/>
                <w:color w:val="000000"/>
                <w:sz w:val="19"/>
              </w:rPr>
              <w:br/>
              <w:t>Action</w:t>
            </w:r>
          </w:p>
        </w:tc>
        <w:tc>
          <w:tcPr>
            <w:tcW w:w="2376" w:type="dxa"/>
            <w:tcMar>
              <w:top w:w="85" w:type="dxa"/>
              <w:left w:w="105" w:type="dxa"/>
              <w:bottom w:w="85" w:type="dxa"/>
              <w:right w:w="105" w:type="dxa"/>
            </w:tcMar>
            <w:vAlign w:val="center"/>
          </w:tcPr>
          <w:p w14:paraId="304BB9D0" w14:textId="77777777" w:rsidR="00AA27A0" w:rsidRDefault="00000000">
            <w:pPr>
              <w:spacing w:line="259" w:lineRule="auto"/>
            </w:pPr>
            <w:r>
              <w:rPr>
                <w:rFonts w:ascii="Arial" w:hAnsi="Arial"/>
                <w:color w:val="000000"/>
                <w:sz w:val="19"/>
              </w:rPr>
              <w:t>Read-only subscription from the Player feature.</w:t>
            </w:r>
          </w:p>
        </w:tc>
        <w:tc>
          <w:tcPr>
            <w:tcW w:w="2952" w:type="dxa"/>
            <w:tcMar>
              <w:top w:w="85" w:type="dxa"/>
              <w:left w:w="105" w:type="dxa"/>
              <w:bottom w:w="85" w:type="dxa"/>
              <w:right w:w="105" w:type="dxa"/>
            </w:tcMar>
            <w:vAlign w:val="center"/>
          </w:tcPr>
          <w:p w14:paraId="64241DC7" w14:textId="77777777" w:rsidR="00AA27A0" w:rsidRDefault="00000000">
            <w:pPr>
              <w:spacing w:line="259" w:lineRule="auto"/>
            </w:pPr>
            <w:r>
              <w:rPr>
                <w:rFonts w:ascii="Arial" w:hAnsi="Arial"/>
                <w:color w:val="000000"/>
                <w:sz w:val="19"/>
              </w:rPr>
              <w:t>While Playing, the event causes exactly one transition to GameOverState.</w:t>
            </w:r>
          </w:p>
        </w:tc>
      </w:tr>
      <w:tr w:rsidR="00AA27A0" w14:paraId="255CB14E" w14:textId="77777777">
        <w:trPr>
          <w:cantSplit/>
        </w:trPr>
        <w:tc>
          <w:tcPr>
            <w:tcW w:w="2232" w:type="dxa"/>
            <w:tcMar>
              <w:top w:w="85" w:type="dxa"/>
              <w:left w:w="105" w:type="dxa"/>
              <w:bottom w:w="85" w:type="dxa"/>
              <w:right w:w="105" w:type="dxa"/>
            </w:tcMar>
            <w:vAlign w:val="center"/>
          </w:tcPr>
          <w:p w14:paraId="3E2B7083" w14:textId="77777777" w:rsidR="00AA27A0" w:rsidRDefault="00000000">
            <w:pPr>
              <w:spacing w:line="259" w:lineRule="auto"/>
            </w:pPr>
            <w:r>
              <w:rPr>
                <w:rFonts w:ascii="Arial" w:hAnsi="Arial"/>
                <w:color w:val="000000"/>
                <w:sz w:val="19"/>
              </w:rPr>
              <w:t>Power-Ups &amp; Abilities (TL3)</w:t>
            </w:r>
          </w:p>
        </w:tc>
        <w:tc>
          <w:tcPr>
            <w:tcW w:w="2880" w:type="dxa"/>
            <w:tcMar>
              <w:top w:w="85" w:type="dxa"/>
              <w:left w:w="105" w:type="dxa"/>
              <w:bottom w:w="85" w:type="dxa"/>
              <w:right w:w="105" w:type="dxa"/>
            </w:tcMar>
            <w:vAlign w:val="center"/>
          </w:tcPr>
          <w:p w14:paraId="23882A28" w14:textId="77777777" w:rsidR="00AA27A0" w:rsidRDefault="00000000">
            <w:pPr>
              <w:spacing w:line="259" w:lineRule="auto"/>
            </w:pPr>
            <w:r>
              <w:rPr>
                <w:rFonts w:ascii="Arial" w:hAnsi="Arial"/>
                <w:color w:val="000000"/>
                <w:sz w:val="19"/>
              </w:rPr>
              <w:t>OnPowerUpCollected : event</w:t>
            </w:r>
            <w:r>
              <w:rPr>
                <w:rFonts w:ascii="Arial" w:hAnsi="Arial"/>
                <w:color w:val="000000"/>
                <w:sz w:val="19"/>
              </w:rPr>
              <w:br/>
              <w:t>Action&lt;PowerUpData&gt;</w:t>
            </w:r>
          </w:p>
        </w:tc>
        <w:tc>
          <w:tcPr>
            <w:tcW w:w="2376" w:type="dxa"/>
            <w:tcMar>
              <w:top w:w="85" w:type="dxa"/>
              <w:left w:w="105" w:type="dxa"/>
              <w:bottom w:w="85" w:type="dxa"/>
              <w:right w:w="105" w:type="dxa"/>
            </w:tcMar>
            <w:vAlign w:val="center"/>
          </w:tcPr>
          <w:p w14:paraId="39C60ED5" w14:textId="77777777" w:rsidR="00AA27A0" w:rsidRDefault="00000000">
            <w:pPr>
              <w:spacing w:line="259" w:lineRule="auto"/>
            </w:pPr>
            <w:r>
              <w:rPr>
                <w:rFonts w:ascii="Arial" w:hAnsi="Arial"/>
                <w:color w:val="000000"/>
                <w:sz w:val="19"/>
              </w:rPr>
              <w:t>Read-only subscription; TL1 consumes the display-relevant result only.</w:t>
            </w:r>
          </w:p>
        </w:tc>
        <w:tc>
          <w:tcPr>
            <w:tcW w:w="2952" w:type="dxa"/>
            <w:tcMar>
              <w:top w:w="85" w:type="dxa"/>
              <w:left w:w="105" w:type="dxa"/>
              <w:bottom w:w="85" w:type="dxa"/>
              <w:right w:w="105" w:type="dxa"/>
            </w:tcMar>
            <w:vAlign w:val="center"/>
          </w:tcPr>
          <w:p w14:paraId="7E33D419" w14:textId="77777777" w:rsidR="00AA27A0" w:rsidRDefault="00000000">
            <w:pPr>
              <w:spacing w:line="259" w:lineRule="auto"/>
            </w:pPr>
            <w:r>
              <w:rPr>
                <w:rFonts w:ascii="Arial" w:hAnsi="Arial"/>
                <w:color w:val="000000"/>
                <w:sz w:val="19"/>
              </w:rPr>
              <w:t>HUD reflects the supplied display effect or value without modifying power-up ownership.</w:t>
            </w:r>
          </w:p>
        </w:tc>
      </w:tr>
      <w:tr w:rsidR="00AA27A0" w14:paraId="7F067968" w14:textId="77777777">
        <w:trPr>
          <w:cantSplit/>
        </w:trPr>
        <w:tc>
          <w:tcPr>
            <w:tcW w:w="2232" w:type="dxa"/>
            <w:tcMar>
              <w:top w:w="85" w:type="dxa"/>
              <w:left w:w="105" w:type="dxa"/>
              <w:bottom w:w="85" w:type="dxa"/>
              <w:right w:w="105" w:type="dxa"/>
            </w:tcMar>
            <w:vAlign w:val="center"/>
          </w:tcPr>
          <w:p w14:paraId="700AB84D" w14:textId="77777777" w:rsidR="00AA27A0" w:rsidRDefault="00000000">
            <w:pPr>
              <w:spacing w:line="259" w:lineRule="auto"/>
            </w:pPr>
            <w:r>
              <w:rPr>
                <w:rFonts w:ascii="Arial" w:hAnsi="Arial"/>
                <w:color w:val="000000"/>
                <w:sz w:val="19"/>
              </w:rPr>
              <w:t>Enemies &amp; Combat (TL4)</w:t>
            </w:r>
          </w:p>
        </w:tc>
        <w:tc>
          <w:tcPr>
            <w:tcW w:w="2880" w:type="dxa"/>
            <w:tcMar>
              <w:top w:w="85" w:type="dxa"/>
              <w:left w:w="105" w:type="dxa"/>
              <w:bottom w:w="85" w:type="dxa"/>
              <w:right w:w="105" w:type="dxa"/>
            </w:tcMar>
            <w:vAlign w:val="center"/>
          </w:tcPr>
          <w:p w14:paraId="664D604D" w14:textId="77777777" w:rsidR="00AA27A0" w:rsidRDefault="00000000">
            <w:pPr>
              <w:spacing w:line="259" w:lineRule="auto"/>
            </w:pPr>
            <w:r>
              <w:rPr>
                <w:rFonts w:ascii="Arial" w:hAnsi="Arial"/>
                <w:color w:val="000000"/>
                <w:sz w:val="19"/>
              </w:rPr>
              <w:t>OnEnemyDefeated : event</w:t>
            </w:r>
            <w:r>
              <w:rPr>
                <w:rFonts w:ascii="Arial" w:hAnsi="Arial"/>
                <w:color w:val="000000"/>
                <w:sz w:val="19"/>
              </w:rPr>
              <w:br/>
              <w:t>Action&lt;int&gt;</w:t>
            </w:r>
          </w:p>
        </w:tc>
        <w:tc>
          <w:tcPr>
            <w:tcW w:w="2376" w:type="dxa"/>
            <w:tcMar>
              <w:top w:w="85" w:type="dxa"/>
              <w:left w:w="105" w:type="dxa"/>
              <w:bottom w:w="85" w:type="dxa"/>
              <w:right w:w="105" w:type="dxa"/>
            </w:tcMar>
            <w:vAlign w:val="center"/>
          </w:tcPr>
          <w:p w14:paraId="41744D41" w14:textId="77777777" w:rsidR="00AA27A0" w:rsidRDefault="00000000">
            <w:pPr>
              <w:spacing w:line="259" w:lineRule="auto"/>
            </w:pPr>
            <w:r>
              <w:rPr>
                <w:rFonts w:ascii="Arial" w:hAnsi="Arial"/>
                <w:color w:val="000000"/>
                <w:sz w:val="19"/>
              </w:rPr>
              <w:t>Integer payload is a score delta or agreed score result.</w:t>
            </w:r>
          </w:p>
        </w:tc>
        <w:tc>
          <w:tcPr>
            <w:tcW w:w="2952" w:type="dxa"/>
            <w:tcMar>
              <w:top w:w="85" w:type="dxa"/>
              <w:left w:w="105" w:type="dxa"/>
              <w:bottom w:w="85" w:type="dxa"/>
              <w:right w:w="105" w:type="dxa"/>
            </w:tcMar>
            <w:vAlign w:val="center"/>
          </w:tcPr>
          <w:p w14:paraId="25C483F1" w14:textId="77777777" w:rsidR="00AA27A0" w:rsidRDefault="00000000">
            <w:pPr>
              <w:spacing w:line="259" w:lineRule="auto"/>
            </w:pPr>
            <w:r>
              <w:rPr>
                <w:rFonts w:ascii="Arial" w:hAnsi="Arial"/>
                <w:color w:val="000000"/>
                <w:sz w:val="19"/>
              </w:rPr>
              <w:t>Score display updates exactly once per received event.</w:t>
            </w:r>
          </w:p>
        </w:tc>
      </w:tr>
      <w:tr w:rsidR="00AA27A0" w14:paraId="431E09C8" w14:textId="77777777">
        <w:trPr>
          <w:cantSplit/>
        </w:trPr>
        <w:tc>
          <w:tcPr>
            <w:tcW w:w="2232" w:type="dxa"/>
            <w:tcMar>
              <w:top w:w="85" w:type="dxa"/>
              <w:left w:w="105" w:type="dxa"/>
              <w:bottom w:w="85" w:type="dxa"/>
              <w:right w:w="105" w:type="dxa"/>
            </w:tcMar>
            <w:vAlign w:val="center"/>
          </w:tcPr>
          <w:p w14:paraId="366C8836" w14:textId="77777777" w:rsidR="00AA27A0" w:rsidRDefault="00000000">
            <w:pPr>
              <w:spacing w:line="259" w:lineRule="auto"/>
            </w:pPr>
            <w:r>
              <w:rPr>
                <w:rFonts w:ascii="Arial" w:hAnsi="Arial"/>
                <w:color w:val="000000"/>
                <w:sz w:val="19"/>
              </w:rPr>
              <w:t>Meta Progression (TL5)</w:t>
            </w:r>
          </w:p>
        </w:tc>
        <w:tc>
          <w:tcPr>
            <w:tcW w:w="2880" w:type="dxa"/>
            <w:tcMar>
              <w:top w:w="85" w:type="dxa"/>
              <w:left w:w="105" w:type="dxa"/>
              <w:bottom w:w="85" w:type="dxa"/>
              <w:right w:w="105" w:type="dxa"/>
            </w:tcMar>
            <w:vAlign w:val="center"/>
          </w:tcPr>
          <w:p w14:paraId="7CB25C00" w14:textId="77777777" w:rsidR="00AA27A0" w:rsidRDefault="00000000">
            <w:pPr>
              <w:spacing w:line="259" w:lineRule="auto"/>
            </w:pPr>
            <w:r>
              <w:rPr>
                <w:rFonts w:ascii="Arial" w:hAnsi="Arial"/>
                <w:color w:val="000000"/>
                <w:sz w:val="19"/>
              </w:rPr>
              <w:t>CurrencyUpdated : event</w:t>
            </w:r>
            <w:r>
              <w:rPr>
                <w:rFonts w:ascii="Arial" w:hAnsi="Arial"/>
                <w:color w:val="000000"/>
                <w:sz w:val="19"/>
              </w:rPr>
              <w:br/>
              <w:t>Action&lt;int&gt;</w:t>
            </w:r>
          </w:p>
        </w:tc>
        <w:tc>
          <w:tcPr>
            <w:tcW w:w="2376" w:type="dxa"/>
            <w:tcMar>
              <w:top w:w="85" w:type="dxa"/>
              <w:left w:w="105" w:type="dxa"/>
              <w:bottom w:w="85" w:type="dxa"/>
              <w:right w:w="105" w:type="dxa"/>
            </w:tcMar>
            <w:vAlign w:val="center"/>
          </w:tcPr>
          <w:p w14:paraId="61806AC7" w14:textId="77777777" w:rsidR="00AA27A0" w:rsidRDefault="00000000">
            <w:pPr>
              <w:spacing w:line="259" w:lineRule="auto"/>
            </w:pPr>
            <w:r>
              <w:rPr>
                <w:rFonts w:ascii="Arial" w:hAnsi="Arial"/>
                <w:color w:val="000000"/>
                <w:sz w:val="19"/>
              </w:rPr>
              <w:t>Integer payload is the authoritative current currency total.</w:t>
            </w:r>
          </w:p>
        </w:tc>
        <w:tc>
          <w:tcPr>
            <w:tcW w:w="2952" w:type="dxa"/>
            <w:tcMar>
              <w:top w:w="85" w:type="dxa"/>
              <w:left w:w="105" w:type="dxa"/>
              <w:bottom w:w="85" w:type="dxa"/>
              <w:right w:w="105" w:type="dxa"/>
            </w:tcMar>
            <w:vAlign w:val="center"/>
          </w:tcPr>
          <w:p w14:paraId="168D3B06" w14:textId="77777777" w:rsidR="00AA27A0" w:rsidRDefault="00000000">
            <w:pPr>
              <w:spacing w:line="259" w:lineRule="auto"/>
            </w:pPr>
            <w:r>
              <w:rPr>
                <w:rFonts w:ascii="Arial" w:hAnsi="Arial"/>
                <w:color w:val="000000"/>
                <w:sz w:val="19"/>
              </w:rPr>
              <w:t>Currency display equals the event payload within 1 UI frame.</w:t>
            </w:r>
          </w:p>
        </w:tc>
      </w:tr>
    </w:tbl>
    <w:p w14:paraId="726A04C3" w14:textId="77777777" w:rsidR="00AA27A0" w:rsidRDefault="00000000">
      <w:pPr>
        <w:pStyle w:val="Heading2"/>
      </w:pPr>
      <w:r>
        <w:t>Outputs and public interface this feature exposes</w:t>
      </w:r>
    </w:p>
    <w:tbl>
      <w:tblPr>
        <w:tblStyle w:val="TableGrid"/>
        <w:tblW w:w="0" w:type="auto"/>
        <w:tblBorders>
          <w:top w:val="single" w:sz="6" w:space="0" w:color="1F2933"/>
          <w:left w:val="single" w:sz="6" w:space="0" w:color="1F2933"/>
          <w:bottom w:val="single" w:sz="6" w:space="0" w:color="1F2933"/>
          <w:right w:val="single" w:sz="6" w:space="0" w:color="1F2933"/>
          <w:insideH w:val="single" w:sz="6" w:space="0" w:color="1F2933"/>
          <w:insideV w:val="single" w:sz="6" w:space="0" w:color="1F2933"/>
        </w:tblBorders>
        <w:tblLayout w:type="fixed"/>
        <w:tblLook w:val="04A0" w:firstRow="1" w:lastRow="0" w:firstColumn="1" w:lastColumn="0" w:noHBand="0" w:noVBand="1"/>
      </w:tblPr>
      <w:tblGrid>
        <w:gridCol w:w="1699"/>
        <w:gridCol w:w="3096"/>
        <w:gridCol w:w="2549"/>
        <w:gridCol w:w="3096"/>
      </w:tblGrid>
      <w:tr w:rsidR="00AA27A0" w14:paraId="3649A2F8" w14:textId="77777777">
        <w:trPr>
          <w:cantSplit/>
          <w:tblHeader/>
        </w:trPr>
        <w:tc>
          <w:tcPr>
            <w:tcW w:w="1699" w:type="dxa"/>
            <w:shd w:val="clear" w:color="auto" w:fill="22303E"/>
            <w:tcMar>
              <w:top w:w="85" w:type="dxa"/>
              <w:left w:w="105" w:type="dxa"/>
              <w:bottom w:w="85" w:type="dxa"/>
              <w:right w:w="105" w:type="dxa"/>
            </w:tcMar>
            <w:vAlign w:val="center"/>
          </w:tcPr>
          <w:p w14:paraId="68459523" w14:textId="77777777" w:rsidR="00AA27A0" w:rsidRDefault="00000000">
            <w:pPr>
              <w:spacing w:line="259" w:lineRule="auto"/>
            </w:pPr>
            <w:r>
              <w:rPr>
                <w:rFonts w:ascii="Arial" w:hAnsi="Arial"/>
                <w:b/>
                <w:color w:val="FFFFFF"/>
                <w:sz w:val="19"/>
              </w:rPr>
              <w:t>Member</w:t>
            </w:r>
          </w:p>
        </w:tc>
        <w:tc>
          <w:tcPr>
            <w:tcW w:w="3096" w:type="dxa"/>
            <w:shd w:val="clear" w:color="auto" w:fill="22303E"/>
            <w:tcMar>
              <w:top w:w="85" w:type="dxa"/>
              <w:left w:w="105" w:type="dxa"/>
              <w:bottom w:w="85" w:type="dxa"/>
              <w:right w:w="105" w:type="dxa"/>
            </w:tcMar>
            <w:vAlign w:val="center"/>
          </w:tcPr>
          <w:p w14:paraId="507759EC" w14:textId="77777777" w:rsidR="00AA27A0" w:rsidRDefault="00000000">
            <w:pPr>
              <w:spacing w:line="259" w:lineRule="auto"/>
            </w:pPr>
            <w:r>
              <w:rPr>
                <w:rFonts w:ascii="Arial" w:hAnsi="Arial"/>
                <w:b/>
                <w:color w:val="FFFFFF"/>
                <w:sz w:val="19"/>
              </w:rPr>
              <w:t>Signature / type</w:t>
            </w:r>
          </w:p>
        </w:tc>
        <w:tc>
          <w:tcPr>
            <w:tcW w:w="2549" w:type="dxa"/>
            <w:shd w:val="clear" w:color="auto" w:fill="22303E"/>
            <w:tcMar>
              <w:top w:w="85" w:type="dxa"/>
              <w:left w:w="105" w:type="dxa"/>
              <w:bottom w:w="85" w:type="dxa"/>
              <w:right w:w="105" w:type="dxa"/>
            </w:tcMar>
            <w:vAlign w:val="center"/>
          </w:tcPr>
          <w:p w14:paraId="0DC19664" w14:textId="77777777" w:rsidR="00AA27A0" w:rsidRDefault="00000000">
            <w:pPr>
              <w:spacing w:line="259" w:lineRule="auto"/>
            </w:pPr>
            <w:r>
              <w:rPr>
                <w:rFonts w:ascii="Arial" w:hAnsi="Arial"/>
                <w:b/>
                <w:color w:val="FFFFFF"/>
                <w:sz w:val="19"/>
              </w:rPr>
              <w:t>Direction and contract</w:t>
            </w:r>
          </w:p>
        </w:tc>
        <w:tc>
          <w:tcPr>
            <w:tcW w:w="3096" w:type="dxa"/>
            <w:shd w:val="clear" w:color="auto" w:fill="22303E"/>
            <w:tcMar>
              <w:top w:w="85" w:type="dxa"/>
              <w:left w:w="105" w:type="dxa"/>
              <w:bottom w:w="85" w:type="dxa"/>
              <w:right w:w="105" w:type="dxa"/>
            </w:tcMar>
            <w:vAlign w:val="center"/>
          </w:tcPr>
          <w:p w14:paraId="56B34422" w14:textId="77777777" w:rsidR="00AA27A0" w:rsidRDefault="00000000">
            <w:pPr>
              <w:spacing w:line="259" w:lineRule="auto"/>
            </w:pPr>
            <w:r>
              <w:rPr>
                <w:rFonts w:ascii="Arial" w:hAnsi="Arial"/>
                <w:b/>
                <w:color w:val="FFFFFF"/>
                <w:sz w:val="19"/>
              </w:rPr>
              <w:t>Test / verification</w:t>
            </w:r>
          </w:p>
        </w:tc>
      </w:tr>
      <w:tr w:rsidR="00AA27A0" w14:paraId="72B78F63" w14:textId="77777777">
        <w:trPr>
          <w:cantSplit/>
        </w:trPr>
        <w:tc>
          <w:tcPr>
            <w:tcW w:w="1699" w:type="dxa"/>
            <w:tcMar>
              <w:top w:w="85" w:type="dxa"/>
              <w:left w:w="105" w:type="dxa"/>
              <w:bottom w:w="85" w:type="dxa"/>
              <w:right w:w="105" w:type="dxa"/>
            </w:tcMar>
            <w:vAlign w:val="center"/>
          </w:tcPr>
          <w:p w14:paraId="41FDDD09" w14:textId="77777777" w:rsidR="00AA27A0" w:rsidRDefault="00000000">
            <w:pPr>
              <w:spacing w:line="259" w:lineRule="auto"/>
            </w:pPr>
            <w:r>
              <w:rPr>
                <w:rFonts w:ascii="Arial" w:hAnsi="Arial"/>
                <w:color w:val="000000"/>
                <w:sz w:val="19"/>
              </w:rPr>
              <w:t>CurrentState</w:t>
            </w:r>
          </w:p>
        </w:tc>
        <w:tc>
          <w:tcPr>
            <w:tcW w:w="3096" w:type="dxa"/>
            <w:tcMar>
              <w:top w:w="85" w:type="dxa"/>
              <w:left w:w="105" w:type="dxa"/>
              <w:bottom w:w="85" w:type="dxa"/>
              <w:right w:w="105" w:type="dxa"/>
            </w:tcMar>
            <w:vAlign w:val="center"/>
          </w:tcPr>
          <w:p w14:paraId="43156D0C" w14:textId="77777777" w:rsidR="00AA27A0" w:rsidRDefault="00000000">
            <w:pPr>
              <w:spacing w:line="259" w:lineRule="auto"/>
            </w:pPr>
            <w:r>
              <w:rPr>
                <w:rFonts w:ascii="Arial" w:hAnsi="Arial"/>
                <w:color w:val="000000"/>
                <w:sz w:val="19"/>
              </w:rPr>
              <w:t>GameStateManager.</w:t>
            </w:r>
            <w:r>
              <w:rPr>
                <w:rFonts w:ascii="Arial" w:hAnsi="Arial"/>
                <w:color w:val="000000"/>
                <w:sz w:val="19"/>
              </w:rPr>
              <w:br/>
              <w:t>CurrentState : GameState</w:t>
            </w:r>
          </w:p>
        </w:tc>
        <w:tc>
          <w:tcPr>
            <w:tcW w:w="2549" w:type="dxa"/>
            <w:tcMar>
              <w:top w:w="85" w:type="dxa"/>
              <w:left w:w="105" w:type="dxa"/>
              <w:bottom w:w="85" w:type="dxa"/>
              <w:right w:w="105" w:type="dxa"/>
            </w:tcMar>
            <w:vAlign w:val="center"/>
          </w:tcPr>
          <w:p w14:paraId="280549D7" w14:textId="77777777" w:rsidR="00AA27A0" w:rsidRDefault="00000000">
            <w:pPr>
              <w:spacing w:line="259" w:lineRule="auto"/>
            </w:pPr>
            <w:r>
              <w:rPr>
                <w:rFonts w:ascii="Arial" w:hAnsi="Arial"/>
                <w:color w:val="000000"/>
                <w:sz w:val="19"/>
              </w:rPr>
              <w:t>Output; read-only active state. External assignment is not exposed.</w:t>
            </w:r>
          </w:p>
        </w:tc>
        <w:tc>
          <w:tcPr>
            <w:tcW w:w="3096" w:type="dxa"/>
            <w:tcMar>
              <w:top w:w="85" w:type="dxa"/>
              <w:left w:w="105" w:type="dxa"/>
              <w:bottom w:w="85" w:type="dxa"/>
              <w:right w:w="105" w:type="dxa"/>
            </w:tcMar>
            <w:vAlign w:val="center"/>
          </w:tcPr>
          <w:p w14:paraId="6DEE86D5" w14:textId="77777777" w:rsidR="00AA27A0" w:rsidRDefault="00000000">
            <w:pPr>
              <w:spacing w:line="259" w:lineRule="auto"/>
            </w:pPr>
            <w:r>
              <w:rPr>
                <w:rFonts w:ascii="Arial" w:hAnsi="Arial"/>
                <w:color w:val="000000"/>
                <w:sz w:val="19"/>
              </w:rPr>
              <w:t>After any legal transition, value equals the target state before OnStateChanged observers run.</w:t>
            </w:r>
          </w:p>
        </w:tc>
      </w:tr>
      <w:tr w:rsidR="00AA27A0" w14:paraId="31FE2C3E" w14:textId="77777777">
        <w:trPr>
          <w:cantSplit/>
        </w:trPr>
        <w:tc>
          <w:tcPr>
            <w:tcW w:w="1699" w:type="dxa"/>
            <w:tcMar>
              <w:top w:w="85" w:type="dxa"/>
              <w:left w:w="105" w:type="dxa"/>
              <w:bottom w:w="85" w:type="dxa"/>
              <w:right w:w="105" w:type="dxa"/>
            </w:tcMar>
            <w:vAlign w:val="center"/>
          </w:tcPr>
          <w:p w14:paraId="0704CC78" w14:textId="77777777" w:rsidR="00AA27A0" w:rsidRDefault="00000000">
            <w:pPr>
              <w:spacing w:line="259" w:lineRule="auto"/>
            </w:pPr>
            <w:r>
              <w:rPr>
                <w:rFonts w:ascii="Arial" w:hAnsi="Arial"/>
                <w:color w:val="000000"/>
                <w:sz w:val="19"/>
              </w:rPr>
              <w:t>OnStateChanged</w:t>
            </w:r>
          </w:p>
        </w:tc>
        <w:tc>
          <w:tcPr>
            <w:tcW w:w="3096" w:type="dxa"/>
            <w:tcMar>
              <w:top w:w="85" w:type="dxa"/>
              <w:left w:w="105" w:type="dxa"/>
              <w:bottom w:w="85" w:type="dxa"/>
              <w:right w:w="105" w:type="dxa"/>
            </w:tcMar>
            <w:vAlign w:val="center"/>
          </w:tcPr>
          <w:p w14:paraId="5E24C2AD" w14:textId="77777777" w:rsidR="00AA27A0" w:rsidRDefault="00000000">
            <w:pPr>
              <w:spacing w:line="259" w:lineRule="auto"/>
            </w:pPr>
            <w:r>
              <w:rPr>
                <w:rFonts w:ascii="Arial" w:hAnsi="Arial"/>
                <w:color w:val="000000"/>
                <w:sz w:val="19"/>
              </w:rPr>
              <w:t>GameStateManager.</w:t>
            </w:r>
            <w:r>
              <w:rPr>
                <w:rFonts w:ascii="Arial" w:hAnsi="Arial"/>
                <w:color w:val="000000"/>
                <w:sz w:val="19"/>
              </w:rPr>
              <w:br/>
              <w:t>OnStateChanged : event</w:t>
            </w:r>
            <w:r>
              <w:rPr>
                <w:rFonts w:ascii="Arial" w:hAnsi="Arial"/>
                <w:color w:val="000000"/>
                <w:sz w:val="19"/>
              </w:rPr>
              <w:br/>
              <w:t>Action&lt;GameState&gt;</w:t>
            </w:r>
          </w:p>
        </w:tc>
        <w:tc>
          <w:tcPr>
            <w:tcW w:w="2549" w:type="dxa"/>
            <w:tcMar>
              <w:top w:w="85" w:type="dxa"/>
              <w:left w:w="105" w:type="dxa"/>
              <w:bottom w:w="85" w:type="dxa"/>
              <w:right w:w="105" w:type="dxa"/>
            </w:tcMar>
            <w:vAlign w:val="center"/>
          </w:tcPr>
          <w:p w14:paraId="434D51B2" w14:textId="77777777" w:rsidR="00AA27A0" w:rsidRDefault="00000000">
            <w:pPr>
              <w:spacing w:line="259" w:lineRule="auto"/>
            </w:pPr>
            <w:r>
              <w:rPr>
                <w:rFonts w:ascii="Arial" w:hAnsi="Arial"/>
                <w:color w:val="000000"/>
                <w:sz w:val="19"/>
              </w:rPr>
              <w:t>Output event; raised once after a successful state change with the new state.</w:t>
            </w:r>
          </w:p>
        </w:tc>
        <w:tc>
          <w:tcPr>
            <w:tcW w:w="3096" w:type="dxa"/>
            <w:tcMar>
              <w:top w:w="85" w:type="dxa"/>
              <w:left w:w="105" w:type="dxa"/>
              <w:bottom w:w="85" w:type="dxa"/>
              <w:right w:w="105" w:type="dxa"/>
            </w:tcMar>
            <w:vAlign w:val="center"/>
          </w:tcPr>
          <w:p w14:paraId="0843F442" w14:textId="77777777" w:rsidR="00AA27A0" w:rsidRDefault="00000000">
            <w:pPr>
              <w:spacing w:line="259" w:lineRule="auto"/>
            </w:pPr>
            <w:r>
              <w:rPr>
                <w:rFonts w:ascii="Arial" w:hAnsi="Arial"/>
                <w:color w:val="000000"/>
                <w:sz w:val="19"/>
              </w:rPr>
              <w:t>1 event per legal transition; 0 events for rejected or no-op requests.</w:t>
            </w:r>
          </w:p>
        </w:tc>
      </w:tr>
      <w:tr w:rsidR="00AA27A0" w14:paraId="4D260142" w14:textId="77777777">
        <w:trPr>
          <w:cantSplit/>
        </w:trPr>
        <w:tc>
          <w:tcPr>
            <w:tcW w:w="1699" w:type="dxa"/>
            <w:tcMar>
              <w:top w:w="85" w:type="dxa"/>
              <w:left w:w="105" w:type="dxa"/>
              <w:bottom w:w="85" w:type="dxa"/>
              <w:right w:w="105" w:type="dxa"/>
            </w:tcMar>
            <w:vAlign w:val="center"/>
          </w:tcPr>
          <w:p w14:paraId="7EF41D10" w14:textId="77777777" w:rsidR="00AA27A0" w:rsidRDefault="00000000">
            <w:pPr>
              <w:spacing w:line="259" w:lineRule="auto"/>
            </w:pPr>
            <w:r>
              <w:rPr>
                <w:rFonts w:ascii="Arial" w:hAnsi="Arial"/>
                <w:color w:val="000000"/>
                <w:sz w:val="19"/>
              </w:rPr>
              <w:t>Pause</w:t>
            </w:r>
          </w:p>
        </w:tc>
        <w:tc>
          <w:tcPr>
            <w:tcW w:w="3096" w:type="dxa"/>
            <w:tcMar>
              <w:top w:w="85" w:type="dxa"/>
              <w:left w:w="105" w:type="dxa"/>
              <w:bottom w:w="85" w:type="dxa"/>
              <w:right w:w="105" w:type="dxa"/>
            </w:tcMar>
            <w:vAlign w:val="center"/>
          </w:tcPr>
          <w:p w14:paraId="760BE725" w14:textId="77777777" w:rsidR="00AA27A0" w:rsidRDefault="00000000">
            <w:pPr>
              <w:spacing w:line="259" w:lineRule="auto"/>
            </w:pPr>
            <w:r>
              <w:rPr>
                <w:rFonts w:ascii="Arial" w:hAnsi="Arial"/>
                <w:color w:val="000000"/>
                <w:sz w:val="19"/>
              </w:rPr>
              <w:t>GameStateManager.</w:t>
            </w:r>
            <w:r>
              <w:rPr>
                <w:rFonts w:ascii="Arial" w:hAnsi="Arial"/>
                <w:color w:val="000000"/>
                <w:sz w:val="19"/>
              </w:rPr>
              <w:br/>
              <w:t>RequestPause() : void</w:t>
            </w:r>
          </w:p>
        </w:tc>
        <w:tc>
          <w:tcPr>
            <w:tcW w:w="2549" w:type="dxa"/>
            <w:tcMar>
              <w:top w:w="85" w:type="dxa"/>
              <w:left w:w="105" w:type="dxa"/>
              <w:bottom w:w="85" w:type="dxa"/>
              <w:right w:w="105" w:type="dxa"/>
            </w:tcMar>
            <w:vAlign w:val="center"/>
          </w:tcPr>
          <w:p w14:paraId="41AF6BB4" w14:textId="77777777" w:rsidR="00AA27A0" w:rsidRDefault="00000000">
            <w:pPr>
              <w:spacing w:line="259" w:lineRule="auto"/>
            </w:pPr>
            <w:r>
              <w:rPr>
                <w:rFonts w:ascii="Arial" w:hAnsi="Arial"/>
                <w:color w:val="000000"/>
                <w:sz w:val="19"/>
              </w:rPr>
              <w:t>Input; legal only from PlayingState.</w:t>
            </w:r>
          </w:p>
        </w:tc>
        <w:tc>
          <w:tcPr>
            <w:tcW w:w="3096" w:type="dxa"/>
            <w:tcMar>
              <w:top w:w="85" w:type="dxa"/>
              <w:left w:w="105" w:type="dxa"/>
              <w:bottom w:w="85" w:type="dxa"/>
              <w:right w:w="105" w:type="dxa"/>
            </w:tcMar>
            <w:vAlign w:val="center"/>
          </w:tcPr>
          <w:p w14:paraId="01C3BC93" w14:textId="77777777" w:rsidR="00AA27A0" w:rsidRDefault="00000000">
            <w:pPr>
              <w:spacing w:line="259" w:lineRule="auto"/>
            </w:pPr>
            <w:r>
              <w:rPr>
                <w:rFonts w:ascii="Arial" w:hAnsi="Arial"/>
                <w:color w:val="000000"/>
                <w:sz w:val="19"/>
              </w:rPr>
              <w:t>Playing → Paused within 1 frame; all other states unchanged.</w:t>
            </w:r>
          </w:p>
        </w:tc>
      </w:tr>
      <w:tr w:rsidR="00AA27A0" w14:paraId="431A2392" w14:textId="77777777">
        <w:trPr>
          <w:cantSplit/>
        </w:trPr>
        <w:tc>
          <w:tcPr>
            <w:tcW w:w="1699" w:type="dxa"/>
            <w:tcMar>
              <w:top w:w="85" w:type="dxa"/>
              <w:left w:w="105" w:type="dxa"/>
              <w:bottom w:w="85" w:type="dxa"/>
              <w:right w:w="105" w:type="dxa"/>
            </w:tcMar>
            <w:vAlign w:val="center"/>
          </w:tcPr>
          <w:p w14:paraId="460B211D" w14:textId="77777777" w:rsidR="00AA27A0" w:rsidRDefault="00000000">
            <w:pPr>
              <w:spacing w:line="259" w:lineRule="auto"/>
            </w:pPr>
            <w:r>
              <w:rPr>
                <w:rFonts w:ascii="Arial" w:hAnsi="Arial"/>
                <w:color w:val="000000"/>
                <w:sz w:val="19"/>
              </w:rPr>
              <w:t>Resume</w:t>
            </w:r>
          </w:p>
        </w:tc>
        <w:tc>
          <w:tcPr>
            <w:tcW w:w="3096" w:type="dxa"/>
            <w:tcMar>
              <w:top w:w="85" w:type="dxa"/>
              <w:left w:w="105" w:type="dxa"/>
              <w:bottom w:w="85" w:type="dxa"/>
              <w:right w:w="105" w:type="dxa"/>
            </w:tcMar>
            <w:vAlign w:val="center"/>
          </w:tcPr>
          <w:p w14:paraId="340221BD" w14:textId="77777777" w:rsidR="00AA27A0" w:rsidRDefault="00000000">
            <w:pPr>
              <w:spacing w:line="259" w:lineRule="auto"/>
            </w:pPr>
            <w:r>
              <w:rPr>
                <w:rFonts w:ascii="Arial" w:hAnsi="Arial"/>
                <w:color w:val="000000"/>
                <w:sz w:val="19"/>
              </w:rPr>
              <w:t>GameStateManager.</w:t>
            </w:r>
            <w:r>
              <w:rPr>
                <w:rFonts w:ascii="Arial" w:hAnsi="Arial"/>
                <w:color w:val="000000"/>
                <w:sz w:val="19"/>
              </w:rPr>
              <w:br/>
              <w:t>RequestResume() : void</w:t>
            </w:r>
          </w:p>
        </w:tc>
        <w:tc>
          <w:tcPr>
            <w:tcW w:w="2549" w:type="dxa"/>
            <w:tcMar>
              <w:top w:w="85" w:type="dxa"/>
              <w:left w:w="105" w:type="dxa"/>
              <w:bottom w:w="85" w:type="dxa"/>
              <w:right w:w="105" w:type="dxa"/>
            </w:tcMar>
            <w:vAlign w:val="center"/>
          </w:tcPr>
          <w:p w14:paraId="50D51F15" w14:textId="77777777" w:rsidR="00AA27A0" w:rsidRDefault="00000000">
            <w:pPr>
              <w:spacing w:line="259" w:lineRule="auto"/>
            </w:pPr>
            <w:r>
              <w:rPr>
                <w:rFonts w:ascii="Arial" w:hAnsi="Arial"/>
                <w:color w:val="000000"/>
                <w:sz w:val="19"/>
              </w:rPr>
              <w:t>Input; legal only from PausedState.</w:t>
            </w:r>
          </w:p>
        </w:tc>
        <w:tc>
          <w:tcPr>
            <w:tcW w:w="3096" w:type="dxa"/>
            <w:tcMar>
              <w:top w:w="85" w:type="dxa"/>
              <w:left w:w="105" w:type="dxa"/>
              <w:bottom w:w="85" w:type="dxa"/>
              <w:right w:w="105" w:type="dxa"/>
            </w:tcMar>
            <w:vAlign w:val="center"/>
          </w:tcPr>
          <w:p w14:paraId="1B165727" w14:textId="77777777" w:rsidR="00AA27A0" w:rsidRDefault="00000000">
            <w:pPr>
              <w:spacing w:line="259" w:lineRule="auto"/>
            </w:pPr>
            <w:r>
              <w:rPr>
                <w:rFonts w:ascii="Arial" w:hAnsi="Arial"/>
                <w:color w:val="000000"/>
                <w:sz w:val="19"/>
              </w:rPr>
              <w:t>Paused → Playing within 1 frame; all other states unchanged.</w:t>
            </w:r>
          </w:p>
        </w:tc>
      </w:tr>
      <w:tr w:rsidR="00AA27A0" w14:paraId="41B83098" w14:textId="77777777">
        <w:trPr>
          <w:cantSplit/>
        </w:trPr>
        <w:tc>
          <w:tcPr>
            <w:tcW w:w="1699" w:type="dxa"/>
            <w:tcMar>
              <w:top w:w="85" w:type="dxa"/>
              <w:left w:w="105" w:type="dxa"/>
              <w:bottom w:w="85" w:type="dxa"/>
              <w:right w:w="105" w:type="dxa"/>
            </w:tcMar>
            <w:vAlign w:val="center"/>
          </w:tcPr>
          <w:p w14:paraId="5CD37EEA" w14:textId="77777777" w:rsidR="00AA27A0" w:rsidRDefault="00000000">
            <w:pPr>
              <w:spacing w:line="259" w:lineRule="auto"/>
            </w:pPr>
            <w:r>
              <w:rPr>
                <w:rFonts w:ascii="Arial" w:hAnsi="Arial"/>
                <w:color w:val="000000"/>
                <w:sz w:val="19"/>
              </w:rPr>
              <w:t>Restart</w:t>
            </w:r>
          </w:p>
        </w:tc>
        <w:tc>
          <w:tcPr>
            <w:tcW w:w="3096" w:type="dxa"/>
            <w:tcMar>
              <w:top w:w="85" w:type="dxa"/>
              <w:left w:w="105" w:type="dxa"/>
              <w:bottom w:w="85" w:type="dxa"/>
              <w:right w:w="105" w:type="dxa"/>
            </w:tcMar>
            <w:vAlign w:val="center"/>
          </w:tcPr>
          <w:p w14:paraId="38B8BFE8" w14:textId="77777777" w:rsidR="00AA27A0" w:rsidRDefault="00000000">
            <w:pPr>
              <w:spacing w:line="259" w:lineRule="auto"/>
            </w:pPr>
            <w:r>
              <w:rPr>
                <w:rFonts w:ascii="Arial" w:hAnsi="Arial"/>
                <w:color w:val="000000"/>
                <w:sz w:val="19"/>
              </w:rPr>
              <w:t>GameStateManager.</w:t>
            </w:r>
            <w:r>
              <w:rPr>
                <w:rFonts w:ascii="Arial" w:hAnsi="Arial"/>
                <w:color w:val="000000"/>
                <w:sz w:val="19"/>
              </w:rPr>
              <w:br/>
              <w:t>RequestRestart() : void</w:t>
            </w:r>
          </w:p>
        </w:tc>
        <w:tc>
          <w:tcPr>
            <w:tcW w:w="2549" w:type="dxa"/>
            <w:tcMar>
              <w:top w:w="85" w:type="dxa"/>
              <w:left w:w="105" w:type="dxa"/>
              <w:bottom w:w="85" w:type="dxa"/>
              <w:right w:w="105" w:type="dxa"/>
            </w:tcMar>
            <w:vAlign w:val="center"/>
          </w:tcPr>
          <w:p w14:paraId="22A70C83" w14:textId="77777777" w:rsidR="00AA27A0" w:rsidRDefault="00000000">
            <w:pPr>
              <w:spacing w:line="259" w:lineRule="auto"/>
            </w:pPr>
            <w:r>
              <w:rPr>
                <w:rFonts w:ascii="Arial" w:hAnsi="Arial"/>
                <w:color w:val="000000"/>
                <w:sz w:val="19"/>
              </w:rPr>
              <w:t>Input; resets runtime and enters PlayingState from GameOverState.</w:t>
            </w:r>
          </w:p>
        </w:tc>
        <w:tc>
          <w:tcPr>
            <w:tcW w:w="3096" w:type="dxa"/>
            <w:tcMar>
              <w:top w:w="85" w:type="dxa"/>
              <w:left w:w="105" w:type="dxa"/>
              <w:bottom w:w="85" w:type="dxa"/>
              <w:right w:w="105" w:type="dxa"/>
            </w:tcMar>
            <w:vAlign w:val="center"/>
          </w:tcPr>
          <w:p w14:paraId="7D97C046" w14:textId="77777777" w:rsidR="00AA27A0" w:rsidRDefault="00000000">
            <w:pPr>
              <w:spacing w:line="259" w:lineRule="auto"/>
            </w:pPr>
            <w:r>
              <w:rPr>
                <w:rFonts w:ascii="Arial" w:hAnsi="Arial"/>
                <w:color w:val="000000"/>
                <w:sz w:val="19"/>
              </w:rPr>
              <w:t>GameOver → Playing after reset; HUD values return to configured start values.</w:t>
            </w:r>
          </w:p>
        </w:tc>
      </w:tr>
      <w:tr w:rsidR="00AA27A0" w14:paraId="596B59A1" w14:textId="77777777">
        <w:trPr>
          <w:cantSplit/>
        </w:trPr>
        <w:tc>
          <w:tcPr>
            <w:tcW w:w="1699" w:type="dxa"/>
            <w:tcMar>
              <w:top w:w="85" w:type="dxa"/>
              <w:left w:w="105" w:type="dxa"/>
              <w:bottom w:w="85" w:type="dxa"/>
              <w:right w:w="105" w:type="dxa"/>
            </w:tcMar>
            <w:vAlign w:val="center"/>
          </w:tcPr>
          <w:p w14:paraId="522D181A" w14:textId="77777777" w:rsidR="00AA27A0" w:rsidRDefault="00000000">
            <w:pPr>
              <w:spacing w:line="259" w:lineRule="auto"/>
            </w:pPr>
            <w:r>
              <w:rPr>
                <w:rFonts w:ascii="Arial" w:hAnsi="Arial"/>
                <w:color w:val="000000"/>
                <w:sz w:val="19"/>
              </w:rPr>
              <w:lastRenderedPageBreak/>
              <w:t>Update score</w:t>
            </w:r>
          </w:p>
        </w:tc>
        <w:tc>
          <w:tcPr>
            <w:tcW w:w="3096" w:type="dxa"/>
            <w:tcMar>
              <w:top w:w="85" w:type="dxa"/>
              <w:left w:w="105" w:type="dxa"/>
              <w:bottom w:w="85" w:type="dxa"/>
              <w:right w:w="105" w:type="dxa"/>
            </w:tcMar>
            <w:vAlign w:val="center"/>
          </w:tcPr>
          <w:p w14:paraId="270271F7" w14:textId="77777777" w:rsidR="00AA27A0" w:rsidRDefault="00000000">
            <w:pPr>
              <w:spacing w:line="259" w:lineRule="auto"/>
            </w:pPr>
            <w:r>
              <w:rPr>
                <w:rFonts w:ascii="Arial" w:hAnsi="Arial"/>
                <w:color w:val="000000"/>
                <w:sz w:val="19"/>
              </w:rPr>
              <w:t>HUDController.</w:t>
            </w:r>
            <w:r>
              <w:rPr>
                <w:rFonts w:ascii="Arial" w:hAnsi="Arial"/>
                <w:color w:val="000000"/>
                <w:sz w:val="19"/>
              </w:rPr>
              <w:br/>
              <w:t>UpdateScore(int score) : void</w:t>
            </w:r>
          </w:p>
        </w:tc>
        <w:tc>
          <w:tcPr>
            <w:tcW w:w="2549" w:type="dxa"/>
            <w:tcMar>
              <w:top w:w="85" w:type="dxa"/>
              <w:left w:w="105" w:type="dxa"/>
              <w:bottom w:w="85" w:type="dxa"/>
              <w:right w:w="105" w:type="dxa"/>
            </w:tcMar>
            <w:vAlign w:val="center"/>
          </w:tcPr>
          <w:p w14:paraId="23DAE660" w14:textId="77777777" w:rsidR="00AA27A0" w:rsidRDefault="00000000">
            <w:pPr>
              <w:spacing w:line="259" w:lineRule="auto"/>
            </w:pPr>
            <w:r>
              <w:rPr>
                <w:rFonts w:ascii="Arial" w:hAnsi="Arial"/>
                <w:color w:val="000000"/>
                <w:sz w:val="19"/>
              </w:rPr>
              <w:t>Input int; accepts a non-negative score value.</w:t>
            </w:r>
          </w:p>
        </w:tc>
        <w:tc>
          <w:tcPr>
            <w:tcW w:w="3096" w:type="dxa"/>
            <w:tcMar>
              <w:top w:w="85" w:type="dxa"/>
              <w:left w:w="105" w:type="dxa"/>
              <w:bottom w:w="85" w:type="dxa"/>
              <w:right w:w="105" w:type="dxa"/>
            </w:tcMar>
            <w:vAlign w:val="center"/>
          </w:tcPr>
          <w:p w14:paraId="1FC4BBF5" w14:textId="77777777" w:rsidR="00AA27A0" w:rsidRDefault="00000000">
            <w:pPr>
              <w:spacing w:line="259" w:lineRule="auto"/>
            </w:pPr>
            <w:r>
              <w:rPr>
                <w:rFonts w:ascii="Arial" w:hAnsi="Arial"/>
                <w:color w:val="000000"/>
                <w:sz w:val="19"/>
              </w:rPr>
              <w:t>Displayed score equals input within 1 UI frame; negative input is rejected or clamped per implementation test.</w:t>
            </w:r>
          </w:p>
        </w:tc>
      </w:tr>
      <w:tr w:rsidR="00AA27A0" w14:paraId="18DAA5C4" w14:textId="77777777">
        <w:trPr>
          <w:cantSplit/>
        </w:trPr>
        <w:tc>
          <w:tcPr>
            <w:tcW w:w="1699" w:type="dxa"/>
            <w:tcMar>
              <w:top w:w="85" w:type="dxa"/>
              <w:left w:w="105" w:type="dxa"/>
              <w:bottom w:w="85" w:type="dxa"/>
              <w:right w:w="105" w:type="dxa"/>
            </w:tcMar>
            <w:vAlign w:val="center"/>
          </w:tcPr>
          <w:p w14:paraId="065A551A" w14:textId="77777777" w:rsidR="00AA27A0" w:rsidRDefault="00000000">
            <w:pPr>
              <w:spacing w:line="259" w:lineRule="auto"/>
            </w:pPr>
            <w:r>
              <w:rPr>
                <w:rFonts w:ascii="Arial" w:hAnsi="Arial"/>
                <w:color w:val="000000"/>
                <w:sz w:val="19"/>
              </w:rPr>
              <w:t>Update health</w:t>
            </w:r>
          </w:p>
        </w:tc>
        <w:tc>
          <w:tcPr>
            <w:tcW w:w="3096" w:type="dxa"/>
            <w:tcMar>
              <w:top w:w="85" w:type="dxa"/>
              <w:left w:w="105" w:type="dxa"/>
              <w:bottom w:w="85" w:type="dxa"/>
              <w:right w:w="105" w:type="dxa"/>
            </w:tcMar>
            <w:vAlign w:val="center"/>
          </w:tcPr>
          <w:p w14:paraId="527F713B" w14:textId="77777777" w:rsidR="00AA27A0" w:rsidRDefault="00000000">
            <w:pPr>
              <w:spacing w:line="259" w:lineRule="auto"/>
            </w:pPr>
            <w:r>
              <w:rPr>
                <w:rFonts w:ascii="Arial" w:hAnsi="Arial"/>
                <w:color w:val="000000"/>
                <w:sz w:val="19"/>
              </w:rPr>
              <w:t>HUDController.</w:t>
            </w:r>
            <w:r>
              <w:rPr>
                <w:rFonts w:ascii="Arial" w:hAnsi="Arial"/>
                <w:color w:val="000000"/>
                <w:sz w:val="19"/>
              </w:rPr>
              <w:br/>
              <w:t>UpdateHealth(int hp) : void</w:t>
            </w:r>
          </w:p>
        </w:tc>
        <w:tc>
          <w:tcPr>
            <w:tcW w:w="2549" w:type="dxa"/>
            <w:tcMar>
              <w:top w:w="85" w:type="dxa"/>
              <w:left w:w="105" w:type="dxa"/>
              <w:bottom w:w="85" w:type="dxa"/>
              <w:right w:w="105" w:type="dxa"/>
            </w:tcMar>
            <w:vAlign w:val="center"/>
          </w:tcPr>
          <w:p w14:paraId="7E27B368" w14:textId="77777777" w:rsidR="00AA27A0" w:rsidRDefault="00000000">
            <w:pPr>
              <w:spacing w:line="259" w:lineRule="auto"/>
            </w:pPr>
            <w:r>
              <w:rPr>
                <w:rFonts w:ascii="Arial" w:hAnsi="Arial"/>
                <w:color w:val="000000"/>
                <w:sz w:val="19"/>
              </w:rPr>
              <w:t>Input int; values below 0 display as 0.</w:t>
            </w:r>
          </w:p>
        </w:tc>
        <w:tc>
          <w:tcPr>
            <w:tcW w:w="3096" w:type="dxa"/>
            <w:tcMar>
              <w:top w:w="85" w:type="dxa"/>
              <w:left w:w="105" w:type="dxa"/>
              <w:bottom w:w="85" w:type="dxa"/>
              <w:right w:w="105" w:type="dxa"/>
            </w:tcMar>
            <w:vAlign w:val="center"/>
          </w:tcPr>
          <w:p w14:paraId="541A87DA" w14:textId="77777777" w:rsidR="00AA27A0" w:rsidRDefault="00000000">
            <w:pPr>
              <w:spacing w:line="259" w:lineRule="auto"/>
            </w:pPr>
            <w:r>
              <w:rPr>
                <w:rFonts w:ascii="Arial" w:hAnsi="Arial"/>
                <w:color w:val="000000"/>
                <w:sz w:val="19"/>
              </w:rPr>
              <w:t>Displayed health equals max(0, hp) within 1 UI frame.</w:t>
            </w:r>
          </w:p>
        </w:tc>
      </w:tr>
    </w:tbl>
    <w:p w14:paraId="17161571" w14:textId="77777777" w:rsidR="00AA27A0" w:rsidRDefault="00000000">
      <w:pPr>
        <w:pStyle w:val="Heading2"/>
      </w:pPr>
      <w:r>
        <w:t>State classes and dynamic binding</w:t>
      </w:r>
    </w:p>
    <w:p w14:paraId="45413D3C" w14:textId="77777777" w:rsidR="00AA27A0" w:rsidRDefault="00000000">
      <w:pPr>
        <w:spacing w:after="100"/>
      </w:pPr>
      <w:r>
        <w:t>abstract GameState defines virtual Enter() and Update(). MenuState, PlayingState, PausedState, and GameOverState override those methods. A regression test must verify that entering PausedState hides or disables gameplay presentation that remains active in PlayingState; this specifically demonstrates that the overrides are being dispatched dynamically rather than all states behaving identically.</w:t>
      </w:r>
    </w:p>
    <w:p w14:paraId="72D6EE93" w14:textId="77777777" w:rsidR="00AA27A0" w:rsidRDefault="00000000">
      <w:pPr>
        <w:pStyle w:val="Heading2"/>
      </w:pPr>
      <w:r>
        <w:t>Process Description — Context Diagram</w:t>
      </w:r>
    </w:p>
    <w:p w14:paraId="3A8B7E0E" w14:textId="77777777" w:rsidR="00AA27A0" w:rsidRDefault="00000000">
      <w:pPr>
        <w:keepNext/>
        <w:keepLines/>
        <w:spacing w:after="0"/>
        <w:jc w:val="center"/>
      </w:pPr>
      <w:r>
        <w:rPr>
          <w:noProof/>
        </w:rPr>
        <w:drawing>
          <wp:inline distT="0" distB="0" distL="0" distR="0" wp14:anchorId="57C9963C" wp14:editId="6B95654B">
            <wp:extent cx="6492240" cy="37537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492240" cy="3753791"/>
                    </a:xfrm>
                    <a:prstGeom prst="rect">
                      <a:avLst/>
                    </a:prstGeom>
                  </pic:spPr>
                </pic:pic>
              </a:graphicData>
            </a:graphic>
          </wp:inline>
        </w:drawing>
      </w:r>
    </w:p>
    <w:p w14:paraId="146FB448" w14:textId="77777777" w:rsidR="00AA27A0" w:rsidRDefault="00000000">
      <w:pPr>
        <w:keepLines/>
        <w:spacing w:after="40" w:line="240" w:lineRule="auto"/>
        <w:jc w:val="center"/>
      </w:pPr>
      <w:r>
        <w:rPr>
          <w:rFonts w:ascii="Arial" w:hAnsi="Arial"/>
          <w:i/>
          <w:color w:val="23303E"/>
          <w:sz w:val="20"/>
        </w:rPr>
        <w:t>Context diagram — Escape the 90s whole-game scope</w:t>
      </w:r>
    </w:p>
    <w:p w14:paraId="1C63F5CA" w14:textId="77777777" w:rsidR="00AA27A0" w:rsidRDefault="00000000">
      <w:r>
        <w:t>This context diagram shows Escape the 90s as Process 0 and its external flows with the Player, Local Save File, and Unity Engine. The team-supplied Diagram 0 below decomposes the whole game into TL1 through TL6. These two diagrams establish project scope; Diagram 1 is the detailed decomposition of my TL1 UI/HUD, Game State &amp; Menu System feature.</w:t>
      </w:r>
    </w:p>
    <w:p w14:paraId="41D912BC" w14:textId="77777777" w:rsidR="00AA27A0" w:rsidRDefault="00000000">
      <w:pPr>
        <w:pStyle w:val="Heading1"/>
      </w:pPr>
      <w:r>
        <w:t>4. Data Flow Diagrams — Gane–Sarson</w:t>
      </w:r>
    </w:p>
    <w:p w14:paraId="3FB093A8" w14:textId="77777777" w:rsidR="00AA27A0" w:rsidRDefault="00000000">
      <w:pPr>
        <w:spacing w:after="100"/>
      </w:pPr>
      <w:r>
        <w:t xml:space="preserve">Diagram 1 expands only TL1. Player menu &amp; shop choices enter TL1; TL1 returns the game view &amp; HUD and forwards upgrade purchases to TL5. TL1 receives OnPlayerDied and health from TL6, OnEnemyDefeated from TL4, OnPowerUpCollected from TL3, and currency updates from TL5. Its internal processes route these inputs through </w:t>
      </w:r>
      <w:r>
        <w:lastRenderedPageBreak/>
        <w:t>menu input, game-state management, and HUD updating. Each process produces a data or UI result from its inputs, avoiding black holes and miracles. TL1 does not calculate the gameplay results owned by other features.</w:t>
      </w:r>
    </w:p>
    <w:p w14:paraId="741D7A4E" w14:textId="77777777" w:rsidR="00AA27A0" w:rsidRDefault="00000000">
      <w:pPr>
        <w:keepNext/>
        <w:keepLines/>
        <w:spacing w:after="0"/>
        <w:jc w:val="center"/>
      </w:pPr>
      <w:r>
        <w:rPr>
          <w:noProof/>
        </w:rPr>
        <w:drawing>
          <wp:inline distT="0" distB="0" distL="0" distR="0" wp14:anchorId="5D5BE4DB" wp14:editId="29679414">
            <wp:extent cx="6472580" cy="43917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context.png"/>
                    <pic:cNvPicPr/>
                  </pic:nvPicPr>
                  <pic:blipFill>
                    <a:blip r:embed="rId11"/>
                    <a:stretch>
                      <a:fillRect/>
                    </a:stretch>
                  </pic:blipFill>
                  <pic:spPr>
                    <a:xfrm>
                      <a:off x="0" y="0"/>
                      <a:ext cx="6537960" cy="4436122"/>
                    </a:xfrm>
                    <a:prstGeom prst="rect">
                      <a:avLst/>
                    </a:prstGeom>
                  </pic:spPr>
                </pic:pic>
              </a:graphicData>
            </a:graphic>
          </wp:inline>
        </w:drawing>
      </w:r>
    </w:p>
    <w:p w14:paraId="29EA0038" w14:textId="77777777" w:rsidR="00AA27A0" w:rsidRDefault="00000000">
      <w:pPr>
        <w:keepLines/>
        <w:spacing w:after="40" w:line="240" w:lineRule="auto"/>
        <w:jc w:val="center"/>
      </w:pPr>
      <w:r>
        <w:rPr>
          <w:rFonts w:ascii="Arial" w:hAnsi="Arial"/>
          <w:i/>
          <w:color w:val="23303E"/>
          <w:sz w:val="20"/>
        </w:rPr>
        <w:t>Diagram 0 — team-wide Escape the 90s decomposition</w:t>
      </w:r>
    </w:p>
    <w:p w14:paraId="11171DD1" w14:textId="77777777" w:rsidR="00AA27A0" w:rsidRDefault="00000000">
      <w:pPr>
        <w:keepNext/>
        <w:keepLines/>
        <w:spacing w:after="0"/>
        <w:jc w:val="center"/>
      </w:pPr>
      <w:r>
        <w:rPr>
          <w:noProof/>
        </w:rPr>
        <w:drawing>
          <wp:inline distT="0" distB="0" distL="0" distR="0" wp14:anchorId="05A89A09" wp14:editId="302A0BC9">
            <wp:extent cx="6407201" cy="31902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zoom.png"/>
                    <pic:cNvPicPr/>
                  </pic:nvPicPr>
                  <pic:blipFill>
                    <a:blip r:embed="rId12"/>
                    <a:stretch>
                      <a:fillRect/>
                    </a:stretch>
                  </pic:blipFill>
                  <pic:spPr>
                    <a:xfrm>
                      <a:off x="0" y="0"/>
                      <a:ext cx="6537960" cy="3255359"/>
                    </a:xfrm>
                    <a:prstGeom prst="rect">
                      <a:avLst/>
                    </a:prstGeom>
                  </pic:spPr>
                </pic:pic>
              </a:graphicData>
            </a:graphic>
          </wp:inline>
        </w:drawing>
      </w:r>
    </w:p>
    <w:p w14:paraId="3EDF9A9D" w14:textId="77777777" w:rsidR="00AA27A0" w:rsidRDefault="00000000">
      <w:pPr>
        <w:keepLines/>
        <w:spacing w:after="40" w:line="240" w:lineRule="auto"/>
        <w:jc w:val="center"/>
      </w:pPr>
      <w:r>
        <w:rPr>
          <w:rFonts w:ascii="Arial" w:hAnsi="Arial"/>
          <w:i/>
          <w:color w:val="23303E"/>
          <w:sz w:val="20"/>
        </w:rPr>
        <w:t>Diagram 1 — TL1 UI/HUD, Game State and Menu System zoom</w:t>
      </w:r>
    </w:p>
    <w:p w14:paraId="233B6203" w14:textId="77777777" w:rsidR="00AA27A0" w:rsidRDefault="00000000">
      <w:pPr>
        <w:pStyle w:val="Heading2"/>
      </w:pPr>
      <w:r>
        <w:lastRenderedPageBreak/>
        <w:t>Primitive process description — 1.2 Validate Transition</w:t>
      </w:r>
    </w:p>
    <w:p w14:paraId="382BD2EC" w14:textId="77777777" w:rsidR="00AA27A0" w:rsidRDefault="00000000">
      <w:pPr>
        <w:spacing w:after="100"/>
      </w:pPr>
      <w:r>
        <w:t>The transition validator receives the requested action plus CurrentState. It emits either a valid target GameState or a no-op/rejection. Legal transitions used by the core feature are Menu → Playing, Playing → Paused, Paused → Playing, Playing → GameOver when OnPlayerDied fires, and GameOver → Playing after restart/reset. This keeps transition policy inside GameStateManager instead of scattering it across UI buttons.</w:t>
      </w:r>
    </w:p>
    <w:p w14:paraId="04478CAB" w14:textId="77777777" w:rsidR="00AA27A0" w:rsidRDefault="00000000">
      <w:pPr>
        <w:pStyle w:val="Heading1"/>
      </w:pPr>
      <w:r>
        <w:t>5. Timeline</w:t>
      </w:r>
    </w:p>
    <w:p w14:paraId="47EC22EF" w14:textId="77777777" w:rsidR="00AA27A0" w:rsidRDefault="00000000">
      <w:pPr>
        <w:spacing w:after="100"/>
      </w:pPr>
      <w:r>
        <w:t>The supplied TL1 effort is 52 hours: Design 9h, Coding 24h, Testing 10h, and Documentation 9h. The work items below preserve those totals rather than shrinking the estimate to fit an optimistic implementation path.</w:t>
      </w:r>
    </w:p>
    <w:tbl>
      <w:tblPr>
        <w:tblStyle w:val="TableGrid"/>
        <w:tblW w:w="0" w:type="auto"/>
        <w:jc w:val="center"/>
        <w:tblLook w:val="04A0" w:firstRow="1" w:lastRow="0" w:firstColumn="1" w:lastColumn="0" w:noHBand="0" w:noVBand="1"/>
      </w:tblPr>
      <w:tblGrid>
        <w:gridCol w:w="2613"/>
        <w:gridCol w:w="2613"/>
        <w:gridCol w:w="2613"/>
        <w:gridCol w:w="2613"/>
      </w:tblGrid>
      <w:tr w:rsidR="00AA27A0" w14:paraId="4D743676" w14:textId="77777777">
        <w:trPr>
          <w:tblHeader/>
          <w:jc w:val="center"/>
        </w:trPr>
        <w:tc>
          <w:tcPr>
            <w:tcW w:w="2613" w:type="dxa"/>
            <w:shd w:val="clear" w:color="auto" w:fill="1F4E78"/>
          </w:tcPr>
          <w:p w14:paraId="4905081C" w14:textId="77777777" w:rsidR="00AA27A0" w:rsidRDefault="00000000">
            <w:r>
              <w:rPr>
                <w:b/>
                <w:sz w:val="18"/>
              </w:rPr>
              <w:t>Task</w:t>
            </w:r>
          </w:p>
        </w:tc>
        <w:tc>
          <w:tcPr>
            <w:tcW w:w="2613" w:type="dxa"/>
            <w:shd w:val="clear" w:color="auto" w:fill="1F4E78"/>
          </w:tcPr>
          <w:p w14:paraId="6114F97B" w14:textId="77777777" w:rsidR="00AA27A0" w:rsidRDefault="00000000">
            <w:r>
              <w:rPr>
                <w:b/>
                <w:sz w:val="18"/>
              </w:rPr>
              <w:t>Category</w:t>
            </w:r>
          </w:p>
        </w:tc>
        <w:tc>
          <w:tcPr>
            <w:tcW w:w="2613" w:type="dxa"/>
            <w:shd w:val="clear" w:color="auto" w:fill="1F4E78"/>
          </w:tcPr>
          <w:p w14:paraId="7CB3BF51" w14:textId="77777777" w:rsidR="00AA27A0" w:rsidRDefault="00000000">
            <w:r>
              <w:rPr>
                <w:b/>
                <w:sz w:val="18"/>
              </w:rPr>
              <w:t>Duration (hours)</w:t>
            </w:r>
          </w:p>
        </w:tc>
        <w:tc>
          <w:tcPr>
            <w:tcW w:w="2613" w:type="dxa"/>
            <w:shd w:val="clear" w:color="auto" w:fill="1F4E78"/>
          </w:tcPr>
          <w:p w14:paraId="16BF8C40" w14:textId="77777777" w:rsidR="00AA27A0" w:rsidRDefault="00000000">
            <w:r>
              <w:rPr>
                <w:b/>
                <w:sz w:val="18"/>
              </w:rPr>
              <w:t>Predecessor task(s)</w:t>
            </w:r>
          </w:p>
        </w:tc>
      </w:tr>
      <w:tr w:rsidR="00AA27A0" w14:paraId="3CE9B372" w14:textId="77777777">
        <w:trPr>
          <w:jc w:val="center"/>
        </w:trPr>
        <w:tc>
          <w:tcPr>
            <w:tcW w:w="2613" w:type="dxa"/>
            <w:shd w:val="clear" w:color="auto" w:fill="D9EAF7"/>
            <w:vAlign w:val="center"/>
          </w:tcPr>
          <w:p w14:paraId="7E5A2415" w14:textId="77777777" w:rsidR="00AA27A0" w:rsidRDefault="00000000">
            <w:r>
              <w:rPr>
                <w:b/>
                <w:sz w:val="18"/>
              </w:rPr>
              <w:t>1. State-manager skeleton</w:t>
            </w:r>
          </w:p>
        </w:tc>
        <w:tc>
          <w:tcPr>
            <w:tcW w:w="2613" w:type="dxa"/>
            <w:shd w:val="clear" w:color="auto" w:fill="D9EAF7"/>
            <w:vAlign w:val="center"/>
          </w:tcPr>
          <w:p w14:paraId="632723F3" w14:textId="77777777" w:rsidR="00AA27A0" w:rsidRDefault="00000000">
            <w:r>
              <w:rPr>
                <w:b/>
                <w:sz w:val="18"/>
              </w:rPr>
              <w:t>Parent task</w:t>
            </w:r>
          </w:p>
        </w:tc>
        <w:tc>
          <w:tcPr>
            <w:tcW w:w="2613" w:type="dxa"/>
            <w:shd w:val="clear" w:color="auto" w:fill="D9EAF7"/>
            <w:vAlign w:val="center"/>
          </w:tcPr>
          <w:p w14:paraId="6F9B17E3" w14:textId="77777777" w:rsidR="00AA27A0" w:rsidRDefault="00000000">
            <w:r>
              <w:rPr>
                <w:b/>
                <w:sz w:val="18"/>
              </w:rPr>
              <w:t>9</w:t>
            </w:r>
          </w:p>
        </w:tc>
        <w:tc>
          <w:tcPr>
            <w:tcW w:w="2613" w:type="dxa"/>
            <w:shd w:val="clear" w:color="auto" w:fill="D9EAF7"/>
            <w:vAlign w:val="center"/>
          </w:tcPr>
          <w:p w14:paraId="2BF04DE9" w14:textId="77777777" w:rsidR="00AA27A0" w:rsidRDefault="00000000">
            <w:r>
              <w:rPr>
                <w:b/>
                <w:sz w:val="18"/>
              </w:rPr>
              <w:t>—</w:t>
            </w:r>
          </w:p>
        </w:tc>
      </w:tr>
      <w:tr w:rsidR="00AA27A0" w14:paraId="37EED53B" w14:textId="77777777">
        <w:trPr>
          <w:jc w:val="center"/>
        </w:trPr>
        <w:tc>
          <w:tcPr>
            <w:tcW w:w="2613" w:type="dxa"/>
            <w:vAlign w:val="center"/>
          </w:tcPr>
          <w:p w14:paraId="6C95E10C" w14:textId="77777777" w:rsidR="00AA27A0" w:rsidRDefault="00000000">
            <w:r>
              <w:rPr>
                <w:sz w:val="17"/>
              </w:rPr>
              <w:t xml:space="preserve">    1.1 State/interface design</w:t>
            </w:r>
          </w:p>
        </w:tc>
        <w:tc>
          <w:tcPr>
            <w:tcW w:w="2613" w:type="dxa"/>
            <w:vAlign w:val="center"/>
          </w:tcPr>
          <w:p w14:paraId="4CE771E2" w14:textId="77777777" w:rsidR="00AA27A0" w:rsidRDefault="00000000">
            <w:r>
              <w:rPr>
                <w:sz w:val="17"/>
              </w:rPr>
              <w:t>Design</w:t>
            </w:r>
          </w:p>
        </w:tc>
        <w:tc>
          <w:tcPr>
            <w:tcW w:w="2613" w:type="dxa"/>
            <w:vAlign w:val="center"/>
          </w:tcPr>
          <w:p w14:paraId="6608D3ED" w14:textId="77777777" w:rsidR="00AA27A0" w:rsidRDefault="00000000">
            <w:r>
              <w:rPr>
                <w:sz w:val="17"/>
              </w:rPr>
              <w:t>4</w:t>
            </w:r>
          </w:p>
        </w:tc>
        <w:tc>
          <w:tcPr>
            <w:tcW w:w="2613" w:type="dxa"/>
            <w:vAlign w:val="center"/>
          </w:tcPr>
          <w:p w14:paraId="7BB7095B" w14:textId="77777777" w:rsidR="00AA27A0" w:rsidRDefault="00000000">
            <w:r>
              <w:rPr>
                <w:sz w:val="17"/>
              </w:rPr>
              <w:t>—</w:t>
            </w:r>
          </w:p>
        </w:tc>
      </w:tr>
      <w:tr w:rsidR="00AA27A0" w14:paraId="29CEA42B" w14:textId="77777777">
        <w:trPr>
          <w:jc w:val="center"/>
        </w:trPr>
        <w:tc>
          <w:tcPr>
            <w:tcW w:w="2613" w:type="dxa"/>
            <w:vAlign w:val="center"/>
          </w:tcPr>
          <w:p w14:paraId="607704EF" w14:textId="77777777" w:rsidR="00AA27A0" w:rsidRDefault="00000000">
            <w:r>
              <w:rPr>
                <w:sz w:val="17"/>
              </w:rPr>
              <w:t xml:space="preserve">    1.2 GameState base + manager</w:t>
            </w:r>
          </w:p>
        </w:tc>
        <w:tc>
          <w:tcPr>
            <w:tcW w:w="2613" w:type="dxa"/>
            <w:vAlign w:val="center"/>
          </w:tcPr>
          <w:p w14:paraId="5105301F" w14:textId="77777777" w:rsidR="00AA27A0" w:rsidRDefault="00000000">
            <w:r>
              <w:rPr>
                <w:sz w:val="17"/>
              </w:rPr>
              <w:t>Coding</w:t>
            </w:r>
          </w:p>
        </w:tc>
        <w:tc>
          <w:tcPr>
            <w:tcW w:w="2613" w:type="dxa"/>
            <w:vAlign w:val="center"/>
          </w:tcPr>
          <w:p w14:paraId="4F13F34C" w14:textId="77777777" w:rsidR="00AA27A0" w:rsidRDefault="00000000">
            <w:r>
              <w:rPr>
                <w:sz w:val="17"/>
              </w:rPr>
              <w:t>5</w:t>
            </w:r>
          </w:p>
        </w:tc>
        <w:tc>
          <w:tcPr>
            <w:tcW w:w="2613" w:type="dxa"/>
            <w:vAlign w:val="center"/>
          </w:tcPr>
          <w:p w14:paraId="4B6982E0" w14:textId="77777777" w:rsidR="00AA27A0" w:rsidRDefault="00000000">
            <w:r>
              <w:rPr>
                <w:sz w:val="17"/>
              </w:rPr>
              <w:t>1.1</w:t>
            </w:r>
          </w:p>
        </w:tc>
      </w:tr>
      <w:tr w:rsidR="00AA27A0" w14:paraId="0E100E20" w14:textId="77777777">
        <w:trPr>
          <w:jc w:val="center"/>
        </w:trPr>
        <w:tc>
          <w:tcPr>
            <w:tcW w:w="2613" w:type="dxa"/>
            <w:shd w:val="clear" w:color="auto" w:fill="D9EAF7"/>
            <w:vAlign w:val="center"/>
          </w:tcPr>
          <w:p w14:paraId="777CC276" w14:textId="77777777" w:rsidR="00AA27A0" w:rsidRDefault="00000000">
            <w:r>
              <w:rPr>
                <w:b/>
                <w:sz w:val="18"/>
              </w:rPr>
              <w:t>2. SA prep + state diagram</w:t>
            </w:r>
          </w:p>
        </w:tc>
        <w:tc>
          <w:tcPr>
            <w:tcW w:w="2613" w:type="dxa"/>
            <w:shd w:val="clear" w:color="auto" w:fill="D9EAF7"/>
            <w:vAlign w:val="center"/>
          </w:tcPr>
          <w:p w14:paraId="083D1598" w14:textId="77777777" w:rsidR="00AA27A0" w:rsidRDefault="00000000">
            <w:r>
              <w:rPr>
                <w:b/>
                <w:sz w:val="18"/>
              </w:rPr>
              <w:t>Parent task</w:t>
            </w:r>
          </w:p>
        </w:tc>
        <w:tc>
          <w:tcPr>
            <w:tcW w:w="2613" w:type="dxa"/>
            <w:shd w:val="clear" w:color="auto" w:fill="D9EAF7"/>
            <w:vAlign w:val="center"/>
          </w:tcPr>
          <w:p w14:paraId="2A720AEA" w14:textId="77777777" w:rsidR="00AA27A0" w:rsidRDefault="00000000">
            <w:r>
              <w:rPr>
                <w:b/>
                <w:sz w:val="18"/>
              </w:rPr>
              <w:t>5</w:t>
            </w:r>
          </w:p>
        </w:tc>
        <w:tc>
          <w:tcPr>
            <w:tcW w:w="2613" w:type="dxa"/>
            <w:shd w:val="clear" w:color="auto" w:fill="D9EAF7"/>
            <w:vAlign w:val="center"/>
          </w:tcPr>
          <w:p w14:paraId="74196A4D" w14:textId="77777777" w:rsidR="00AA27A0" w:rsidRDefault="00000000">
            <w:r>
              <w:rPr>
                <w:b/>
                <w:sz w:val="18"/>
              </w:rPr>
              <w:t>—</w:t>
            </w:r>
          </w:p>
        </w:tc>
      </w:tr>
      <w:tr w:rsidR="00AA27A0" w14:paraId="3FC1E99A" w14:textId="77777777">
        <w:trPr>
          <w:jc w:val="center"/>
        </w:trPr>
        <w:tc>
          <w:tcPr>
            <w:tcW w:w="2613" w:type="dxa"/>
            <w:vAlign w:val="center"/>
          </w:tcPr>
          <w:p w14:paraId="18FAA8BC" w14:textId="77777777" w:rsidR="00AA27A0" w:rsidRDefault="00000000">
            <w:r>
              <w:rPr>
                <w:sz w:val="17"/>
              </w:rPr>
              <w:t xml:space="preserve">    2.1 Use-case + UI flow design</w:t>
            </w:r>
          </w:p>
        </w:tc>
        <w:tc>
          <w:tcPr>
            <w:tcW w:w="2613" w:type="dxa"/>
            <w:vAlign w:val="center"/>
          </w:tcPr>
          <w:p w14:paraId="6327F63B" w14:textId="77777777" w:rsidR="00AA27A0" w:rsidRDefault="00000000">
            <w:r>
              <w:rPr>
                <w:sz w:val="17"/>
              </w:rPr>
              <w:t>Design</w:t>
            </w:r>
          </w:p>
        </w:tc>
        <w:tc>
          <w:tcPr>
            <w:tcW w:w="2613" w:type="dxa"/>
            <w:vAlign w:val="center"/>
          </w:tcPr>
          <w:p w14:paraId="0F1E2FA5" w14:textId="77777777" w:rsidR="00AA27A0" w:rsidRDefault="00000000">
            <w:r>
              <w:rPr>
                <w:sz w:val="17"/>
              </w:rPr>
              <w:t>5</w:t>
            </w:r>
          </w:p>
        </w:tc>
        <w:tc>
          <w:tcPr>
            <w:tcW w:w="2613" w:type="dxa"/>
            <w:vAlign w:val="center"/>
          </w:tcPr>
          <w:p w14:paraId="14168A3C" w14:textId="77777777" w:rsidR="00AA27A0" w:rsidRDefault="00000000">
            <w:r>
              <w:rPr>
                <w:sz w:val="17"/>
              </w:rPr>
              <w:t>—</w:t>
            </w:r>
          </w:p>
        </w:tc>
      </w:tr>
      <w:tr w:rsidR="00AA27A0" w14:paraId="6191D6ED" w14:textId="77777777">
        <w:trPr>
          <w:jc w:val="center"/>
        </w:trPr>
        <w:tc>
          <w:tcPr>
            <w:tcW w:w="2613" w:type="dxa"/>
            <w:shd w:val="clear" w:color="auto" w:fill="D9EAF7"/>
            <w:vAlign w:val="center"/>
          </w:tcPr>
          <w:p w14:paraId="0D2B8F91" w14:textId="77777777" w:rsidR="00AA27A0" w:rsidRDefault="00000000">
            <w:r>
              <w:rPr>
                <w:b/>
                <w:sz w:val="18"/>
              </w:rPr>
              <w:t>3. HUD layout + tests</w:t>
            </w:r>
          </w:p>
        </w:tc>
        <w:tc>
          <w:tcPr>
            <w:tcW w:w="2613" w:type="dxa"/>
            <w:shd w:val="clear" w:color="auto" w:fill="D9EAF7"/>
            <w:vAlign w:val="center"/>
          </w:tcPr>
          <w:p w14:paraId="5B2F6040" w14:textId="77777777" w:rsidR="00AA27A0" w:rsidRDefault="00000000">
            <w:r>
              <w:rPr>
                <w:b/>
                <w:sz w:val="18"/>
              </w:rPr>
              <w:t>Parent task</w:t>
            </w:r>
          </w:p>
        </w:tc>
        <w:tc>
          <w:tcPr>
            <w:tcW w:w="2613" w:type="dxa"/>
            <w:shd w:val="clear" w:color="auto" w:fill="D9EAF7"/>
            <w:vAlign w:val="center"/>
          </w:tcPr>
          <w:p w14:paraId="438C6864" w14:textId="77777777" w:rsidR="00AA27A0" w:rsidRDefault="00000000">
            <w:r>
              <w:rPr>
                <w:b/>
                <w:sz w:val="18"/>
              </w:rPr>
              <w:t>4</w:t>
            </w:r>
          </w:p>
        </w:tc>
        <w:tc>
          <w:tcPr>
            <w:tcW w:w="2613" w:type="dxa"/>
            <w:shd w:val="clear" w:color="auto" w:fill="D9EAF7"/>
            <w:vAlign w:val="center"/>
          </w:tcPr>
          <w:p w14:paraId="7C8DA8CE" w14:textId="77777777" w:rsidR="00AA27A0" w:rsidRDefault="00000000">
            <w:r>
              <w:rPr>
                <w:b/>
                <w:sz w:val="18"/>
              </w:rPr>
              <w:t>1</w:t>
            </w:r>
          </w:p>
        </w:tc>
      </w:tr>
      <w:tr w:rsidR="00AA27A0" w14:paraId="1C040061" w14:textId="77777777">
        <w:trPr>
          <w:jc w:val="center"/>
        </w:trPr>
        <w:tc>
          <w:tcPr>
            <w:tcW w:w="2613" w:type="dxa"/>
            <w:vAlign w:val="center"/>
          </w:tcPr>
          <w:p w14:paraId="32EF381C" w14:textId="77777777" w:rsidR="00AA27A0" w:rsidRDefault="00000000">
            <w:r>
              <w:rPr>
                <w:sz w:val="17"/>
              </w:rPr>
              <w:t xml:space="preserve">    3.1 HUDController + bindings</w:t>
            </w:r>
          </w:p>
        </w:tc>
        <w:tc>
          <w:tcPr>
            <w:tcW w:w="2613" w:type="dxa"/>
            <w:vAlign w:val="center"/>
          </w:tcPr>
          <w:p w14:paraId="1E48673C" w14:textId="77777777" w:rsidR="00AA27A0" w:rsidRDefault="00000000">
            <w:r>
              <w:rPr>
                <w:sz w:val="17"/>
              </w:rPr>
              <w:t>Coding</w:t>
            </w:r>
          </w:p>
        </w:tc>
        <w:tc>
          <w:tcPr>
            <w:tcW w:w="2613" w:type="dxa"/>
            <w:vAlign w:val="center"/>
          </w:tcPr>
          <w:p w14:paraId="5AAD3333" w14:textId="77777777" w:rsidR="00AA27A0" w:rsidRDefault="00000000">
            <w:r>
              <w:rPr>
                <w:sz w:val="17"/>
              </w:rPr>
              <w:t>4</w:t>
            </w:r>
          </w:p>
        </w:tc>
        <w:tc>
          <w:tcPr>
            <w:tcW w:w="2613" w:type="dxa"/>
            <w:vAlign w:val="center"/>
          </w:tcPr>
          <w:p w14:paraId="41921387" w14:textId="77777777" w:rsidR="00AA27A0" w:rsidRDefault="00000000">
            <w:r>
              <w:rPr>
                <w:sz w:val="17"/>
              </w:rPr>
              <w:t>1.1</w:t>
            </w:r>
          </w:p>
        </w:tc>
      </w:tr>
      <w:tr w:rsidR="00AA27A0" w14:paraId="4799CBB1" w14:textId="77777777">
        <w:trPr>
          <w:jc w:val="center"/>
        </w:trPr>
        <w:tc>
          <w:tcPr>
            <w:tcW w:w="2613" w:type="dxa"/>
            <w:shd w:val="clear" w:color="auto" w:fill="D9EAF7"/>
            <w:vAlign w:val="center"/>
          </w:tcPr>
          <w:p w14:paraId="608F5703" w14:textId="77777777" w:rsidR="00AA27A0" w:rsidRDefault="00000000">
            <w:r>
              <w:rPr>
                <w:b/>
                <w:sz w:val="18"/>
              </w:rPr>
              <w:t>4. Wire HUD to events</w:t>
            </w:r>
          </w:p>
        </w:tc>
        <w:tc>
          <w:tcPr>
            <w:tcW w:w="2613" w:type="dxa"/>
            <w:shd w:val="clear" w:color="auto" w:fill="D9EAF7"/>
            <w:vAlign w:val="center"/>
          </w:tcPr>
          <w:p w14:paraId="7609FCC2" w14:textId="77777777" w:rsidR="00AA27A0" w:rsidRDefault="00000000">
            <w:r>
              <w:rPr>
                <w:b/>
                <w:sz w:val="18"/>
              </w:rPr>
              <w:t>Parent task</w:t>
            </w:r>
          </w:p>
        </w:tc>
        <w:tc>
          <w:tcPr>
            <w:tcW w:w="2613" w:type="dxa"/>
            <w:shd w:val="clear" w:color="auto" w:fill="D9EAF7"/>
            <w:vAlign w:val="center"/>
          </w:tcPr>
          <w:p w14:paraId="7832832D" w14:textId="77777777" w:rsidR="00AA27A0" w:rsidRDefault="00000000">
            <w:r>
              <w:rPr>
                <w:b/>
                <w:sz w:val="18"/>
              </w:rPr>
              <w:t>3</w:t>
            </w:r>
          </w:p>
        </w:tc>
        <w:tc>
          <w:tcPr>
            <w:tcW w:w="2613" w:type="dxa"/>
            <w:shd w:val="clear" w:color="auto" w:fill="D9EAF7"/>
            <w:vAlign w:val="center"/>
          </w:tcPr>
          <w:p w14:paraId="44DF5A58" w14:textId="77777777" w:rsidR="00AA27A0" w:rsidRDefault="00000000">
            <w:r>
              <w:rPr>
                <w:b/>
                <w:sz w:val="18"/>
              </w:rPr>
              <w:t>1, 3</w:t>
            </w:r>
          </w:p>
        </w:tc>
      </w:tr>
      <w:tr w:rsidR="00AA27A0" w14:paraId="2542A9B3" w14:textId="77777777">
        <w:trPr>
          <w:jc w:val="center"/>
        </w:trPr>
        <w:tc>
          <w:tcPr>
            <w:tcW w:w="2613" w:type="dxa"/>
            <w:vAlign w:val="center"/>
          </w:tcPr>
          <w:p w14:paraId="72282A74" w14:textId="77777777" w:rsidR="00AA27A0" w:rsidRDefault="00000000">
            <w:r>
              <w:rPr>
                <w:sz w:val="17"/>
              </w:rPr>
              <w:t xml:space="preserve">    4.1 Integration/event wiring</w:t>
            </w:r>
          </w:p>
        </w:tc>
        <w:tc>
          <w:tcPr>
            <w:tcW w:w="2613" w:type="dxa"/>
            <w:vAlign w:val="center"/>
          </w:tcPr>
          <w:p w14:paraId="09F1863A" w14:textId="77777777" w:rsidR="00AA27A0" w:rsidRDefault="00000000">
            <w:r>
              <w:rPr>
                <w:sz w:val="17"/>
              </w:rPr>
              <w:t>Testing</w:t>
            </w:r>
          </w:p>
        </w:tc>
        <w:tc>
          <w:tcPr>
            <w:tcW w:w="2613" w:type="dxa"/>
            <w:vAlign w:val="center"/>
          </w:tcPr>
          <w:p w14:paraId="11B709B5" w14:textId="77777777" w:rsidR="00AA27A0" w:rsidRDefault="00000000">
            <w:r>
              <w:rPr>
                <w:sz w:val="17"/>
              </w:rPr>
              <w:t>3</w:t>
            </w:r>
          </w:p>
        </w:tc>
        <w:tc>
          <w:tcPr>
            <w:tcW w:w="2613" w:type="dxa"/>
            <w:vAlign w:val="center"/>
          </w:tcPr>
          <w:p w14:paraId="35FC25CB" w14:textId="77777777" w:rsidR="00AA27A0" w:rsidRDefault="00000000">
            <w:r>
              <w:rPr>
                <w:sz w:val="17"/>
              </w:rPr>
              <w:t>1.2, 3.1</w:t>
            </w:r>
          </w:p>
        </w:tc>
      </w:tr>
      <w:tr w:rsidR="00AA27A0" w14:paraId="65743209" w14:textId="77777777">
        <w:trPr>
          <w:jc w:val="center"/>
        </w:trPr>
        <w:tc>
          <w:tcPr>
            <w:tcW w:w="2613" w:type="dxa"/>
            <w:shd w:val="clear" w:color="auto" w:fill="D9EAF7"/>
            <w:vAlign w:val="center"/>
          </w:tcPr>
          <w:p w14:paraId="09750069" w14:textId="77777777" w:rsidR="00AA27A0" w:rsidRDefault="00000000">
            <w:r>
              <w:rPr>
                <w:b/>
                <w:sz w:val="18"/>
              </w:rPr>
              <w:t>5. Midterm + light bug fixes</w:t>
            </w:r>
          </w:p>
        </w:tc>
        <w:tc>
          <w:tcPr>
            <w:tcW w:w="2613" w:type="dxa"/>
            <w:shd w:val="clear" w:color="auto" w:fill="D9EAF7"/>
            <w:vAlign w:val="center"/>
          </w:tcPr>
          <w:p w14:paraId="689D8173" w14:textId="77777777" w:rsidR="00AA27A0" w:rsidRDefault="00000000">
            <w:r>
              <w:rPr>
                <w:b/>
                <w:sz w:val="18"/>
              </w:rPr>
              <w:t>Parent task</w:t>
            </w:r>
          </w:p>
        </w:tc>
        <w:tc>
          <w:tcPr>
            <w:tcW w:w="2613" w:type="dxa"/>
            <w:shd w:val="clear" w:color="auto" w:fill="D9EAF7"/>
            <w:vAlign w:val="center"/>
          </w:tcPr>
          <w:p w14:paraId="7D7C19A7" w14:textId="77777777" w:rsidR="00AA27A0" w:rsidRDefault="00000000">
            <w:r>
              <w:rPr>
                <w:b/>
                <w:sz w:val="18"/>
              </w:rPr>
              <w:t>4</w:t>
            </w:r>
          </w:p>
        </w:tc>
        <w:tc>
          <w:tcPr>
            <w:tcW w:w="2613" w:type="dxa"/>
            <w:shd w:val="clear" w:color="auto" w:fill="D9EAF7"/>
            <w:vAlign w:val="center"/>
          </w:tcPr>
          <w:p w14:paraId="1CF105B2" w14:textId="77777777" w:rsidR="00AA27A0" w:rsidRDefault="00000000">
            <w:r>
              <w:rPr>
                <w:b/>
                <w:sz w:val="18"/>
              </w:rPr>
              <w:t>4</w:t>
            </w:r>
          </w:p>
        </w:tc>
      </w:tr>
      <w:tr w:rsidR="00AA27A0" w14:paraId="0D47064A" w14:textId="77777777">
        <w:trPr>
          <w:jc w:val="center"/>
        </w:trPr>
        <w:tc>
          <w:tcPr>
            <w:tcW w:w="2613" w:type="dxa"/>
            <w:vAlign w:val="center"/>
          </w:tcPr>
          <w:p w14:paraId="35B08233" w14:textId="77777777" w:rsidR="00AA27A0" w:rsidRDefault="00000000">
            <w:r>
              <w:rPr>
                <w:sz w:val="17"/>
              </w:rPr>
              <w:t xml:space="preserve">    5.1 Boundary + rapid-toggle stress tests</w:t>
            </w:r>
          </w:p>
        </w:tc>
        <w:tc>
          <w:tcPr>
            <w:tcW w:w="2613" w:type="dxa"/>
            <w:vAlign w:val="center"/>
          </w:tcPr>
          <w:p w14:paraId="4F7FACD4" w14:textId="77777777" w:rsidR="00AA27A0" w:rsidRDefault="00000000">
            <w:r>
              <w:rPr>
                <w:sz w:val="17"/>
              </w:rPr>
              <w:t>Testing</w:t>
            </w:r>
          </w:p>
        </w:tc>
        <w:tc>
          <w:tcPr>
            <w:tcW w:w="2613" w:type="dxa"/>
            <w:vAlign w:val="center"/>
          </w:tcPr>
          <w:p w14:paraId="701613BC" w14:textId="77777777" w:rsidR="00AA27A0" w:rsidRDefault="00000000">
            <w:r>
              <w:rPr>
                <w:sz w:val="17"/>
              </w:rPr>
              <w:t>4</w:t>
            </w:r>
          </w:p>
        </w:tc>
        <w:tc>
          <w:tcPr>
            <w:tcW w:w="2613" w:type="dxa"/>
            <w:vAlign w:val="center"/>
          </w:tcPr>
          <w:p w14:paraId="1A000185" w14:textId="77777777" w:rsidR="00AA27A0" w:rsidRDefault="00000000">
            <w:r>
              <w:rPr>
                <w:sz w:val="17"/>
              </w:rPr>
              <w:t>4.1</w:t>
            </w:r>
          </w:p>
        </w:tc>
      </w:tr>
      <w:tr w:rsidR="00AA27A0" w14:paraId="3A657779" w14:textId="77777777">
        <w:trPr>
          <w:jc w:val="center"/>
        </w:trPr>
        <w:tc>
          <w:tcPr>
            <w:tcW w:w="2613" w:type="dxa"/>
            <w:shd w:val="clear" w:color="auto" w:fill="D9EAF7"/>
            <w:vAlign w:val="center"/>
          </w:tcPr>
          <w:p w14:paraId="78C8F67B" w14:textId="77777777" w:rsidR="00AA27A0" w:rsidRDefault="00000000">
            <w:r>
              <w:rPr>
                <w:b/>
                <w:sz w:val="18"/>
              </w:rPr>
              <w:t>6. State-pattern cleanup</w:t>
            </w:r>
          </w:p>
        </w:tc>
        <w:tc>
          <w:tcPr>
            <w:tcW w:w="2613" w:type="dxa"/>
            <w:shd w:val="clear" w:color="auto" w:fill="D9EAF7"/>
            <w:vAlign w:val="center"/>
          </w:tcPr>
          <w:p w14:paraId="50A4D654" w14:textId="77777777" w:rsidR="00AA27A0" w:rsidRDefault="00000000">
            <w:r>
              <w:rPr>
                <w:b/>
                <w:sz w:val="18"/>
              </w:rPr>
              <w:t>Parent task</w:t>
            </w:r>
          </w:p>
        </w:tc>
        <w:tc>
          <w:tcPr>
            <w:tcW w:w="2613" w:type="dxa"/>
            <w:shd w:val="clear" w:color="auto" w:fill="D9EAF7"/>
            <w:vAlign w:val="center"/>
          </w:tcPr>
          <w:p w14:paraId="5EBF21EA" w14:textId="77777777" w:rsidR="00AA27A0" w:rsidRDefault="00000000">
            <w:r>
              <w:rPr>
                <w:b/>
                <w:sz w:val="18"/>
              </w:rPr>
              <w:t>7</w:t>
            </w:r>
          </w:p>
        </w:tc>
        <w:tc>
          <w:tcPr>
            <w:tcW w:w="2613" w:type="dxa"/>
            <w:shd w:val="clear" w:color="auto" w:fill="D9EAF7"/>
            <w:vAlign w:val="center"/>
          </w:tcPr>
          <w:p w14:paraId="65850032" w14:textId="77777777" w:rsidR="00AA27A0" w:rsidRDefault="00000000">
            <w:r>
              <w:rPr>
                <w:b/>
                <w:sz w:val="18"/>
              </w:rPr>
              <w:t>1</w:t>
            </w:r>
          </w:p>
        </w:tc>
      </w:tr>
      <w:tr w:rsidR="00AA27A0" w14:paraId="3342EEA3" w14:textId="77777777">
        <w:trPr>
          <w:jc w:val="center"/>
        </w:trPr>
        <w:tc>
          <w:tcPr>
            <w:tcW w:w="2613" w:type="dxa"/>
            <w:vAlign w:val="center"/>
          </w:tcPr>
          <w:p w14:paraId="61A539B7" w14:textId="77777777" w:rsidR="00AA27A0" w:rsidRDefault="00000000">
            <w:r>
              <w:rPr>
                <w:sz w:val="17"/>
              </w:rPr>
              <w:t xml:space="preserve">    6.1 Concrete state classes</w:t>
            </w:r>
          </w:p>
        </w:tc>
        <w:tc>
          <w:tcPr>
            <w:tcW w:w="2613" w:type="dxa"/>
            <w:vAlign w:val="center"/>
          </w:tcPr>
          <w:p w14:paraId="1AA41CBD" w14:textId="77777777" w:rsidR="00AA27A0" w:rsidRDefault="00000000">
            <w:r>
              <w:rPr>
                <w:sz w:val="17"/>
              </w:rPr>
              <w:t>Coding</w:t>
            </w:r>
          </w:p>
        </w:tc>
        <w:tc>
          <w:tcPr>
            <w:tcW w:w="2613" w:type="dxa"/>
            <w:vAlign w:val="center"/>
          </w:tcPr>
          <w:p w14:paraId="24EF50C9" w14:textId="77777777" w:rsidR="00AA27A0" w:rsidRDefault="00000000">
            <w:r>
              <w:rPr>
                <w:sz w:val="17"/>
              </w:rPr>
              <w:t>7</w:t>
            </w:r>
          </w:p>
        </w:tc>
        <w:tc>
          <w:tcPr>
            <w:tcW w:w="2613" w:type="dxa"/>
            <w:vAlign w:val="center"/>
          </w:tcPr>
          <w:p w14:paraId="0BFAE57F" w14:textId="77777777" w:rsidR="00AA27A0" w:rsidRDefault="00000000">
            <w:r>
              <w:rPr>
                <w:sz w:val="17"/>
              </w:rPr>
              <w:t>1.2</w:t>
            </w:r>
          </w:p>
        </w:tc>
      </w:tr>
      <w:tr w:rsidR="00AA27A0" w14:paraId="4A935CD3" w14:textId="77777777">
        <w:trPr>
          <w:jc w:val="center"/>
        </w:trPr>
        <w:tc>
          <w:tcPr>
            <w:tcW w:w="2613" w:type="dxa"/>
            <w:shd w:val="clear" w:color="auto" w:fill="D9EAF7"/>
            <w:vAlign w:val="center"/>
          </w:tcPr>
          <w:p w14:paraId="29C9B138" w14:textId="77777777" w:rsidR="00AA27A0" w:rsidRDefault="00000000">
            <w:r>
              <w:rPr>
                <w:b/>
                <w:sz w:val="18"/>
              </w:rPr>
              <w:t>7. Integrate public interfaces</w:t>
            </w:r>
          </w:p>
        </w:tc>
        <w:tc>
          <w:tcPr>
            <w:tcW w:w="2613" w:type="dxa"/>
            <w:shd w:val="clear" w:color="auto" w:fill="D9EAF7"/>
            <w:vAlign w:val="center"/>
          </w:tcPr>
          <w:p w14:paraId="39A06831" w14:textId="77777777" w:rsidR="00AA27A0" w:rsidRDefault="00000000">
            <w:r>
              <w:rPr>
                <w:b/>
                <w:sz w:val="18"/>
              </w:rPr>
              <w:t>Parent task</w:t>
            </w:r>
          </w:p>
        </w:tc>
        <w:tc>
          <w:tcPr>
            <w:tcW w:w="2613" w:type="dxa"/>
            <w:shd w:val="clear" w:color="auto" w:fill="D9EAF7"/>
            <w:vAlign w:val="center"/>
          </w:tcPr>
          <w:p w14:paraId="59C9F824" w14:textId="77777777" w:rsidR="00AA27A0" w:rsidRDefault="00000000">
            <w:r>
              <w:rPr>
                <w:b/>
                <w:sz w:val="18"/>
              </w:rPr>
              <w:t>8</w:t>
            </w:r>
          </w:p>
        </w:tc>
        <w:tc>
          <w:tcPr>
            <w:tcW w:w="2613" w:type="dxa"/>
            <w:shd w:val="clear" w:color="auto" w:fill="D9EAF7"/>
            <w:vAlign w:val="center"/>
          </w:tcPr>
          <w:p w14:paraId="34415CD6" w14:textId="77777777" w:rsidR="00AA27A0" w:rsidRDefault="00000000">
            <w:r>
              <w:rPr>
                <w:b/>
                <w:sz w:val="18"/>
              </w:rPr>
              <w:t>3, 6</w:t>
            </w:r>
          </w:p>
        </w:tc>
      </w:tr>
      <w:tr w:rsidR="00AA27A0" w14:paraId="4451C179" w14:textId="77777777">
        <w:trPr>
          <w:jc w:val="center"/>
        </w:trPr>
        <w:tc>
          <w:tcPr>
            <w:tcW w:w="2613" w:type="dxa"/>
            <w:vAlign w:val="center"/>
          </w:tcPr>
          <w:p w14:paraId="125CF7C0" w14:textId="77777777" w:rsidR="00AA27A0" w:rsidRDefault="00000000">
            <w:r>
              <w:rPr>
                <w:sz w:val="17"/>
              </w:rPr>
              <w:t xml:space="preserve">    7.1 Pause/resume/restart flow</w:t>
            </w:r>
          </w:p>
        </w:tc>
        <w:tc>
          <w:tcPr>
            <w:tcW w:w="2613" w:type="dxa"/>
            <w:vAlign w:val="center"/>
          </w:tcPr>
          <w:p w14:paraId="13994636" w14:textId="77777777" w:rsidR="00AA27A0" w:rsidRDefault="00000000">
            <w:r>
              <w:rPr>
                <w:sz w:val="17"/>
              </w:rPr>
              <w:t>Coding</w:t>
            </w:r>
          </w:p>
        </w:tc>
        <w:tc>
          <w:tcPr>
            <w:tcW w:w="2613" w:type="dxa"/>
            <w:vAlign w:val="center"/>
          </w:tcPr>
          <w:p w14:paraId="7A2747B3" w14:textId="77777777" w:rsidR="00AA27A0" w:rsidRDefault="00000000">
            <w:r>
              <w:rPr>
                <w:sz w:val="17"/>
              </w:rPr>
              <w:t>5</w:t>
            </w:r>
          </w:p>
        </w:tc>
        <w:tc>
          <w:tcPr>
            <w:tcW w:w="2613" w:type="dxa"/>
            <w:vAlign w:val="center"/>
          </w:tcPr>
          <w:p w14:paraId="4FF6A62C" w14:textId="77777777" w:rsidR="00AA27A0" w:rsidRDefault="00000000">
            <w:r>
              <w:rPr>
                <w:sz w:val="17"/>
              </w:rPr>
              <w:t>6.1</w:t>
            </w:r>
          </w:p>
        </w:tc>
      </w:tr>
      <w:tr w:rsidR="00AA27A0" w14:paraId="531D3F49" w14:textId="77777777">
        <w:trPr>
          <w:jc w:val="center"/>
        </w:trPr>
        <w:tc>
          <w:tcPr>
            <w:tcW w:w="2613" w:type="dxa"/>
            <w:vAlign w:val="center"/>
          </w:tcPr>
          <w:p w14:paraId="0F78107B" w14:textId="77777777" w:rsidR="00AA27A0" w:rsidRDefault="00000000">
            <w:r>
              <w:rPr>
                <w:sz w:val="17"/>
              </w:rPr>
              <w:t xml:space="preserve">    7.2 Menus + game-over UI wiring</w:t>
            </w:r>
          </w:p>
        </w:tc>
        <w:tc>
          <w:tcPr>
            <w:tcW w:w="2613" w:type="dxa"/>
            <w:vAlign w:val="center"/>
          </w:tcPr>
          <w:p w14:paraId="0C1D0A24" w14:textId="77777777" w:rsidR="00AA27A0" w:rsidRDefault="00000000">
            <w:r>
              <w:rPr>
                <w:sz w:val="17"/>
              </w:rPr>
              <w:t>Coding</w:t>
            </w:r>
          </w:p>
        </w:tc>
        <w:tc>
          <w:tcPr>
            <w:tcW w:w="2613" w:type="dxa"/>
            <w:vAlign w:val="center"/>
          </w:tcPr>
          <w:p w14:paraId="511AB72E" w14:textId="77777777" w:rsidR="00AA27A0" w:rsidRDefault="00000000">
            <w:r>
              <w:rPr>
                <w:sz w:val="17"/>
              </w:rPr>
              <w:t>3</w:t>
            </w:r>
          </w:p>
        </w:tc>
        <w:tc>
          <w:tcPr>
            <w:tcW w:w="2613" w:type="dxa"/>
            <w:vAlign w:val="center"/>
          </w:tcPr>
          <w:p w14:paraId="08F25115" w14:textId="77777777" w:rsidR="00AA27A0" w:rsidRDefault="00000000">
            <w:r>
              <w:rPr>
                <w:sz w:val="17"/>
              </w:rPr>
              <w:t>3.1, 6.1</w:t>
            </w:r>
          </w:p>
        </w:tc>
      </w:tr>
      <w:tr w:rsidR="00AA27A0" w14:paraId="13F1E785" w14:textId="77777777">
        <w:trPr>
          <w:jc w:val="center"/>
        </w:trPr>
        <w:tc>
          <w:tcPr>
            <w:tcW w:w="2613" w:type="dxa"/>
            <w:shd w:val="clear" w:color="auto" w:fill="D9EAF7"/>
            <w:vAlign w:val="center"/>
          </w:tcPr>
          <w:p w14:paraId="2411B740" w14:textId="77777777" w:rsidR="00AA27A0" w:rsidRDefault="00000000">
            <w:r>
              <w:rPr>
                <w:b/>
                <w:sz w:val="18"/>
              </w:rPr>
              <w:t>8. Build fixes + documentation</w:t>
            </w:r>
          </w:p>
        </w:tc>
        <w:tc>
          <w:tcPr>
            <w:tcW w:w="2613" w:type="dxa"/>
            <w:shd w:val="clear" w:color="auto" w:fill="D9EAF7"/>
            <w:vAlign w:val="center"/>
          </w:tcPr>
          <w:p w14:paraId="56AFE306" w14:textId="77777777" w:rsidR="00AA27A0" w:rsidRDefault="00000000">
            <w:r>
              <w:rPr>
                <w:b/>
                <w:sz w:val="18"/>
              </w:rPr>
              <w:t>Parent task</w:t>
            </w:r>
          </w:p>
        </w:tc>
        <w:tc>
          <w:tcPr>
            <w:tcW w:w="2613" w:type="dxa"/>
            <w:shd w:val="clear" w:color="auto" w:fill="D9EAF7"/>
            <w:vAlign w:val="center"/>
          </w:tcPr>
          <w:p w14:paraId="34A52FAD" w14:textId="77777777" w:rsidR="00AA27A0" w:rsidRDefault="00000000">
            <w:r>
              <w:rPr>
                <w:b/>
                <w:sz w:val="18"/>
              </w:rPr>
              <w:t>8</w:t>
            </w:r>
          </w:p>
        </w:tc>
        <w:tc>
          <w:tcPr>
            <w:tcW w:w="2613" w:type="dxa"/>
            <w:shd w:val="clear" w:color="auto" w:fill="D9EAF7"/>
            <w:vAlign w:val="center"/>
          </w:tcPr>
          <w:p w14:paraId="4022D92A" w14:textId="77777777" w:rsidR="00AA27A0" w:rsidRDefault="00000000">
            <w:r>
              <w:rPr>
                <w:b/>
                <w:sz w:val="18"/>
              </w:rPr>
              <w:t>2, 4, 7</w:t>
            </w:r>
          </w:p>
        </w:tc>
      </w:tr>
      <w:tr w:rsidR="00AA27A0" w14:paraId="3AF8095A" w14:textId="77777777">
        <w:trPr>
          <w:jc w:val="center"/>
        </w:trPr>
        <w:tc>
          <w:tcPr>
            <w:tcW w:w="2613" w:type="dxa"/>
            <w:vAlign w:val="center"/>
          </w:tcPr>
          <w:p w14:paraId="424B82D4" w14:textId="77777777" w:rsidR="00AA27A0" w:rsidRDefault="00000000">
            <w:r>
              <w:rPr>
                <w:sz w:val="17"/>
              </w:rPr>
              <w:t xml:space="preserve">    8.1 Unit transition tests</w:t>
            </w:r>
          </w:p>
        </w:tc>
        <w:tc>
          <w:tcPr>
            <w:tcW w:w="2613" w:type="dxa"/>
            <w:vAlign w:val="center"/>
          </w:tcPr>
          <w:p w14:paraId="65E6CA9E" w14:textId="77777777" w:rsidR="00AA27A0" w:rsidRDefault="00000000">
            <w:r>
              <w:rPr>
                <w:sz w:val="17"/>
              </w:rPr>
              <w:t>Testing</w:t>
            </w:r>
          </w:p>
        </w:tc>
        <w:tc>
          <w:tcPr>
            <w:tcW w:w="2613" w:type="dxa"/>
            <w:vAlign w:val="center"/>
          </w:tcPr>
          <w:p w14:paraId="61F7F3CD" w14:textId="77777777" w:rsidR="00AA27A0" w:rsidRDefault="00000000">
            <w:r>
              <w:rPr>
                <w:sz w:val="17"/>
              </w:rPr>
              <w:t>3</w:t>
            </w:r>
          </w:p>
        </w:tc>
        <w:tc>
          <w:tcPr>
            <w:tcW w:w="2613" w:type="dxa"/>
            <w:vAlign w:val="center"/>
          </w:tcPr>
          <w:p w14:paraId="0050E89A" w14:textId="77777777" w:rsidR="00AA27A0" w:rsidRDefault="00000000">
            <w:r>
              <w:rPr>
                <w:sz w:val="17"/>
              </w:rPr>
              <w:t>4.1, 7.1, 7.2</w:t>
            </w:r>
          </w:p>
        </w:tc>
      </w:tr>
      <w:tr w:rsidR="00AA27A0" w14:paraId="18A1675F" w14:textId="77777777">
        <w:trPr>
          <w:jc w:val="center"/>
        </w:trPr>
        <w:tc>
          <w:tcPr>
            <w:tcW w:w="2613" w:type="dxa"/>
            <w:vAlign w:val="center"/>
          </w:tcPr>
          <w:p w14:paraId="588B9E62" w14:textId="77777777" w:rsidR="00AA27A0" w:rsidRDefault="00000000">
            <w:r>
              <w:rPr>
                <w:sz w:val="17"/>
              </w:rPr>
              <w:t xml:space="preserve">    8.2 Champion documentation</w:t>
            </w:r>
          </w:p>
        </w:tc>
        <w:tc>
          <w:tcPr>
            <w:tcW w:w="2613" w:type="dxa"/>
            <w:vAlign w:val="center"/>
          </w:tcPr>
          <w:p w14:paraId="7F47F1E9" w14:textId="77777777" w:rsidR="00AA27A0" w:rsidRDefault="00000000">
            <w:r>
              <w:rPr>
                <w:sz w:val="17"/>
              </w:rPr>
              <w:t>Documentation</w:t>
            </w:r>
          </w:p>
        </w:tc>
        <w:tc>
          <w:tcPr>
            <w:tcW w:w="2613" w:type="dxa"/>
            <w:vAlign w:val="center"/>
          </w:tcPr>
          <w:p w14:paraId="06186F75" w14:textId="77777777" w:rsidR="00AA27A0" w:rsidRDefault="00000000">
            <w:r>
              <w:rPr>
                <w:sz w:val="17"/>
              </w:rPr>
              <w:t>5</w:t>
            </w:r>
          </w:p>
        </w:tc>
        <w:tc>
          <w:tcPr>
            <w:tcW w:w="2613" w:type="dxa"/>
            <w:vAlign w:val="center"/>
          </w:tcPr>
          <w:p w14:paraId="7278A00F" w14:textId="77777777" w:rsidR="00AA27A0" w:rsidRDefault="00000000">
            <w:r>
              <w:rPr>
                <w:sz w:val="17"/>
              </w:rPr>
              <w:t>2.1, 4.1</w:t>
            </w:r>
          </w:p>
        </w:tc>
      </w:tr>
      <w:tr w:rsidR="00AA27A0" w14:paraId="3C198A45" w14:textId="77777777">
        <w:trPr>
          <w:jc w:val="center"/>
        </w:trPr>
        <w:tc>
          <w:tcPr>
            <w:tcW w:w="2613" w:type="dxa"/>
            <w:shd w:val="clear" w:color="auto" w:fill="D9EAF7"/>
            <w:vAlign w:val="center"/>
          </w:tcPr>
          <w:p w14:paraId="03076E06" w14:textId="77777777" w:rsidR="00AA27A0" w:rsidRDefault="00000000">
            <w:r>
              <w:rPr>
                <w:b/>
                <w:sz w:val="18"/>
              </w:rPr>
              <w:t>9. Oral prep + final polish</w:t>
            </w:r>
          </w:p>
        </w:tc>
        <w:tc>
          <w:tcPr>
            <w:tcW w:w="2613" w:type="dxa"/>
            <w:shd w:val="clear" w:color="auto" w:fill="D9EAF7"/>
            <w:vAlign w:val="center"/>
          </w:tcPr>
          <w:p w14:paraId="4F148CBC" w14:textId="77777777" w:rsidR="00AA27A0" w:rsidRDefault="00000000">
            <w:r>
              <w:rPr>
                <w:b/>
                <w:sz w:val="18"/>
              </w:rPr>
              <w:t>Parent task</w:t>
            </w:r>
          </w:p>
        </w:tc>
        <w:tc>
          <w:tcPr>
            <w:tcW w:w="2613" w:type="dxa"/>
            <w:shd w:val="clear" w:color="auto" w:fill="D9EAF7"/>
            <w:vAlign w:val="center"/>
          </w:tcPr>
          <w:p w14:paraId="6267D6BF" w14:textId="77777777" w:rsidR="00AA27A0" w:rsidRDefault="00000000">
            <w:r>
              <w:rPr>
                <w:b/>
                <w:sz w:val="18"/>
              </w:rPr>
              <w:t>4</w:t>
            </w:r>
          </w:p>
        </w:tc>
        <w:tc>
          <w:tcPr>
            <w:tcW w:w="2613" w:type="dxa"/>
            <w:shd w:val="clear" w:color="auto" w:fill="D9EAF7"/>
            <w:vAlign w:val="center"/>
          </w:tcPr>
          <w:p w14:paraId="44A6550C" w14:textId="77777777" w:rsidR="00AA27A0" w:rsidRDefault="00000000">
            <w:r>
              <w:rPr>
                <w:b/>
                <w:sz w:val="18"/>
              </w:rPr>
              <w:t>5, 8</w:t>
            </w:r>
          </w:p>
        </w:tc>
      </w:tr>
      <w:tr w:rsidR="00AA27A0" w14:paraId="30524A63" w14:textId="77777777">
        <w:trPr>
          <w:jc w:val="center"/>
        </w:trPr>
        <w:tc>
          <w:tcPr>
            <w:tcW w:w="2613" w:type="dxa"/>
            <w:vAlign w:val="center"/>
          </w:tcPr>
          <w:p w14:paraId="3ADA5BE6" w14:textId="77777777" w:rsidR="00AA27A0" w:rsidRDefault="00000000">
            <w:r>
              <w:rPr>
                <w:sz w:val="17"/>
              </w:rPr>
              <w:t xml:space="preserve">    9.1 Diagrams + final documentation QA</w:t>
            </w:r>
          </w:p>
        </w:tc>
        <w:tc>
          <w:tcPr>
            <w:tcW w:w="2613" w:type="dxa"/>
            <w:vAlign w:val="center"/>
          </w:tcPr>
          <w:p w14:paraId="6604506F" w14:textId="77777777" w:rsidR="00AA27A0" w:rsidRDefault="00000000">
            <w:r>
              <w:rPr>
                <w:sz w:val="17"/>
              </w:rPr>
              <w:t>Documentation</w:t>
            </w:r>
          </w:p>
        </w:tc>
        <w:tc>
          <w:tcPr>
            <w:tcW w:w="2613" w:type="dxa"/>
            <w:vAlign w:val="center"/>
          </w:tcPr>
          <w:p w14:paraId="4E8E8FE9" w14:textId="77777777" w:rsidR="00AA27A0" w:rsidRDefault="00000000">
            <w:r>
              <w:rPr>
                <w:sz w:val="17"/>
              </w:rPr>
              <w:t>4</w:t>
            </w:r>
          </w:p>
        </w:tc>
        <w:tc>
          <w:tcPr>
            <w:tcW w:w="2613" w:type="dxa"/>
            <w:vAlign w:val="center"/>
          </w:tcPr>
          <w:p w14:paraId="4E33B276" w14:textId="77777777" w:rsidR="00AA27A0" w:rsidRDefault="00000000">
            <w:r>
              <w:rPr>
                <w:sz w:val="17"/>
              </w:rPr>
              <w:t>5.1, 8.1, 8.2</w:t>
            </w:r>
          </w:p>
        </w:tc>
      </w:tr>
    </w:tbl>
    <w:p w14:paraId="5FFC728F" w14:textId="77777777" w:rsidR="00AA27A0" w:rsidRDefault="00000000">
      <w:pPr>
        <w:spacing w:after="100"/>
      </w:pPr>
      <w:r>
        <w:rPr>
          <w:b/>
        </w:rPr>
        <w:t>Category totals:</w:t>
      </w:r>
      <w:r>
        <w:t xml:space="preserve"> Design 9h · Coding 24h · Testing 10h · Documentation 9h = 52h.</w:t>
      </w:r>
    </w:p>
    <w:p w14:paraId="72C3B36F" w14:textId="77777777" w:rsidR="00AA27A0" w:rsidRDefault="00000000">
      <w:pPr>
        <w:pStyle w:val="Heading2"/>
      </w:pPr>
      <w:r>
        <w:lastRenderedPageBreak/>
        <w:t>PERT diagram</w:t>
      </w:r>
    </w:p>
    <w:p w14:paraId="58C7A135" w14:textId="77777777" w:rsidR="00AA27A0" w:rsidRDefault="00000000">
      <w:pPr>
        <w:keepNext/>
        <w:keepLines/>
        <w:spacing w:after="0"/>
        <w:jc w:val="center"/>
      </w:pPr>
      <w:r>
        <w:rPr>
          <w:noProof/>
        </w:rPr>
        <w:drawing>
          <wp:inline distT="0" distB="0" distL="0" distR="0" wp14:anchorId="5812E08E" wp14:editId="673D8CD0">
            <wp:extent cx="6035040" cy="29082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1_parent_pert.png"/>
                    <pic:cNvPicPr/>
                  </pic:nvPicPr>
                  <pic:blipFill>
                    <a:blip r:embed="rId13"/>
                    <a:stretch>
                      <a:fillRect/>
                    </a:stretch>
                  </pic:blipFill>
                  <pic:spPr>
                    <a:xfrm>
                      <a:off x="0" y="0"/>
                      <a:ext cx="6035040" cy="2908282"/>
                    </a:xfrm>
                    <a:prstGeom prst="rect">
                      <a:avLst/>
                    </a:prstGeom>
                  </pic:spPr>
                </pic:pic>
              </a:graphicData>
            </a:graphic>
          </wp:inline>
        </w:drawing>
      </w:r>
    </w:p>
    <w:p w14:paraId="7D806011" w14:textId="77777777" w:rsidR="00AA27A0" w:rsidRDefault="00000000">
      <w:pPr>
        <w:keepLines/>
        <w:spacing w:after="40" w:line="240" w:lineRule="auto"/>
        <w:jc w:val="center"/>
      </w:pPr>
      <w:r>
        <w:rPr>
          <w:rFonts w:ascii="Arial" w:hAnsi="Arial"/>
          <w:i/>
          <w:color w:val="23303E"/>
          <w:sz w:val="20"/>
        </w:rPr>
        <w:t>PERT diagram — TL1 parent task dependencies</w:t>
      </w:r>
    </w:p>
    <w:p w14:paraId="40F26902" w14:textId="77777777" w:rsidR="00AA27A0" w:rsidRDefault="00000000">
      <w:pPr>
        <w:spacing w:after="100"/>
      </w:pPr>
      <w:r>
        <w:t>The PERT view uses the nine schedule items as parent tasks. Each parent duration is the sum of its detailed subtasks from the original 52-hour estimate; the arrows show the major parent-level dependencies while the table preserves the more specific predecessor relationships.</w:t>
      </w:r>
    </w:p>
    <w:p w14:paraId="2EB33CBB" w14:textId="77777777" w:rsidR="00AA27A0" w:rsidRDefault="00000000">
      <w:pPr>
        <w:pStyle w:val="Heading2"/>
      </w:pPr>
      <w:r>
        <w:t>Gantt timeline</w:t>
      </w:r>
    </w:p>
    <w:p w14:paraId="2D2DA4F5" w14:textId="77777777" w:rsidR="00AA27A0" w:rsidRDefault="00000000">
      <w:pPr>
        <w:keepNext/>
        <w:keepLines/>
        <w:spacing w:after="0"/>
        <w:jc w:val="center"/>
      </w:pPr>
      <w:r>
        <w:rPr>
          <w:noProof/>
        </w:rPr>
        <w:drawing>
          <wp:inline distT="0" distB="0" distL="0" distR="0" wp14:anchorId="3F4FF09D" wp14:editId="78CE83D5">
            <wp:extent cx="6035040" cy="41445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l1_parent_gantt.png"/>
                    <pic:cNvPicPr/>
                  </pic:nvPicPr>
                  <pic:blipFill>
                    <a:blip r:embed="rId14"/>
                    <a:stretch>
                      <a:fillRect/>
                    </a:stretch>
                  </pic:blipFill>
                  <pic:spPr>
                    <a:xfrm>
                      <a:off x="0" y="0"/>
                      <a:ext cx="6035040" cy="4144512"/>
                    </a:xfrm>
                    <a:prstGeom prst="rect">
                      <a:avLst/>
                    </a:prstGeom>
                  </pic:spPr>
                </pic:pic>
              </a:graphicData>
            </a:graphic>
          </wp:inline>
        </w:drawing>
      </w:r>
    </w:p>
    <w:p w14:paraId="4B1E085F" w14:textId="77777777" w:rsidR="00AA27A0" w:rsidRDefault="00000000">
      <w:pPr>
        <w:keepLines/>
        <w:spacing w:after="40" w:line="240" w:lineRule="auto"/>
        <w:jc w:val="center"/>
      </w:pPr>
      <w:r>
        <w:rPr>
          <w:rFonts w:ascii="Arial" w:hAnsi="Arial"/>
          <w:i/>
          <w:color w:val="23303E"/>
          <w:sz w:val="20"/>
        </w:rPr>
        <w:t>Gantt timeline — TL1 parent tasks and detailed subtasks</w:t>
      </w:r>
    </w:p>
    <w:p w14:paraId="5A33F548" w14:textId="77777777" w:rsidR="00AA27A0" w:rsidRDefault="00000000">
      <w:pPr>
        <w:pStyle w:val="Heading2"/>
      </w:pPr>
      <w:r>
        <w:lastRenderedPageBreak/>
        <w:t>TL4 tracking checkpoints</w:t>
      </w:r>
    </w:p>
    <w:p w14:paraId="1655C405" w14:textId="77777777" w:rsidR="00AA27A0" w:rsidRDefault="00000000">
      <w:pPr>
        <w:spacing w:after="100"/>
      </w:pPr>
      <w:r>
        <w:t>Track actual hours against the four supplied effort buckets. A variance greater than 2 hours in any bucket should be explained in TL4 with the cause (scope change, integration issue, test failure, or underestimated documentation) and the revised remaining estimate. Completion means: HUD values update in real time; pause/resume/restart function from their legal states; game-over displays on player death; restart returns to a clean PlayingState; and rapid pause/resume does not leave duplicate overlays, multiple active states, or repeated OnStateChanged events.</w:t>
      </w:r>
    </w:p>
    <w:sectPr w:rsidR="00AA27A0" w:rsidSect="00034616">
      <w:footerReference w:type="default" r:id="rId15"/>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60759" w14:textId="77777777" w:rsidR="008476A2" w:rsidRDefault="008476A2">
      <w:pPr>
        <w:spacing w:after="0" w:line="240" w:lineRule="auto"/>
      </w:pPr>
      <w:r>
        <w:separator/>
      </w:r>
    </w:p>
  </w:endnote>
  <w:endnote w:type="continuationSeparator" w:id="0">
    <w:p w14:paraId="335AFF91" w14:textId="77777777" w:rsidR="008476A2" w:rsidRDefault="008476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AD7A4" w14:textId="77777777" w:rsidR="00AA27A0" w:rsidRDefault="00000000">
    <w:pPr>
      <w:pStyle w:val="Footer"/>
      <w:jc w:val="center"/>
    </w:pPr>
    <w:r>
      <w:rPr>
        <w:sz w:val="16"/>
      </w:rPr>
      <w:t>TL1 Champion — UI/HUD, Game State &amp; Menu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D25F" w14:textId="77777777" w:rsidR="008476A2" w:rsidRDefault="008476A2">
      <w:pPr>
        <w:spacing w:after="0" w:line="240" w:lineRule="auto"/>
      </w:pPr>
      <w:r>
        <w:separator/>
      </w:r>
    </w:p>
  </w:footnote>
  <w:footnote w:type="continuationSeparator" w:id="0">
    <w:p w14:paraId="51DC4961" w14:textId="77777777" w:rsidR="008476A2" w:rsidRDefault="008476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7098282">
    <w:abstractNumId w:val="8"/>
  </w:num>
  <w:num w:numId="2" w16cid:durableId="639269405">
    <w:abstractNumId w:val="6"/>
  </w:num>
  <w:num w:numId="3" w16cid:durableId="1227297362">
    <w:abstractNumId w:val="5"/>
  </w:num>
  <w:num w:numId="4" w16cid:durableId="1374110146">
    <w:abstractNumId w:val="4"/>
  </w:num>
  <w:num w:numId="5" w16cid:durableId="813371078">
    <w:abstractNumId w:val="7"/>
  </w:num>
  <w:num w:numId="6" w16cid:durableId="1655138427">
    <w:abstractNumId w:val="3"/>
  </w:num>
  <w:num w:numId="7" w16cid:durableId="1307204266">
    <w:abstractNumId w:val="2"/>
  </w:num>
  <w:num w:numId="8" w16cid:durableId="1047025732">
    <w:abstractNumId w:val="1"/>
  </w:num>
  <w:num w:numId="9" w16cid:durableId="460225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A84"/>
    <w:rsid w:val="00326F90"/>
    <w:rsid w:val="006623C2"/>
    <w:rsid w:val="008476A2"/>
    <w:rsid w:val="009862AF"/>
    <w:rsid w:val="00A42454"/>
    <w:rsid w:val="00AA1D8D"/>
    <w:rsid w:val="00AA27A0"/>
    <w:rsid w:val="00B47730"/>
    <w:rsid w:val="00C96C9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FE981"/>
  <w14:defaultImageDpi w14:val="300"/>
  <w15:docId w15:val="{88363BDF-EAC0-D243-A4BF-DF814BEF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D6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D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D6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D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 Christopher (bail6984@vandals.uidaho.edu)</cp:lastModifiedBy>
  <cp:revision>3</cp:revision>
  <dcterms:created xsi:type="dcterms:W3CDTF">2013-12-23T23:15:00Z</dcterms:created>
  <dcterms:modified xsi:type="dcterms:W3CDTF">2026-09-24T00:01:00Z</dcterms:modified>
  <cp:category/>
</cp:coreProperties>
</file>