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BD61" w14:textId="77777777" w:rsidR="003C204F" w:rsidRPr="00316D84" w:rsidRDefault="003C204F" w:rsidP="003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84">
        <w:rPr>
          <w:rFonts w:eastAsia="Times New Roman"/>
          <w:b/>
          <w:bCs/>
          <w:color w:val="000000"/>
          <w:sz w:val="40"/>
          <w:szCs w:val="40"/>
        </w:rPr>
        <w:t>Coding Standards</w:t>
      </w:r>
    </w:p>
    <w:p w14:paraId="7EEE3090" w14:textId="77777777" w:rsidR="003C204F" w:rsidRPr="00316D84" w:rsidRDefault="003C204F" w:rsidP="003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84">
        <w:rPr>
          <w:rFonts w:eastAsia="Times New Roman"/>
          <w:color w:val="000000"/>
          <w:sz w:val="28"/>
          <w:szCs w:val="28"/>
        </w:rPr>
        <w:t>C# Coding Standards</w:t>
      </w:r>
    </w:p>
    <w:p w14:paraId="12CA0E1C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Use 4 spaces per indentation</w:t>
      </w:r>
    </w:p>
    <w:p w14:paraId="6C8BFD25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Class structure order</w:t>
      </w:r>
    </w:p>
    <w:p w14:paraId="517B5E64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Fields</w:t>
      </w:r>
    </w:p>
    <w:p w14:paraId="04E0F62D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4550D9A4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49BA3262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Constructors</w:t>
      </w:r>
    </w:p>
    <w:p w14:paraId="072BB039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Properties</w:t>
      </w:r>
    </w:p>
    <w:p w14:paraId="32142D49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Methods</w:t>
      </w:r>
    </w:p>
    <w:p w14:paraId="4B1A144C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Variable naming</w:t>
      </w:r>
    </w:p>
    <w:p w14:paraId="42898C17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Regular variables</w:t>
      </w:r>
    </w:p>
    <w:p w14:paraId="31D01816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1738D3A5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7A1C17A3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22C3B8FC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_camelCase</w:t>
      </w:r>
    </w:p>
    <w:p w14:paraId="499C5D42" w14:textId="77777777" w:rsidR="003C204F" w:rsidRPr="00316D84" w:rsidRDefault="003C204F" w:rsidP="003C204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Static variables</w:t>
      </w:r>
    </w:p>
    <w:p w14:paraId="0EB29248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73A29DCF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408CFD3E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7BDC14DA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s_camelCase</w:t>
      </w:r>
      <w:proofErr w:type="spellEnd"/>
    </w:p>
    <w:p w14:paraId="4518ED86" w14:textId="77777777" w:rsidR="003C204F" w:rsidRPr="00316D84" w:rsidRDefault="003C204F" w:rsidP="003C204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Constants (Private and Public)</w:t>
      </w:r>
    </w:p>
    <w:p w14:paraId="685D111B" w14:textId="352B6315" w:rsidR="003C204F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1E99BEEB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 calls should have spaces after every comma, and no leading or trailing spaces, e.g.:</w:t>
      </w:r>
    </w:p>
    <w:p w14:paraId="0B3E09F4" w14:textId="77777777" w:rsidR="00C04268" w:rsidRDefault="00C04268" w:rsidP="00C0426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EFEFEF"/>
        </w:rPr>
        <w:t xml:space="preserve">Result </w:t>
      </w:r>
      <w:proofErr w:type="spellStart"/>
      <w:r>
        <w:rPr>
          <w:rFonts w:ascii="Courier New" w:hAnsi="Courier New" w:cs="Courier New"/>
          <w:color w:val="000000"/>
          <w:shd w:val="clear" w:color="auto" w:fill="EFEFEF"/>
        </w:rPr>
        <w:t>result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EFEFEF"/>
        </w:rPr>
        <w:t>myFunction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>(a, b, c)</w:t>
      </w:r>
    </w:p>
    <w:p w14:paraId="6610922E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Lines should be no more than 120 characters in length.</w:t>
      </w:r>
    </w:p>
    <w:p w14:paraId="24C4E5ED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Opening and closing braces must always occur on a new line, by themselves.</w:t>
      </w:r>
    </w:p>
    <w:p w14:paraId="30B56833" w14:textId="77777777" w:rsidR="00C04268" w:rsidRDefault="00C04268" w:rsidP="00C042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Arithmetic operations must have a space on either side of them, e.g. “a - b”</w:t>
      </w:r>
    </w:p>
    <w:p w14:paraId="5C84E6BB" w14:textId="02872D89" w:rsidR="00C04268" w:rsidRPr="00C04268" w:rsidRDefault="00C04268" w:rsidP="00BD480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C04268">
        <w:rPr>
          <w:rFonts w:ascii="Arial" w:hAnsi="Arial" w:cs="Arial"/>
          <w:color w:val="000000"/>
        </w:rPr>
        <w:t xml:space="preserve">When making </w:t>
      </w:r>
      <w:proofErr w:type="spellStart"/>
      <w:r w:rsidRPr="00C04268">
        <w:rPr>
          <w:rFonts w:ascii="Arial" w:hAnsi="Arial" w:cs="Arial"/>
          <w:color w:val="000000"/>
        </w:rPr>
        <w:t>sql</w:t>
      </w:r>
      <w:proofErr w:type="spellEnd"/>
      <w:r w:rsidRPr="00C04268">
        <w:rPr>
          <w:rFonts w:ascii="Arial" w:hAnsi="Arial" w:cs="Arial"/>
          <w:color w:val="000000"/>
        </w:rPr>
        <w:t xml:space="preserve"> calls within C#, always parameterize the values being passed into the </w:t>
      </w:r>
      <w:proofErr w:type="spellStart"/>
      <w:r w:rsidRPr="00C04268">
        <w:rPr>
          <w:rFonts w:ascii="Arial" w:hAnsi="Arial" w:cs="Arial"/>
          <w:color w:val="000000"/>
        </w:rPr>
        <w:t>sql</w:t>
      </w:r>
      <w:proofErr w:type="spellEnd"/>
      <w:r w:rsidRPr="00C04268">
        <w:rPr>
          <w:rFonts w:ascii="Arial" w:hAnsi="Arial" w:cs="Arial"/>
          <w:color w:val="000000"/>
        </w:rPr>
        <w:t xml:space="preserve"> statement. Do not concatenate them with “+” symbols to the query string.</w:t>
      </w:r>
    </w:p>
    <w:p w14:paraId="1424278C" w14:textId="77777777" w:rsidR="0086376C" w:rsidRDefault="0086376C" w:rsidP="003C204F"/>
    <w:p w14:paraId="125732E6" w14:textId="77777777" w:rsidR="0086376C" w:rsidRDefault="0086376C" w:rsidP="003C204F"/>
    <w:p w14:paraId="0BC2E558" w14:textId="77777777" w:rsidR="0086376C" w:rsidRPr="0086376C" w:rsidRDefault="0086376C" w:rsidP="008637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76C">
        <w:rPr>
          <w:rFonts w:eastAsia="Times New Roman"/>
          <w:color w:val="000000"/>
          <w:sz w:val="24"/>
          <w:szCs w:val="24"/>
          <w:lang w:val="en-US"/>
        </w:rPr>
        <w:t>Documentation</w:t>
      </w:r>
    </w:p>
    <w:p w14:paraId="4EE51F29" w14:textId="77777777" w:rsidR="0086376C" w:rsidRPr="0086376C" w:rsidRDefault="0086376C" w:rsidP="0086376C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6376C">
        <w:rPr>
          <w:rFonts w:eastAsia="Times New Roman"/>
          <w:color w:val="000000"/>
          <w:sz w:val="24"/>
          <w:szCs w:val="24"/>
          <w:lang w:val="en-US"/>
        </w:rPr>
        <w:t>Documentation comments are full sentences starting with a capital letter and ending with proper punctuation. Comments should have spaces between words.</w:t>
      </w:r>
    </w:p>
    <w:p w14:paraId="46E93898" w14:textId="77777777" w:rsidR="0086376C" w:rsidRPr="0086376C" w:rsidRDefault="0086376C" w:rsidP="0086376C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6376C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86376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is a documentation comment with proper grammar and punctuation.</w:t>
      </w:r>
    </w:p>
    <w:p w14:paraId="7C2CEABE" w14:textId="77777777" w:rsidR="0086376C" w:rsidRPr="0086376C" w:rsidRDefault="0086376C" w:rsidP="0086376C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6376C">
        <w:rPr>
          <w:rFonts w:eastAsia="Times New Roman"/>
          <w:color w:val="000000"/>
          <w:sz w:val="24"/>
          <w:szCs w:val="24"/>
          <w:lang w:val="en-US"/>
        </w:rPr>
        <w:t>Every method should be documented with its parameters, function, and return value.</w:t>
      </w:r>
    </w:p>
    <w:p w14:paraId="62367ED2" w14:textId="77777777" w:rsidR="0086376C" w:rsidRPr="0086376C" w:rsidRDefault="0086376C" w:rsidP="0086376C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6376C">
        <w:rPr>
          <w:rFonts w:eastAsia="Times New Roman"/>
          <w:color w:val="000000"/>
          <w:sz w:val="24"/>
          <w:szCs w:val="24"/>
          <w:lang w:val="en-US"/>
        </w:rPr>
        <w:lastRenderedPageBreak/>
        <w:t>Void methods do not have any return value (not even a blank one) within the documentation.</w:t>
      </w:r>
    </w:p>
    <w:p w14:paraId="0250E2A7" w14:textId="77777777" w:rsidR="0086376C" w:rsidRDefault="0086376C" w:rsidP="0086376C">
      <w:r w:rsidRPr="0086376C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86376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// This method accepts an int and returns its square   root as a double. </w:t>
      </w:r>
    </w:p>
    <w:p w14:paraId="392E5090" w14:textId="77777777" w:rsidR="0086376C" w:rsidRDefault="0086376C" w:rsidP="0086376C"/>
    <w:p w14:paraId="7A6CAC6D" w14:textId="7413DDBB" w:rsidR="00176D0D" w:rsidRDefault="00176D0D" w:rsidP="0086376C">
      <w:pPr>
        <w:ind w:firstLine="720"/>
        <w:jc w:val="center"/>
      </w:pPr>
      <w:r>
        <w:rPr>
          <w:color w:val="000000"/>
          <w:sz w:val="28"/>
          <w:szCs w:val="28"/>
        </w:rPr>
        <w:t>SQL Coding Standards</w:t>
      </w:r>
    </w:p>
    <w:p w14:paraId="361FD15A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Whenever using a reserved keyword, make it uppercase, e.g.:</w:t>
      </w:r>
    </w:p>
    <w:p w14:paraId="7DAF37FE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SELECT, FROM, WHERE, LIKE, AS, GROUP BY, UNION </w:t>
      </w:r>
      <w:r>
        <w:rPr>
          <w:rFonts w:ascii="Arial" w:hAnsi="Arial" w:cs="Arial"/>
          <w:color w:val="000000"/>
        </w:rPr>
        <w:t>(etc.)</w:t>
      </w:r>
    </w:p>
    <w:p w14:paraId="4604045C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Names must be unique and must not be reserved keywords.</w:t>
      </w:r>
    </w:p>
    <w:p w14:paraId="23280548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a space would normally occur in a name, use an underscore.</w:t>
      </w:r>
    </w:p>
    <w:p w14:paraId="515F560D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Ex: </w:t>
      </w:r>
      <w:proofErr w:type="spellStart"/>
      <w:r>
        <w:rPr>
          <w:rFonts w:ascii="Arial" w:hAnsi="Arial" w:cs="Arial"/>
          <w:color w:val="000000"/>
        </w:rPr>
        <w:t>First_name</w:t>
      </w:r>
      <w:proofErr w:type="spellEnd"/>
    </w:p>
    <w:p w14:paraId="517501B8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Never use more than one underscore in a row.</w:t>
      </w:r>
    </w:p>
    <w:p w14:paraId="10CFD73F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Columns use the name in singular form.</w:t>
      </w:r>
    </w:p>
    <w:p w14:paraId="108158D7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Last_name</w:t>
      </w:r>
      <w:proofErr w:type="spellEnd"/>
    </w:p>
    <w:p w14:paraId="4D39F87C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Tables should not have a column with the same name as the table.</w:t>
      </w:r>
    </w:p>
    <w:p w14:paraId="43FE98B8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commenting, use “-- ” prior to the comment, followed by a newline. Otherwise, use “/* </w:t>
      </w:r>
      <w:r>
        <w:rPr>
          <w:rFonts w:ascii="Arial" w:hAnsi="Arial" w:cs="Arial"/>
          <w:i/>
          <w:iCs/>
          <w:color w:val="000000"/>
        </w:rPr>
        <w:t>comment</w:t>
      </w:r>
      <w:r>
        <w:rPr>
          <w:rFonts w:ascii="Arial" w:hAnsi="Arial" w:cs="Arial"/>
          <w:color w:val="000000"/>
        </w:rPr>
        <w:t>  */” for comments that must span multiple lines, followed by a newline.</w:t>
      </w:r>
    </w:p>
    <w:p w14:paraId="1935A55C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Ex: SELECT * FROM Foosball --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am a comment</w:t>
      </w:r>
    </w:p>
    <w:p w14:paraId="3A157E15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Keep names to a length of 30 characters or less.</w:t>
      </w:r>
    </w:p>
    <w:p w14:paraId="6592C64A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names can end with an underscore.</w:t>
      </w:r>
    </w:p>
    <w:p w14:paraId="4ACDFCD8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Ex: </w:t>
      </w:r>
      <w:proofErr w:type="spellStart"/>
      <w:r>
        <w:rPr>
          <w:rFonts w:ascii="Arial" w:hAnsi="Arial" w:cs="Arial"/>
          <w:color w:val="000000"/>
        </w:rPr>
        <w:t>Ink_type</w:t>
      </w:r>
      <w:proofErr w:type="spellEnd"/>
      <w:r>
        <w:rPr>
          <w:rFonts w:ascii="Arial" w:hAnsi="Arial" w:cs="Arial"/>
          <w:color w:val="000000"/>
        </w:rPr>
        <w:t>_ --DONT DO THIS</w:t>
      </w:r>
    </w:p>
    <w:p w14:paraId="5B69BCE3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character of any name must be a capital letter.</w:t>
      </w:r>
    </w:p>
    <w:p w14:paraId="0280492E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Ex: Animal</w:t>
      </w:r>
    </w:p>
    <w:p w14:paraId="0E840EBB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a comma separated list of names, a space must occur after the comma, and never before.</w:t>
      </w:r>
    </w:p>
    <w:p w14:paraId="7B35C511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Ex: SELECT Name, Player, ID FROM Foosball</w:t>
      </w:r>
    </w:p>
    <w:p w14:paraId="58D629AA" w14:textId="77777777" w:rsidR="00176D0D" w:rsidRDefault="00176D0D" w:rsidP="00176D0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Whenever possible, avoid REAL or FLOAT data types to reduce floating point rounding errors.</w:t>
      </w:r>
    </w:p>
    <w:p w14:paraId="2B094EC7" w14:textId="77777777" w:rsidR="00176D0D" w:rsidRDefault="00176D0D" w:rsidP="00176D0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Ex: FLOAT </w:t>
      </w:r>
      <w:proofErr w:type="spellStart"/>
      <w:r>
        <w:rPr>
          <w:rFonts w:ascii="Arial" w:hAnsi="Arial" w:cs="Arial"/>
          <w:color w:val="000000"/>
        </w:rPr>
        <w:t>Num_Pizzas</w:t>
      </w:r>
      <w:proofErr w:type="spellEnd"/>
      <w:r>
        <w:rPr>
          <w:rFonts w:ascii="Arial" w:hAnsi="Arial" w:cs="Arial"/>
          <w:color w:val="000000"/>
        </w:rPr>
        <w:t xml:space="preserve"> --DONT DO THIS</w:t>
      </w:r>
    </w:p>
    <w:p w14:paraId="3AA96CD0" w14:textId="77777777" w:rsidR="00BF2912" w:rsidRPr="003C204F" w:rsidRDefault="00BF2912" w:rsidP="003C204F"/>
    <w:sectPr w:rsidR="00BF2912" w:rsidRPr="003C20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0BA3" w14:textId="77777777" w:rsidR="003C206C" w:rsidRDefault="003C206C" w:rsidP="00A64ECF">
      <w:pPr>
        <w:spacing w:line="240" w:lineRule="auto"/>
      </w:pPr>
      <w:r>
        <w:separator/>
      </w:r>
    </w:p>
  </w:endnote>
  <w:endnote w:type="continuationSeparator" w:id="0">
    <w:p w14:paraId="07F0A475" w14:textId="77777777" w:rsidR="003C206C" w:rsidRDefault="003C206C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512D" w14:textId="77777777" w:rsidR="003C206C" w:rsidRDefault="003C206C" w:rsidP="00A64ECF">
      <w:pPr>
        <w:spacing w:line="240" w:lineRule="auto"/>
      </w:pPr>
      <w:r>
        <w:separator/>
      </w:r>
    </w:p>
  </w:footnote>
  <w:footnote w:type="continuationSeparator" w:id="0">
    <w:p w14:paraId="2ACF1645" w14:textId="77777777" w:rsidR="003C206C" w:rsidRDefault="003C206C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Matthew Kotras</w:t>
    </w:r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60580"/>
    <w:multiLevelType w:val="multilevel"/>
    <w:tmpl w:val="747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031D"/>
    <w:multiLevelType w:val="multilevel"/>
    <w:tmpl w:val="62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E550A"/>
    <w:multiLevelType w:val="multilevel"/>
    <w:tmpl w:val="334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0F5200"/>
    <w:rsid w:val="00176D0D"/>
    <w:rsid w:val="003C204F"/>
    <w:rsid w:val="003C206C"/>
    <w:rsid w:val="00771EA1"/>
    <w:rsid w:val="007E7837"/>
    <w:rsid w:val="008325AF"/>
    <w:rsid w:val="0086376C"/>
    <w:rsid w:val="00A64ECF"/>
    <w:rsid w:val="00B54AFA"/>
    <w:rsid w:val="00BF2912"/>
    <w:rsid w:val="00C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  <w:style w:type="paragraph" w:styleId="NormalWeb">
    <w:name w:val="Normal (Web)"/>
    <w:basedOn w:val="Normal"/>
    <w:uiPriority w:val="99"/>
    <w:unhideWhenUsed/>
    <w:rsid w:val="00C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Hailey Vadnais</cp:lastModifiedBy>
  <cp:revision>7</cp:revision>
  <dcterms:created xsi:type="dcterms:W3CDTF">2021-10-15T22:31:00Z</dcterms:created>
  <dcterms:modified xsi:type="dcterms:W3CDTF">2021-10-15T23:08:00Z</dcterms:modified>
</cp:coreProperties>
</file>