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bp409uuz0xg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Fine-tuning model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Holy grail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Chosen model: GPT 3.5 Turbo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 size: 10 (minimum)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 and Preparation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Collecting Content:</w:t>
      </w:r>
      <w:r w:rsidDel="00000000" w:rsidR="00000000" w:rsidRPr="00000000">
        <w:rPr>
          <w:rtl w:val="0"/>
        </w:rPr>
        <w:t xml:space="preserve"> This content will serve as training data. It's important to have a diverse range of posts to cover various styles and topics the user might write about.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Formatting for Fine-Tuning: </w:t>
      </w:r>
      <w:r w:rsidDel="00000000" w:rsidR="00000000" w:rsidRPr="00000000">
        <w:rPr>
          <w:rtl w:val="0"/>
        </w:rPr>
        <w:t xml:space="preserve">Format this content into a JSONL file where each line is a separate JSONL object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:" and "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:" in training data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Consistency in Training Data: If training data consistently uses "Title:" and "Post:" as prefixes, the model will learn to expect and generate content in this format. This can be useful if we want the model to recognize and generate distinct sections of a post, such as distinguishing between a title and the body.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Flexibility in Content Generation: We plan to generate content where the distinction between title and body is important, keeping these prefixes can help. The model will learn to treat content following "Title:" differently from content following "Post:", potentially leading to more structured and appropriately formatted outputs.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and Usage Alignment: If users will input prompts in a format that includes "Title:" and "Post:", then including them in your training data makes sense. Conversely, if users will input more general prompts, a training dataset without these prefixes might be more appropriate.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Example Format: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sz w:val="23"/>
          <w:szCs w:val="23"/>
          <w:rtl w:val="0"/>
        </w:rPr>
        <w:t xml:space="preserve">{"messages": [{"role": "user", "content": "How to Create Strong Resume Bullet Points"}, {"role": "assistant", "content": "I cold-applied to 150 internships as a freshman…”}]}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to JSONL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, Completion tags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“ 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new lines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Fine-Tuning the Model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Upload the Prepared Data: Use OpenAI's CLI to upload your JSONL file.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echo 'export OPENAI_API_KEY="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"' &gt;&gt; ~/.zshrc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Fine-Tune a Model: Use OpenAI's fine-tuning command to train a new model based on your uploaded data. The fine-tuned model will learn the style and content patterns from dataset.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691mZlQ1aNqh1y3H3bBo0Fq4a_lBpm2h2a2ZCEZRPI/edit?usp=sharing" TargetMode="External"/><Relationship Id="rId7" Type="http://schemas.openxmlformats.org/officeDocument/2006/relationships/hyperlink" Target="https://platform.openai.com/docs/guides/fine-tu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