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6B" w:rsidRDefault="00AE046B" w:rsidP="00AE046B">
      <w:pPr>
        <w:jc w:val="center"/>
        <w:outlineLvl w:val="2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Lesson Plan Format</w:t>
      </w:r>
    </w:p>
    <w:p w:rsidR="00E7056A" w:rsidRDefault="00E7056A" w:rsidP="00AE046B">
      <w:pPr>
        <w:jc w:val="center"/>
        <w:outlineLvl w:val="2"/>
        <w:rPr>
          <w:rFonts w:ascii="Times New Roman" w:hAnsi="Times New Roman" w:cs="Times New Roman"/>
          <w:b/>
          <w:bCs/>
          <w:iCs/>
          <w:sz w:val="24"/>
          <w:szCs w:val="24"/>
        </w:rPr>
      </w:pPr>
      <w:bookmarkStart w:id="0" w:name="_GoBack"/>
      <w:bookmarkEnd w:id="0"/>
    </w:p>
    <w:p w:rsidR="00EE1818" w:rsidRDefault="00AE046B" w:rsidP="00AE046B">
      <w:pPr>
        <w:outlineLvl w:val="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D5A4F">
        <w:rPr>
          <w:rFonts w:ascii="Times New Roman" w:hAnsi="Times New Roman" w:cs="Times New Roman"/>
          <w:b/>
          <w:bCs/>
          <w:iCs/>
          <w:sz w:val="24"/>
          <w:szCs w:val="24"/>
        </w:rPr>
        <w:t>Central Focus</w:t>
      </w:r>
      <w:r w:rsidR="00EE181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r w:rsidR="00EE1818"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Describe the focus of your </w:t>
      </w:r>
      <w:r w:rsidR="00EE1818">
        <w:rPr>
          <w:rFonts w:ascii="Times New Roman" w:hAnsi="Times New Roman" w:cs="Times New Roman"/>
          <w:bCs/>
          <w:iCs/>
          <w:sz w:val="24"/>
          <w:szCs w:val="24"/>
        </w:rPr>
        <w:t>lesson</w:t>
      </w:r>
      <w:r w:rsidR="00EE1818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EE1818" w:rsidRDefault="00EE1818" w:rsidP="00AE046B">
      <w:pPr>
        <w:outlineLvl w:val="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E046B" w:rsidRPr="00EE1818" w:rsidRDefault="00EE1818" w:rsidP="00EE18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CS </w:t>
      </w:r>
      <w:r w:rsidR="00AE046B" w:rsidRPr="00DD5A4F">
        <w:rPr>
          <w:rFonts w:ascii="Times New Roman" w:hAnsi="Times New Roman" w:cs="Times New Roman"/>
          <w:b/>
          <w:bCs/>
          <w:iCs/>
          <w:sz w:val="24"/>
          <w:szCs w:val="24"/>
        </w:rPr>
        <w:t>Standard:</w:t>
      </w:r>
      <w:r w:rsidR="00AE046B"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Identify</w:t>
      </w:r>
      <w:r w:rsidR="00AE046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C37E2D">
        <w:rPr>
          <w:rFonts w:ascii="Times New Roman" w:hAnsi="Times New Roman" w:cs="Times New Roman"/>
          <w:bCs/>
          <w:iCs/>
          <w:sz w:val="24"/>
          <w:szCs w:val="24"/>
        </w:rPr>
        <w:t>one</w:t>
      </w:r>
      <w:r w:rsidR="00BB31BA">
        <w:rPr>
          <w:rFonts w:ascii="Times New Roman" w:hAnsi="Times New Roman" w:cs="Times New Roman"/>
          <w:bCs/>
          <w:iCs/>
          <w:sz w:val="24"/>
          <w:szCs w:val="24"/>
        </w:rPr>
        <w:t xml:space="preserve"> computer science standard </w:t>
      </w:r>
      <w:r>
        <w:rPr>
          <w:rFonts w:ascii="Times New Roman" w:hAnsi="Times New Roman" w:cs="Times New Roman"/>
          <w:bCs/>
          <w:iCs/>
          <w:sz w:val="24"/>
          <w:szCs w:val="24"/>
        </w:rPr>
        <w:t>that lesson</w:t>
      </w:r>
      <w:r w:rsidR="00BB31BA">
        <w:rPr>
          <w:rFonts w:ascii="Times New Roman" w:hAnsi="Times New Roman" w:cs="Times New Roman"/>
          <w:bCs/>
          <w:iCs/>
          <w:sz w:val="24"/>
          <w:szCs w:val="24"/>
        </w:rPr>
        <w:t xml:space="preserve"> is designed to address.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Visit </w:t>
      </w:r>
      <w:hyperlink r:id="rId4" w:history="1">
        <w:r w:rsidRPr="00EE18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https://dpi.wi.gov/computer-science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view the standards.</w:t>
      </w:r>
    </w:p>
    <w:p w:rsidR="00AE046B" w:rsidRPr="00DD5A4F" w:rsidRDefault="00AE046B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</w:p>
    <w:p w:rsidR="00AE046B" w:rsidRPr="00DD5A4F" w:rsidRDefault="00AE046B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Learning</w:t>
      </w:r>
      <w:r w:rsidRPr="00DD5A4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Objectives: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Describe </w:t>
      </w:r>
      <w:r w:rsidR="00EE1818">
        <w:rPr>
          <w:rFonts w:ascii="Times New Roman" w:hAnsi="Times New Roman" w:cs="Times New Roman"/>
          <w:bCs/>
          <w:iCs/>
          <w:sz w:val="24"/>
          <w:szCs w:val="24"/>
        </w:rPr>
        <w:t>one or two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learning </w:t>
      </w:r>
      <w:r w:rsidR="00EE1818">
        <w:rPr>
          <w:rFonts w:ascii="Times New Roman" w:hAnsi="Times New Roman" w:cs="Times New Roman"/>
          <w:bCs/>
          <w:iCs/>
          <w:sz w:val="24"/>
          <w:szCs w:val="24"/>
        </w:rPr>
        <w:t>objectives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for your students. 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 xml:space="preserve">Make these objectives 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>something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 xml:space="preserve"> that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you can observe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 xml:space="preserve"> or 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measure. </w:t>
      </w:r>
    </w:p>
    <w:p w:rsidR="00AE046B" w:rsidRPr="00DD5A4F" w:rsidRDefault="00AE046B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</w:p>
    <w:p w:rsidR="00AE046B" w:rsidRPr="00DD5A4F" w:rsidRDefault="00AE046B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  <w:r w:rsidRPr="00DD5A4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Students’ Need: 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What prior knowledge and experiences do 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 xml:space="preserve">you anticipate 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>students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 xml:space="preserve"> will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have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relate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>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to the learning objective(s)?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AE046B" w:rsidRDefault="00AE046B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</w:p>
    <w:p w:rsidR="00EE1818" w:rsidRDefault="00EE1818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  <w:r w:rsidRPr="00DD5A4F">
        <w:rPr>
          <w:rFonts w:ascii="Times New Roman" w:hAnsi="Times New Roman" w:cs="Times New Roman"/>
          <w:b/>
          <w:bCs/>
          <w:iCs/>
          <w:sz w:val="24"/>
          <w:szCs w:val="24"/>
        </w:rPr>
        <w:t>Assessment: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815EBB">
        <w:rPr>
          <w:rFonts w:ascii="Times New Roman" w:hAnsi="Times New Roman" w:cs="Times New Roman"/>
          <w:bCs/>
          <w:iCs/>
          <w:sz w:val="24"/>
          <w:szCs w:val="24"/>
        </w:rPr>
        <w:t>Describe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your planned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assessments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to 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monitor students’ progress in relationship to the learning objective(s). </w:t>
      </w:r>
      <w:r w:rsidR="00815EBB">
        <w:rPr>
          <w:rFonts w:ascii="Times New Roman" w:hAnsi="Times New Roman" w:cs="Times New Roman"/>
          <w:bCs/>
          <w:iCs/>
          <w:sz w:val="24"/>
          <w:szCs w:val="24"/>
        </w:rPr>
        <w:t>(e.g., entrance/exit ticket)</w:t>
      </w:r>
    </w:p>
    <w:p w:rsidR="00EE1818" w:rsidRPr="00DD5A4F" w:rsidRDefault="00EE1818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</w:p>
    <w:p w:rsidR="00AE046B" w:rsidRPr="00DD5A4F" w:rsidRDefault="00AE046B" w:rsidP="00AE046B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  <w:r w:rsidRPr="00DD5A4F">
        <w:rPr>
          <w:rFonts w:ascii="Times New Roman" w:hAnsi="Times New Roman" w:cs="Times New Roman"/>
          <w:b/>
          <w:bCs/>
          <w:iCs/>
          <w:sz w:val="24"/>
          <w:szCs w:val="24"/>
        </w:rPr>
        <w:t>Materials: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List manipulatives, handouts, and so forth.</w:t>
      </w:r>
    </w:p>
    <w:p w:rsidR="00AE046B" w:rsidRPr="00DD5A4F" w:rsidRDefault="00AE046B" w:rsidP="00AE046B">
      <w:pPr>
        <w:outlineLvl w:val="2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AE046B" w:rsidRPr="00DD5A4F" w:rsidTr="00A34E6F">
        <w:trPr>
          <w:trHeight w:val="2704"/>
        </w:trPr>
        <w:tc>
          <w:tcPr>
            <w:tcW w:w="14616" w:type="dxa"/>
          </w:tcPr>
          <w:p w:rsidR="00AE046B" w:rsidRPr="00DD5A4F" w:rsidRDefault="00AE046B" w:rsidP="00A34E6F">
            <w:pPr>
              <w:outlineLvl w:val="2"/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</w:pPr>
            <w:r w:rsidRPr="00DD5A4F">
              <w:rPr>
                <w:rFonts w:ascii="Times New Roman" w:eastAsia="Cambria" w:hAnsi="Times New Roman" w:cs="Times New Roman"/>
                <w:b/>
                <w:bCs/>
                <w:iCs/>
                <w:sz w:val="24"/>
                <w:szCs w:val="24"/>
              </w:rPr>
              <w:t>Launch: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How 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will 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you 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>introduce the activity or problem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>?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 List questions that you will use to elicit students’ prior knowledge needed for this activity, get students curios about the task, and/or relate to their personal background or interests. In addition, consider giving directions for getting started on the focus task.</w:t>
            </w:r>
          </w:p>
          <w:p w:rsidR="00AE046B" w:rsidRPr="00DD5A4F" w:rsidRDefault="00AE046B" w:rsidP="00A34E6F">
            <w:pPr>
              <w:outlineLvl w:val="2"/>
              <w:rPr>
                <w:rFonts w:ascii="Times New Roman" w:eastAsia="Cambria" w:hAnsi="Times New Roman" w:cs="Times New Roman"/>
                <w:b/>
                <w:bCs/>
                <w:iCs/>
                <w:sz w:val="24"/>
                <w:szCs w:val="24"/>
              </w:rPr>
            </w:pPr>
          </w:p>
          <w:p w:rsidR="00AE046B" w:rsidRDefault="00AE046B" w:rsidP="00A34E6F">
            <w:pPr>
              <w:outlineLvl w:val="2"/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</w:pPr>
            <w:r w:rsidRPr="00DD5A4F">
              <w:rPr>
                <w:rFonts w:ascii="Times New Roman" w:eastAsia="Cambria" w:hAnsi="Times New Roman" w:cs="Times New Roman"/>
                <w:b/>
                <w:bCs/>
                <w:iCs/>
                <w:sz w:val="24"/>
                <w:szCs w:val="24"/>
              </w:rPr>
              <w:t>Explore: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What are 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the expected actions of the students 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after you have introduced the activity? What will they be doing? 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How are you making sure each child is 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engaged? 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>What will you ask students as you observe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>?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F46CC3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>Consider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 possible extensions or challenges for early finishers.</w:t>
            </w:r>
          </w:p>
          <w:p w:rsidR="00AE046B" w:rsidRPr="00AE046B" w:rsidRDefault="00AE046B" w:rsidP="00A34E6F">
            <w:pPr>
              <w:outlineLvl w:val="2"/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</w:pPr>
          </w:p>
          <w:p w:rsidR="00AE046B" w:rsidRPr="00DD5A4F" w:rsidRDefault="00AE046B" w:rsidP="00AE046B">
            <w:pPr>
              <w:outlineLvl w:val="2"/>
              <w:rPr>
                <w:rFonts w:ascii="Times New Roman" w:eastAsia="Cambria" w:hAnsi="Times New Roman" w:cs="Times New Roman"/>
                <w:b/>
                <w:bCs/>
                <w:iCs/>
                <w:sz w:val="24"/>
                <w:szCs w:val="24"/>
              </w:rPr>
            </w:pPr>
            <w:r w:rsidRPr="00DD5A4F">
              <w:rPr>
                <w:rFonts w:ascii="Times New Roman" w:eastAsia="Cambria" w:hAnsi="Times New Roman" w:cs="Times New Roman"/>
                <w:b/>
                <w:bCs/>
                <w:iCs/>
                <w:sz w:val="24"/>
                <w:szCs w:val="24"/>
              </w:rPr>
              <w:t>Summarize: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 What questions will you ask students that will help them understand the </w:t>
            </w:r>
            <w:r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 xml:space="preserve">ideas </w:t>
            </w:r>
            <w:r w:rsidRPr="00DD5A4F">
              <w:rPr>
                <w:rFonts w:ascii="Times New Roman" w:eastAsia="Cambria" w:hAnsi="Times New Roman" w:cs="Times New Roman"/>
                <w:bCs/>
                <w:iCs/>
                <w:sz w:val="24"/>
                <w:szCs w:val="24"/>
              </w:rPr>
              <w:t>they explored in their task or activity? How will you structure those questions (e.g., think-pair-share, share with an “elbow partner”) so that all students will participate in answering each question? Will students be presenting findings? How will this be structured?</w:t>
            </w:r>
          </w:p>
        </w:tc>
      </w:tr>
    </w:tbl>
    <w:p w:rsidR="00D55F06" w:rsidRDefault="00D55F06" w:rsidP="00AE046B"/>
    <w:p w:rsidR="00F46CC3" w:rsidRPr="00DD5A4F" w:rsidRDefault="00F46CC3" w:rsidP="00F46CC3">
      <w:pPr>
        <w:outlineLvl w:val="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Lessons Learned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: Identify </w:t>
      </w:r>
      <w:r>
        <w:rPr>
          <w:rFonts w:ascii="Times New Roman" w:hAnsi="Times New Roman" w:cs="Times New Roman"/>
          <w:bCs/>
          <w:iCs/>
          <w:sz w:val="24"/>
          <w:szCs w:val="24"/>
        </w:rPr>
        <w:t>things that you learned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from the lesson. What were some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student 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>common misconceptions related to the focus</w:t>
      </w:r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Were any materials </w:t>
      </w:r>
      <w:r>
        <w:rPr>
          <w:rFonts w:ascii="Times New Roman" w:hAnsi="Times New Roman" w:cs="Times New Roman"/>
          <w:bCs/>
          <w:iCs/>
          <w:sz w:val="24"/>
          <w:szCs w:val="24"/>
        </w:rPr>
        <w:t>or b</w:t>
      </w:r>
      <w:r>
        <w:rPr>
          <w:rFonts w:ascii="Times New Roman" w:hAnsi="Times New Roman" w:cs="Times New Roman"/>
          <w:bCs/>
          <w:iCs/>
          <w:sz w:val="24"/>
          <w:szCs w:val="24"/>
        </w:rPr>
        <w:t>ackground information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missing</w:t>
      </w:r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  <w:r w:rsidR="00FB2CD6">
        <w:rPr>
          <w:rFonts w:ascii="Times New Roman" w:hAnsi="Times New Roman" w:cs="Times New Roman"/>
          <w:bCs/>
          <w:iCs/>
          <w:sz w:val="24"/>
          <w:szCs w:val="24"/>
        </w:rPr>
        <w:t xml:space="preserve"> Describe a few modifications you would make if you were to teach the lesson again.</w:t>
      </w:r>
      <w:r w:rsidRPr="00DD5A4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46CC3" w:rsidRDefault="00F46CC3" w:rsidP="00AE046B"/>
    <w:sectPr w:rsidR="00F46CC3" w:rsidSect="00AE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B"/>
    <w:rsid w:val="00815EBB"/>
    <w:rsid w:val="008B0393"/>
    <w:rsid w:val="00AE046B"/>
    <w:rsid w:val="00BB31BA"/>
    <w:rsid w:val="00C37E2D"/>
    <w:rsid w:val="00D55F06"/>
    <w:rsid w:val="00E7056A"/>
    <w:rsid w:val="00EE1818"/>
    <w:rsid w:val="00F46CC3"/>
    <w:rsid w:val="00F728EA"/>
    <w:rsid w:val="00F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C3412"/>
  <w14:defaultImageDpi w14:val="300"/>
  <w15:docId w15:val="{1368936B-952A-C441-AFFA-E75FE0FD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46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pi.wi.gov/computer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Hertel</dc:creator>
  <cp:keywords/>
  <dc:description/>
  <cp:lastModifiedBy>Joshua Hertel</cp:lastModifiedBy>
  <cp:revision>8</cp:revision>
  <dcterms:created xsi:type="dcterms:W3CDTF">2020-01-08T17:16:00Z</dcterms:created>
  <dcterms:modified xsi:type="dcterms:W3CDTF">2020-01-08T17:34:00Z</dcterms:modified>
</cp:coreProperties>
</file>