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contextualSpacing w:val="0"/>
        <w:jc w:val="center"/>
      </w:pPr>
      <w:r w:rsidRPr="00000000" w:rsidR="00000000" w:rsidDel="00000000">
        <w:rPr>
          <w:b w:val="1"/>
          <w:sz w:val="24"/>
          <w:u w:val="single"/>
          <w:rtl w:val="0"/>
        </w:rPr>
        <w:t xml:space="preserve">CS673F14P4 Software Engineering </w:t>
      </w:r>
      <w:r w:rsidRPr="00000000" w:rsidR="00000000" w:rsidDel="00000000">
        <w:drawing>
          <wp:anchor allowOverlap="0" distR="19050" hidden="0" distT="19050" distB="19050" layoutInCell="0" locked="0" relativeHeight="0" simplePos="0" distL="19050" behindDoc="0">
            <wp:simplePos y="0" x="0"/>
            <wp:positionH relativeFrom="margin">
              <wp:posOffset>4562475</wp:posOffset>
            </wp:positionH>
            <wp:positionV relativeFrom="paragraph">
              <wp:posOffset>0</wp:posOffset>
            </wp:positionV>
            <wp:extent cy="847725" cx="1133475"/>
            <wp:effectExtent t="0" b="0" r="0" l="0"/>
            <wp:wrapSquare distR="19050" distT="19050" distB="19050" wrapText="bothSides" distL="19050"/>
            <wp:docPr id="2" name="image04.png"/>
            <a:graphic>
              <a:graphicData uri="http://schemas.openxmlformats.org/drawingml/2006/picture">
                <pic:pic>
                  <pic:nvPicPr>
                    <pic:cNvPr id="0" name="image04.png"/>
                    <pic:cNvPicPr preferRelativeResize="0"/>
                  </pic:nvPicPr>
                  <pic:blipFill>
                    <a:blip r:embed="rId6"/>
                    <a:srcRect t="0" b="0" r="0" l="0"/>
                    <a:stretch>
                      <a:fillRect/>
                    </a:stretch>
                  </pic:blipFill>
                  <pic:spPr>
                    <a:xfrm>
                      <a:off y="0" x="0"/>
                      <a:ext cy="847725" cx="1133475"/>
                    </a:xfrm>
                    <a:prstGeom prst="rect"/>
                    <a:ln/>
                  </pic:spPr>
                </pic:pic>
              </a:graphicData>
            </a:graphic>
          </wp:anchor>
        </w:drawing>
      </w:r>
      <w:r w:rsidRPr="00000000" w:rsidR="00000000" w:rsidDel="00000000">
        <w:drawing>
          <wp:anchor allowOverlap="0" distR="19050" hidden="0" distT="19050" distB="19050" layoutInCell="0" locked="0" relativeHeight="0" simplePos="0" distL="19050" behindDoc="0">
            <wp:simplePos y="0" x="0"/>
            <wp:positionH relativeFrom="margin">
              <wp:posOffset>4562475</wp:posOffset>
            </wp:positionH>
            <wp:positionV relativeFrom="paragraph">
              <wp:posOffset>0</wp:posOffset>
            </wp:positionV>
            <wp:extent cy="847725" cx="1133475"/>
            <wp:effectExtent t="0" b="0" r="0" l="0"/>
            <wp:wrapSquare distR="19050" distT="19050" distB="19050" wrapText="bothSides" distL="19050"/>
            <wp:docPr id="1" name="image03.png"/>
            <a:graphic>
              <a:graphicData uri="http://schemas.openxmlformats.org/drawingml/2006/picture">
                <pic:pic>
                  <pic:nvPicPr>
                    <pic:cNvPr id="0" name="image03.png"/>
                    <pic:cNvPicPr preferRelativeResize="0"/>
                  </pic:nvPicPr>
                  <pic:blipFill>
                    <a:blip r:embed="rId7"/>
                    <a:srcRect t="0" b="0" r="0" l="0"/>
                    <a:stretch>
                      <a:fillRect/>
                    </a:stretch>
                  </pic:blipFill>
                  <pic:spPr>
                    <a:xfrm>
                      <a:off y="0" x="0"/>
                      <a:ext cy="847725" cx="1133475"/>
                    </a:xfrm>
                    <a:prstGeom prst="rect"/>
                    <a:ln/>
                  </pic:spPr>
                </pic:pic>
              </a:graphicData>
            </a:graphic>
          </wp:anchor>
        </w:drawing>
      </w:r>
    </w:p>
    <w:p w:rsidP="00000000" w:rsidRPr="00000000" w:rsidR="00000000" w:rsidDel="00000000" w:rsidRDefault="00000000">
      <w:pPr>
        <w:widowControl w:val="0"/>
        <w:contextualSpacing w:val="0"/>
        <w:jc w:val="center"/>
      </w:pPr>
      <w:r w:rsidRPr="00000000" w:rsidR="00000000" w:rsidDel="00000000">
        <w:rPr>
          <w:b w:val="1"/>
          <w:sz w:val="24"/>
          <w:u w:val="single"/>
          <w:rtl w:val="0"/>
        </w:rPr>
        <w:t xml:space="preserve">Group 4 Project - ProManage</w:t>
      </w:r>
    </w:p>
    <w:p w:rsidP="00000000" w:rsidRPr="00000000" w:rsidR="00000000" w:rsidDel="00000000" w:rsidRDefault="00000000">
      <w:pPr>
        <w:widowControl w:val="0"/>
        <w:contextualSpacing w:val="0"/>
        <w:jc w:val="center"/>
      </w:pPr>
      <w:r w:rsidRPr="00000000" w:rsidR="00000000" w:rsidDel="00000000">
        <w:rPr>
          <w:b w:val="1"/>
          <w:sz w:val="24"/>
          <w:u w:val="single"/>
          <w:rtl w:val="0"/>
        </w:rPr>
        <w:t xml:space="preserve">Software Design Document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80" w:hRule="atLeast"/>
        </w:trP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u w:val="single"/>
                <w:rtl w:val="0"/>
              </w:rPr>
              <w:t xml:space="preserve">Team Member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u w:val="single"/>
                <w:rtl w:val="0"/>
              </w:rPr>
              <w:t xml:space="preserve">Role(s)</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u w:val="single"/>
                <w:rtl w:val="0"/>
              </w:rPr>
              <w:t xml:space="preserve">Signature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u w:val="single"/>
                <w:rtl w:val="0"/>
              </w:rPr>
              <w:t xml:space="preserve">Date</w:t>
            </w:r>
          </w:p>
        </w:tc>
      </w:tr>
      <w:tr>
        <w:tc>
          <w:tcPr>
            <w:tcMar>
              <w:left w:w="40.0" w:type="dxa"/>
              <w:right w:w="40.0" w:type="dxa"/>
            </w:tcMar>
            <w:vAlign w:val="bottom"/>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Luis Marion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Project Leader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LM</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10/14/2014</w:t>
            </w:r>
          </w:p>
        </w:tc>
      </w:tr>
      <w:tr>
        <w:tc>
          <w:tcPr>
            <w:tcMar>
              <w:left w:w="40.0" w:type="dxa"/>
              <w:right w:w="40.0" w:type="dxa"/>
            </w:tcMar>
            <w:vAlign w:val="bottom"/>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Daniel Abramowitz</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Lead Designer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DA</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10/15/2014</w:t>
            </w:r>
          </w:p>
        </w:tc>
      </w:tr>
      <w:tr>
        <w:tc>
          <w:tcPr>
            <w:tcMar>
              <w:left w:w="40.0" w:type="dxa"/>
              <w:right w:w="40.0" w:type="dxa"/>
            </w:tcMar>
            <w:vAlign w:val="bottom"/>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r>
        <w:tc>
          <w:tcPr>
            <w:tcMar>
              <w:left w:w="40.0" w:type="dxa"/>
              <w:right w:w="40.0" w:type="dxa"/>
            </w:tcMar>
            <w:vAlign w:val="bottom"/>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4"/>
          <w:u w:val="single"/>
          <w:rtl w:val="0"/>
        </w:rPr>
        <w:t xml:space="preserve">Revision history</w:t>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4"/>
                <w:u w:val="single"/>
                <w:rtl w:val="0"/>
              </w:rPr>
              <w:t xml:space="preserve">Version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4"/>
                <w:u w:val="single"/>
                <w:rtl w:val="0"/>
              </w:rPr>
              <w:t xml:space="preserve">Author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4"/>
                <w:u w:val="single"/>
                <w:rtl w:val="0"/>
              </w:rPr>
              <w:t xml:space="preserve">Date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b w:val="1"/>
                <w:sz w:val="24"/>
                <w:u w:val="single"/>
                <w:rtl w:val="0"/>
              </w:rPr>
              <w:t xml:space="preserve">Change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Luis Marion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10/14/2014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sz w:val="24"/>
                <w:rtl w:val="0"/>
              </w:rPr>
              <w:t xml:space="preserve">Initial version</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87t9hln2vjz0">
        <w:r w:rsidRPr="00000000" w:rsidR="00000000" w:rsidDel="00000000">
          <w:rPr>
            <w:color w:val="1155cc"/>
            <w:u w:val="single"/>
            <w:rtl w:val="0"/>
          </w:rPr>
          <w:t xml:space="preserve">Introduction</w:t>
        </w:r>
      </w:hyperlink>
      <w:r w:rsidRPr="00000000" w:rsidR="00000000" w:rsidDel="00000000">
        <w:rPr>
          <w:rtl w:val="0"/>
        </w:rPr>
      </w:r>
    </w:p>
    <w:p w:rsidP="00000000" w:rsidRPr="00000000" w:rsidR="00000000" w:rsidDel="00000000" w:rsidRDefault="00000000">
      <w:pPr>
        <w:ind w:left="360" w:firstLine="0"/>
        <w:contextualSpacing w:val="0"/>
      </w:pPr>
      <w:hyperlink w:anchor="h.buttcq9i221r">
        <w:r w:rsidRPr="00000000" w:rsidR="00000000" w:rsidDel="00000000">
          <w:rPr>
            <w:color w:val="1155cc"/>
            <w:u w:val="single"/>
            <w:rtl w:val="0"/>
          </w:rPr>
          <w:t xml:space="preserve">Software Architecture</w:t>
        </w:r>
      </w:hyperlink>
      <w:r w:rsidRPr="00000000" w:rsidR="00000000" w:rsidDel="00000000">
        <w:rPr>
          <w:rtl w:val="0"/>
        </w:rPr>
      </w:r>
    </w:p>
    <w:p w:rsidP="00000000" w:rsidRPr="00000000" w:rsidR="00000000" w:rsidDel="00000000" w:rsidRDefault="00000000">
      <w:pPr>
        <w:ind w:left="360" w:firstLine="0"/>
        <w:contextualSpacing w:val="0"/>
      </w:pPr>
      <w:hyperlink w:anchor="h.x18fj36s1121">
        <w:r w:rsidRPr="00000000" w:rsidR="00000000" w:rsidDel="00000000">
          <w:rPr>
            <w:color w:val="1155cc"/>
            <w:u w:val="single"/>
            <w:rtl w:val="0"/>
          </w:rPr>
          <w:t xml:space="preserve">Design Patterns</w:t>
        </w:r>
      </w:hyperlink>
      <w:r w:rsidRPr="00000000" w:rsidR="00000000" w:rsidDel="00000000">
        <w:rPr>
          <w:rtl w:val="0"/>
        </w:rPr>
      </w:r>
    </w:p>
    <w:p w:rsidP="00000000" w:rsidRPr="00000000" w:rsidR="00000000" w:rsidDel="00000000" w:rsidRDefault="00000000">
      <w:pPr>
        <w:ind w:left="360" w:firstLine="0"/>
        <w:contextualSpacing w:val="0"/>
      </w:pPr>
      <w:hyperlink w:anchor="h.mtfbusfb0eq3">
        <w:r w:rsidRPr="00000000" w:rsidR="00000000" w:rsidDel="00000000">
          <w:rPr>
            <w:color w:val="1155cc"/>
            <w:u w:val="single"/>
            <w:rtl w:val="0"/>
          </w:rPr>
          <w:t xml:space="preserve">Key Algorithms</w:t>
        </w:r>
      </w:hyperlink>
      <w:r w:rsidRPr="00000000" w:rsidR="00000000" w:rsidDel="00000000">
        <w:rPr>
          <w:rtl w:val="0"/>
        </w:rPr>
      </w:r>
    </w:p>
    <w:p w:rsidP="00000000" w:rsidRPr="00000000" w:rsidR="00000000" w:rsidDel="00000000" w:rsidRDefault="00000000">
      <w:pPr>
        <w:ind w:left="360" w:firstLine="0"/>
        <w:contextualSpacing w:val="0"/>
      </w:pPr>
      <w:hyperlink w:anchor="h.7ucksmkf6rzx">
        <w:r w:rsidRPr="00000000" w:rsidR="00000000" w:rsidDel="00000000">
          <w:rPr>
            <w:color w:val="1155cc"/>
            <w:u w:val="single"/>
            <w:rtl w:val="0"/>
          </w:rPr>
          <w:t xml:space="preserve">Classes and Methods</w:t>
        </w:r>
      </w:hyperlink>
      <w:r w:rsidRPr="00000000" w:rsidR="00000000" w:rsidDel="00000000">
        <w:rPr>
          <w:rtl w:val="0"/>
        </w:rPr>
      </w:r>
    </w:p>
    <w:p w:rsidP="00000000" w:rsidRPr="00000000" w:rsidR="00000000" w:rsidDel="00000000" w:rsidRDefault="00000000">
      <w:pPr>
        <w:ind w:left="360" w:firstLine="0"/>
        <w:contextualSpacing w:val="0"/>
      </w:pPr>
      <w:hyperlink w:anchor="h.15tmymhipvdv">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360" w:firstLine="0"/>
        <w:contextualSpacing w:val="0"/>
      </w:pPr>
      <w:hyperlink w:anchor="h.8n34lvocupub">
        <w:r w:rsidRPr="00000000" w:rsidR="00000000" w:rsidDel="00000000">
          <w:rPr>
            <w:color w:val="1155cc"/>
            <w:u w:val="single"/>
            <w:rtl w:val="0"/>
          </w:rPr>
          <w:t xml:space="preserve">Glossary</w:t>
        </w:r>
      </w:hyperlink>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numPr>
          <w:ilvl w:val="0"/>
          <w:numId w:val="1"/>
        </w:numPr>
        <w:spacing w:lineRule="auto" w:before="200"/>
        <w:ind w:left="720" w:hanging="359"/>
        <w:contextualSpacing w:val="1"/>
        <w:rPr>
          <w:rFonts w:cs="Trebuchet MS" w:hAnsi="Trebuchet MS" w:eastAsia="Trebuchet MS" w:ascii="Trebuchet MS"/>
          <w:sz w:val="32"/>
        </w:rPr>
      </w:pPr>
      <w:bookmarkStart w:id="0" w:colFirst="0" w:name="h.sjmv9tj63zqm" w:colLast="0"/>
      <w:bookmarkEnd w:id="0"/>
      <w:r w:rsidRPr="00000000" w:rsidR="00000000" w:rsidDel="00000000">
        <w:rPr>
          <w:rtl w:val="0"/>
        </w:rPr>
        <w:t xml:space="preserve">Introduction</w:t>
      </w:r>
    </w:p>
    <w:p w:rsidP="00000000" w:rsidRPr="00000000" w:rsidR="00000000" w:rsidDel="00000000" w:rsidRDefault="00000000">
      <w:pPr>
        <w:widowControl w:val="0"/>
        <w:ind w:left="720" w:firstLine="0"/>
        <w:contextualSpacing w:val="0"/>
      </w:pPr>
      <w:r w:rsidRPr="00000000" w:rsidR="00000000" w:rsidDel="00000000">
        <w:rPr>
          <w:rtl w:val="0"/>
        </w:rPr>
        <w:t xml:space="preserve">ProMange is a web-application for managing and tracking Agile based software development projects. The application uses an HTML5/CSS based front-end in order to communicate with the server through AJAX restful service calls. The application enables users to create projects, invite members to projects, and create and assign stories and tasks to those members. The application is hosted on a Tomcat 7.0 server using a MySQL database for persistence. The application is built using Java (jdk1.6).</w:t>
      </w:r>
    </w:p>
    <w:p w:rsidP="00000000" w:rsidRPr="00000000" w:rsidR="00000000" w:rsidDel="00000000" w:rsidRDefault="00000000">
      <w:pPr>
        <w:widowControl w:val="0"/>
        <w:ind w:left="630" w:firstLine="0"/>
        <w:contextualSpacing w:val="0"/>
      </w:pPr>
      <w:r w:rsidRPr="00000000" w:rsidR="00000000" w:rsidDel="00000000">
        <w:rPr>
          <w:rtl w:val="0"/>
        </w:rPr>
      </w:r>
    </w:p>
    <w:p w:rsidP="00000000" w:rsidRPr="00000000" w:rsidR="00000000" w:rsidDel="00000000" w:rsidRDefault="00000000">
      <w:pPr>
        <w:pStyle w:val="Heading1"/>
        <w:widowControl w:val="0"/>
        <w:numPr>
          <w:ilvl w:val="0"/>
          <w:numId w:val="1"/>
        </w:numPr>
        <w:spacing w:lineRule="auto" w:before="200"/>
        <w:ind w:left="720" w:hanging="359"/>
        <w:contextualSpacing w:val="1"/>
        <w:rPr>
          <w:rFonts w:cs="Trebuchet MS" w:hAnsi="Trebuchet MS" w:eastAsia="Trebuchet MS" w:ascii="Trebuchet MS"/>
          <w:sz w:val="32"/>
        </w:rPr>
      </w:pPr>
      <w:bookmarkStart w:id="1" w:colFirst="0" w:name="h.7x44ksit6ljy" w:colLast="0"/>
      <w:bookmarkEnd w:id="1"/>
      <w:r w:rsidRPr="00000000" w:rsidR="00000000" w:rsidDel="00000000">
        <w:rPr>
          <w:rtl w:val="0"/>
        </w:rPr>
        <w:t xml:space="preserve">Software Architecture</w:t>
      </w:r>
    </w:p>
    <w:p w:rsidP="00000000" w:rsidRPr="00000000" w:rsidR="00000000" w:rsidDel="00000000" w:rsidRDefault="00000000">
      <w:pPr>
        <w:widowControl w:val="0"/>
        <w:ind w:left="720" w:firstLine="0"/>
        <w:contextualSpacing w:val="0"/>
      </w:pPr>
      <w:r w:rsidRPr="00000000" w:rsidR="00000000" w:rsidDel="00000000">
        <w:drawing>
          <wp:inline distR="114300" distT="114300" distB="114300" distL="114300">
            <wp:extent cy="4414838" cx="5380583"/>
            <wp:effectExtent t="0" b="0" r="0" l="0"/>
            <wp:docPr id="4" name="image07.png" descr="database_scema.png"/>
            <a:graphic>
              <a:graphicData uri="http://schemas.openxmlformats.org/drawingml/2006/picture">
                <pic:pic>
                  <pic:nvPicPr>
                    <pic:cNvPr id="0" name="image07.png" descr="database_scema.png"/>
                    <pic:cNvPicPr preferRelativeResize="0"/>
                  </pic:nvPicPr>
                  <pic:blipFill>
                    <a:blip r:embed="rId8"/>
                    <a:srcRect t="0" b="0" r="0" l="0"/>
                    <a:stretch>
                      <a:fillRect/>
                    </a:stretch>
                  </pic:blipFill>
                  <pic:spPr>
                    <a:xfrm>
                      <a:off y="0" x="0"/>
                      <a:ext cy="4414838" cx="5380583"/>
                    </a:xfrm>
                    <a:prstGeom prst="rect"/>
                    <a:ln/>
                  </pic:spPr>
                </pic:pic>
              </a:graphicData>
            </a:graphic>
          </wp:inline>
        </w:drawing>
      </w:r>
      <w:commentRangeStart w:id="0"/>
      <w:commentRangeEnd w:id="0"/>
      <w:r w:rsidRPr="00000000" w:rsidR="00000000" w:rsidDel="00000000">
        <w:commentReference w:id="0"/>
      </w: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drawing>
          <wp:inline distR="114300" distT="114300" distB="114300" distL="114300">
            <wp:extent cy="4953000" cx="3138488"/>
            <wp:effectExtent t="0" b="0" r="0" l="0"/>
            <wp:docPr id="3" name="image05.png"/>
            <a:graphic>
              <a:graphicData uri="http://schemas.openxmlformats.org/drawingml/2006/picture">
                <pic:pic>
                  <pic:nvPicPr>
                    <pic:cNvPr id="0" name="image05.png"/>
                    <pic:cNvPicPr preferRelativeResize="0"/>
                  </pic:nvPicPr>
                  <pic:blipFill>
                    <a:blip r:embed="rId9"/>
                    <a:srcRect t="0" b="0" r="0" l="0"/>
                    <a:stretch>
                      <a:fillRect/>
                    </a:stretch>
                  </pic:blipFill>
                  <pic:spPr>
                    <a:xfrm>
                      <a:off y="0" x="0"/>
                      <a:ext cy="4953000" cx="3138488"/>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ProManage application uses</w:t>
      </w:r>
      <w:commentRangeStart w:id="1"/>
      <w:r w:rsidRPr="00000000" w:rsidR="00000000" w:rsidDel="00000000">
        <w:rPr>
          <w:rtl w:val="0"/>
        </w:rPr>
        <w:t xml:space="preserve"> a tiered application model. The application uses three tiers each with one project to represent the corresponding iter.</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ProMangeUI - presentation tier - this is the front-end of the application. It is HTML5 and JQuery front-end using RESTful services and JSON to retrieve and update data on the back-end.</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ProManageREST - business logic tier - the RESTful interface exposes the business logic and persistence layer to the ui and acts as the broker between presentation and persistence. Any business logic will live in this tier. The REST project is also responsible for mapping between the DTO objects of the persistence layer into the presentation tier model.</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ProManageDAO - persistence tier - this project is strictly responsible for database access. These classes perform the basic CRUD ( Create, Retrieve, Update and Delete ) operations to a MySQL database. The database access is facilitated using mybat</w:t>
      </w:r>
      <w:commentRangeEnd w:id="1"/>
      <w:r w:rsidRPr="00000000" w:rsidR="00000000" w:rsidDel="00000000">
        <w:commentReference w:id="1"/>
      </w:r>
      <w:r w:rsidRPr="00000000" w:rsidR="00000000" w:rsidDel="00000000">
        <w:rPr>
          <w:rtl w:val="0"/>
        </w:rPr>
        <w:t xml:space="preserve">is framework.</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pStyle w:val="Heading1"/>
        <w:widowControl w:val="0"/>
        <w:numPr>
          <w:ilvl w:val="0"/>
          <w:numId w:val="1"/>
        </w:numPr>
        <w:spacing w:lineRule="auto" w:before="200"/>
        <w:ind w:left="720" w:hanging="359"/>
        <w:contextualSpacing w:val="1"/>
        <w:rPr>
          <w:rFonts w:cs="Trebuchet MS" w:hAnsi="Trebuchet MS" w:eastAsia="Trebuchet MS" w:ascii="Trebuchet MS"/>
          <w:sz w:val="32"/>
        </w:rPr>
      </w:pPr>
      <w:bookmarkStart w:id="2" w:colFirst="0" w:name="h.igisjo7akla7" w:colLast="0"/>
      <w:bookmarkEnd w:id="2"/>
      <w:r w:rsidRPr="00000000" w:rsidR="00000000" w:rsidDel="00000000">
        <w:rPr>
          <w:rtl w:val="0"/>
        </w:rPr>
        <w:t xml:space="preserve">Design Patterns </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t xml:space="preserve">Singleton - singleton pattern is used in order to retrieve the database session (connection). The SqlSessionFactory is recommended to be generated by a singleton through the mybatis framework.</w:t>
      </w:r>
    </w:p>
    <w:p w:rsidP="00000000" w:rsidRPr="00000000" w:rsidR="00000000" w:rsidDel="00000000" w:rsidRDefault="00000000">
      <w:pPr>
        <w:widowControl w:val="0"/>
        <w:ind w:left="720" w:firstLine="0"/>
        <w:contextualSpacing w:val="0"/>
      </w:pPr>
      <w:r w:rsidRPr="00000000" w:rsidR="00000000" w:rsidDel="00000000">
        <w:rPr>
          <w:rtl w:val="0"/>
        </w:rPr>
        <w:t xml:space="preserve">DAO - the data access layer uses data access objects in order to control all of the database related operations.</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pStyle w:val="Heading1"/>
        <w:widowControl w:val="0"/>
        <w:numPr>
          <w:ilvl w:val="0"/>
          <w:numId w:val="1"/>
        </w:numPr>
        <w:spacing w:lineRule="auto" w:before="200"/>
        <w:ind w:left="720" w:hanging="359"/>
        <w:contextualSpacing w:val="1"/>
        <w:rPr>
          <w:rFonts w:cs="Trebuchet MS" w:hAnsi="Trebuchet MS" w:eastAsia="Trebuchet MS" w:ascii="Trebuchet MS"/>
          <w:sz w:val="32"/>
        </w:rPr>
      </w:pPr>
      <w:bookmarkStart w:id="3" w:colFirst="0" w:name="h.vqh3kmguc3tt" w:colLast="0"/>
      <w:bookmarkEnd w:id="3"/>
      <w:r w:rsidRPr="00000000" w:rsidR="00000000" w:rsidDel="00000000">
        <w:rPr>
          <w:rtl w:val="0"/>
        </w:rPr>
        <w:t xml:space="preserve">Key Algorithms</w:t>
      </w:r>
    </w:p>
    <w:p w:rsidP="00000000" w:rsidRPr="00000000" w:rsidR="00000000" w:rsidDel="00000000" w:rsidRDefault="00000000">
      <w:pPr>
        <w:widowControl w:val="0"/>
        <w:ind w:left="810" w:firstLine="0"/>
        <w:contextualSpacing w:val="0"/>
      </w:pPr>
      <w:r w:rsidRPr="00000000" w:rsidR="00000000" w:rsidDel="00000000">
        <w:rPr>
          <w:rtl w:val="0"/>
        </w:rPr>
        <w:t xml:space="preserve">NA.</w:t>
      </w:r>
    </w:p>
    <w:p w:rsidP="00000000" w:rsidRPr="00000000" w:rsidR="00000000" w:rsidDel="00000000" w:rsidRDefault="00000000">
      <w:pPr>
        <w:pStyle w:val="Heading1"/>
        <w:widowControl w:val="0"/>
        <w:numPr>
          <w:ilvl w:val="0"/>
          <w:numId w:val="1"/>
        </w:numPr>
        <w:spacing w:lineRule="auto" w:before="200"/>
        <w:ind w:left="720" w:hanging="359"/>
        <w:contextualSpacing w:val="1"/>
        <w:rPr>
          <w:rFonts w:cs="Trebuchet MS" w:hAnsi="Trebuchet MS" w:eastAsia="Trebuchet MS" w:ascii="Trebuchet MS"/>
          <w:sz w:val="32"/>
        </w:rPr>
      </w:pPr>
      <w:bookmarkStart w:id="4" w:colFirst="0" w:name="h.3o8rvhn2mt09" w:colLast="0"/>
      <w:bookmarkEnd w:id="4"/>
      <w:r w:rsidRPr="00000000" w:rsidR="00000000" w:rsidDel="00000000">
        <w:rPr>
          <w:rtl w:val="0"/>
        </w:rPr>
        <w:t xml:space="preserve">Classes and Methods</w:t>
      </w:r>
    </w:p>
    <w:p w:rsidP="00000000" w:rsidRPr="00000000" w:rsidR="00000000" w:rsidDel="00000000" w:rsidRDefault="00000000">
      <w:pPr>
        <w:widowControl w:val="0"/>
        <w:ind w:left="720" w:firstLine="0"/>
        <w:contextualSpacing w:val="0"/>
      </w:pPr>
      <w:r w:rsidRPr="00000000" w:rsidR="00000000" w:rsidDel="00000000">
        <w:rPr>
          <w:rtl w:val="0"/>
        </w:rPr>
        <w:t xml:space="preserve">. </w:t>
      </w:r>
    </w:p>
    <w:p w:rsidP="00000000" w:rsidRPr="00000000" w:rsidR="00000000" w:rsidDel="00000000" w:rsidRDefault="00000000">
      <w:pPr>
        <w:pStyle w:val="Heading1"/>
        <w:widowControl w:val="0"/>
        <w:numPr>
          <w:ilvl w:val="0"/>
          <w:numId w:val="1"/>
        </w:numPr>
        <w:spacing w:lineRule="auto" w:before="200"/>
        <w:ind w:left="720" w:hanging="359"/>
        <w:contextualSpacing w:val="1"/>
        <w:rPr>
          <w:rFonts w:cs="Trebuchet MS" w:hAnsi="Trebuchet MS" w:eastAsia="Trebuchet MS" w:ascii="Trebuchet MS"/>
          <w:sz w:val="32"/>
        </w:rPr>
      </w:pPr>
      <w:bookmarkStart w:id="5" w:colFirst="0" w:name="h.2n0hege58src" w:colLast="0"/>
      <w:bookmarkEnd w:id="5"/>
      <w:r w:rsidRPr="00000000" w:rsidR="00000000" w:rsidDel="00000000">
        <w:rPr>
          <w:rtl w:val="0"/>
        </w:rPr>
        <w:t xml:space="preserve">References</w:t>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pStyle w:val="Heading1"/>
        <w:widowControl w:val="0"/>
        <w:numPr>
          <w:ilvl w:val="0"/>
          <w:numId w:val="1"/>
        </w:numPr>
        <w:spacing w:lineRule="auto" w:before="200"/>
        <w:ind w:left="720" w:hanging="359"/>
        <w:contextualSpacing w:val="1"/>
        <w:rPr>
          <w:rFonts w:cs="Trebuchet MS" w:hAnsi="Trebuchet MS" w:eastAsia="Trebuchet MS" w:ascii="Trebuchet MS"/>
          <w:sz w:val="32"/>
        </w:rPr>
      </w:pPr>
      <w:bookmarkStart w:id="6" w:colFirst="0" w:name="h.lr7eoq2mqf90" w:colLast="0"/>
      <w:bookmarkEnd w:id="6"/>
      <w:r w:rsidRPr="00000000" w:rsidR="00000000" w:rsidDel="00000000">
        <w:rPr>
          <w:rtl w:val="0"/>
        </w:rPr>
        <w:t xml:space="preserve">Glossary</w:t>
      </w:r>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360" w:firstLine="0"/>
        <w:contextualSpacing w:val="0"/>
      </w:pPr>
      <w:r w:rsidRPr="00000000" w:rsidR="00000000" w:rsidDel="00000000">
        <w:rPr>
          <w:rtl w:val="0"/>
        </w:rPr>
        <w:t xml:space="preserve">mybatis - dao persistence framework similar to hibernate (formerly known as ibatis).</w:t>
      </w:r>
    </w:p>
    <w:p w:rsidP="00000000" w:rsidRPr="00000000" w:rsidR="00000000" w:rsidDel="00000000" w:rsidRDefault="00000000">
      <w:pPr>
        <w:keepNext w:val="0"/>
        <w:keepLines w:val="0"/>
        <w:widowControl w:val="0"/>
        <w:ind w:left="360" w:firstLine="0"/>
        <w:contextualSpacing w:val="0"/>
      </w:pPr>
      <w:r w:rsidRPr="00000000" w:rsidR="00000000" w:rsidDel="00000000">
        <w:rPr>
          <w:rtl w:val="0"/>
        </w:rPr>
        <w:t xml:space="preserve">dto - data transfer object</w:t>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headerReference r:id="rId10"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1" w:date="2014-10-28T19:57:13Z" w:author="Yuting Zh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More detail needed on the interfaces between subsystems.</w:t>
      </w:r>
    </w:p>
  </w:comment>
  <w:comment w:id="0" w:date="2014-10-28T19:55:32Z" w:author="Yuting Zhang">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font size in the diagram is too small to see. There is also no explanation about it in the text.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0"/>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header1.xml" Type="http://schemas.openxmlformats.org/officeDocument/2006/relationships/header" Id="rId10"/><Relationship Target="numbering.xml" Type="http://schemas.openxmlformats.org/officeDocument/2006/relationships/numbering" Id="rId4"/><Relationship Target="fontTable.xml" Type="http://schemas.openxmlformats.org/officeDocument/2006/relationships/fontTable" Id="rId3"/><Relationship Target="media/image05.png" Type="http://schemas.openxmlformats.org/officeDocument/2006/relationships/image" Id="rId9"/><Relationship Target="media/image04.png" Type="http://schemas.openxmlformats.org/officeDocument/2006/relationships/image" Id="rId6"/><Relationship Target="styles.xml" Type="http://schemas.openxmlformats.org/officeDocument/2006/relationships/styles" Id="rId5"/><Relationship Target="media/image07.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CS673F14P4_SDD.docx</dc:title>
</cp:coreProperties>
</file>