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CS673S16 Software Engineering</w:t>
      </w:r>
    </w:p>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Team 3  - ProTeam</w:t>
      </w:r>
    </w:p>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Test Report Document</w:t>
      </w:r>
    </w:p>
    <w:p w:rsidR="00000000" w:rsidDel="00000000" w:rsidP="00000000" w:rsidRDefault="00000000" w:rsidRPr="00000000">
      <w:pPr>
        <w:widowControl w:val="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390525</wp:posOffset>
            </wp:positionH>
            <wp:positionV relativeFrom="paragraph">
              <wp:posOffset>333375</wp:posOffset>
            </wp:positionV>
            <wp:extent cx="5438775" cy="4741217"/>
            <wp:effectExtent b="0" l="0" r="0" t="0"/>
            <wp:wrapSquare wrapText="bothSides" distB="114300" distT="114300" distL="114300" distR="114300"/>
            <wp:docPr descr="ic_image0.png" id="1" name="image01.png"/>
            <a:graphic>
              <a:graphicData uri="http://schemas.openxmlformats.org/drawingml/2006/picture">
                <pic:pic>
                  <pic:nvPicPr>
                    <pic:cNvPr descr="ic_image0.png" id="0" name="image01.png"/>
                    <pic:cNvPicPr preferRelativeResize="0"/>
                  </pic:nvPicPr>
                  <pic:blipFill>
                    <a:blip r:embed="rId5"/>
                    <a:srcRect b="0" l="0" r="0" t="0"/>
                    <a:stretch>
                      <a:fillRect/>
                    </a:stretch>
                  </pic:blipFill>
                  <pic:spPr>
                    <a:xfrm>
                      <a:off x="0" y="0"/>
                      <a:ext cx="5438775" cy="4741217"/>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u w:val="single"/>
          <w:rtl w:val="0"/>
        </w:rPr>
        <w:t xml:space="preserve">Revision history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4/23/2016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Initial set-up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Brian Kabuye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4/24/2016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Josh Wildey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4/26/2016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Added Server Unit Tests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745"/>
        <w:gridCol w:w="2490"/>
        <w:gridCol w:w="2040"/>
        <w:tblGridChange w:id="0">
          <w:tblGrid>
            <w:gridCol w:w="2085"/>
            <w:gridCol w:w="2745"/>
            <w:gridCol w:w="2490"/>
            <w:gridCol w:w="20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Date</w:t>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-Team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-QA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-Requirement Leader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sz w:val="24"/>
                <w:szCs w:val="24"/>
                <w:u w:val="single"/>
                <w:rtl w:val="0"/>
              </w:rPr>
              <w:t xml:space="preserve">Danny Chiu</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2/9/2016</w:t>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Brian Kabuye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-Implementation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-App Developer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sz w:val="24"/>
                <w:szCs w:val="24"/>
                <w:u w:val="single"/>
                <w:rtl w:val="0"/>
              </w:rPr>
              <w:t xml:space="preserve">Brian Kabuye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04/24/2016</w:t>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ChihYung Wu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-Design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-App Developer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Ayodele Awoleye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-Configuration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-Server Developer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Josh Wildey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-Environment and Integration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-Server Developer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sz w:val="24"/>
                <w:szCs w:val="24"/>
                <w:u w:val="single"/>
                <w:rtl w:val="0"/>
              </w:rPr>
              <w:t xml:space="preserve">Josh Wildey</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4/24/2016</w:t>
            </w:r>
          </w:p>
        </w:tc>
      </w:tr>
    </w:tbl>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Fonts w:ascii="Trebuchet MS" w:cs="Trebuchet MS" w:eastAsia="Trebuchet MS" w:hAnsi="Trebuchet MS"/>
          <w:sz w:val="32"/>
          <w:szCs w:val="32"/>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h.sjrqwwih7hkd">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wl3da4vawnfd">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m5nhkg6v4fnh">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87s0a8yl07gb">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ind w:left="360" w:firstLine="0"/>
        <w:contextualSpacing w:val="0"/>
      </w:pPr>
      <w:hyperlink w:anchor="h.9jxedm95bupm">
        <w:r w:rsidDel="00000000" w:rsidR="00000000" w:rsidRPr="00000000">
          <w:rPr>
            <w:color w:val="1155cc"/>
            <w:u w:val="single"/>
            <w:rtl w:val="0"/>
          </w:rPr>
          <w:t xml:space="preserve">Test Overview</w:t>
        </w:r>
      </w:hyperlink>
      <w:r w:rsidDel="00000000" w:rsidR="00000000" w:rsidRPr="00000000">
        <w:rPr>
          <w:rtl w:val="0"/>
        </w:rPr>
      </w:r>
    </w:p>
    <w:p w:rsidR="00000000" w:rsidDel="00000000" w:rsidP="00000000" w:rsidRDefault="00000000" w:rsidRPr="00000000">
      <w:pPr>
        <w:ind w:left="360" w:firstLine="0"/>
        <w:contextualSpacing w:val="0"/>
      </w:pPr>
      <w:hyperlink w:anchor="h.tllylkiz99fo">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pPr>
        <w:ind w:left="360" w:firstLine="0"/>
        <w:contextualSpacing w:val="0"/>
      </w:pPr>
      <w:hyperlink w:anchor="h.oberncnpqmiv">
        <w:r w:rsidDel="00000000" w:rsidR="00000000" w:rsidRPr="00000000">
          <w:rPr>
            <w:color w:val="1155cc"/>
            <w:u w:val="single"/>
            <w:rtl w:val="0"/>
          </w:rPr>
          <w:t xml:space="preserve">Unit Tests</w:t>
        </w:r>
      </w:hyperlink>
      <w:r w:rsidDel="00000000" w:rsidR="00000000" w:rsidRPr="00000000">
        <w:rPr>
          <w:rtl w:val="0"/>
        </w:rPr>
      </w:r>
    </w:p>
    <w:p w:rsidR="00000000" w:rsidDel="00000000" w:rsidP="00000000" w:rsidRDefault="00000000" w:rsidRPr="00000000">
      <w:pPr>
        <w:ind w:left="360" w:firstLine="0"/>
        <w:contextualSpacing w:val="0"/>
      </w:pPr>
      <w:hyperlink w:anchor="h.o6it80q9bnp3">
        <w:r w:rsidDel="00000000" w:rsidR="00000000" w:rsidRPr="00000000">
          <w:rPr>
            <w:color w:val="1155cc"/>
            <w:u w:val="single"/>
            <w:rtl w:val="0"/>
          </w:rPr>
          <w:t xml:space="preserve">System Tests</w:t>
        </w:r>
      </w:hyperlink>
      <w:r w:rsidDel="00000000" w:rsidR="00000000" w:rsidRPr="00000000">
        <w:rPr>
          <w:rtl w:val="0"/>
        </w:rPr>
      </w:r>
    </w:p>
    <w:p w:rsidR="00000000" w:rsidDel="00000000" w:rsidP="00000000" w:rsidRDefault="00000000" w:rsidRPr="00000000">
      <w:pPr>
        <w:ind w:left="360" w:firstLine="0"/>
        <w:contextualSpacing w:val="0"/>
      </w:pPr>
      <w:hyperlink w:anchor="h.uf4otrxee36">
        <w:r w:rsidDel="00000000" w:rsidR="00000000" w:rsidRPr="00000000">
          <w:rPr>
            <w:color w:val="1155cc"/>
            <w:u w:val="single"/>
            <w:rtl w:val="0"/>
          </w:rPr>
          <w:t xml:space="preserve">Acceptance Tests</w:t>
        </w:r>
      </w:hyperlink>
      <w:r w:rsidDel="00000000" w:rsidR="00000000" w:rsidRPr="00000000">
        <w:rPr>
          <w:rtl w:val="0"/>
        </w:rPr>
      </w:r>
    </w:p>
    <w:p w:rsidR="00000000" w:rsidDel="00000000" w:rsidP="00000000" w:rsidRDefault="00000000" w:rsidRPr="00000000">
      <w:pPr>
        <w:ind w:left="360" w:firstLine="0"/>
        <w:contextualSpacing w:val="0"/>
      </w:pPr>
      <w:hyperlink w:anchor="h.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pPr>
        <w:ind w:left="360" w:firstLine="0"/>
        <w:contextualSpacing w:val="0"/>
      </w:pPr>
      <w:hyperlink w:anchor="h.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8n34lvocupub">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mzufcbg7okn9" w:id="0"/>
      <w:bookmarkEnd w:id="0"/>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360" w:hanging="360"/>
        <w:contextualSpacing w:val="1"/>
        <w:rPr/>
      </w:pPr>
      <w:bookmarkStart w:colFirst="0" w:colLast="0" w:name="h.sjrqwwih7hkd" w:id="1"/>
      <w:bookmarkEnd w:id="1"/>
      <w:r w:rsidDel="00000000" w:rsidR="00000000" w:rsidRPr="00000000">
        <w:rPr>
          <w:rtl w:val="0"/>
        </w:rPr>
        <w:t xml:space="preserve">Introduction</w:t>
      </w:r>
    </w:p>
    <w:p w:rsidR="00000000" w:rsidDel="00000000" w:rsidP="00000000" w:rsidRDefault="00000000" w:rsidRPr="00000000">
      <w:pPr>
        <w:pStyle w:val="Heading1"/>
        <w:keepNext w:val="0"/>
        <w:keepLines w:val="0"/>
        <w:widowControl w:val="0"/>
        <w:numPr>
          <w:ilvl w:val="1"/>
          <w:numId w:val="1"/>
        </w:numPr>
        <w:ind w:left="720" w:hanging="360"/>
        <w:contextualSpacing w:val="1"/>
        <w:rPr>
          <w:sz w:val="26"/>
          <w:szCs w:val="26"/>
        </w:rPr>
      </w:pPr>
      <w:bookmarkStart w:colFirst="0" w:colLast="0" w:name="h.wl3da4vawnfd" w:id="2"/>
      <w:bookmarkEnd w:id="2"/>
      <w:r w:rsidDel="00000000" w:rsidR="00000000" w:rsidRPr="00000000">
        <w:rPr>
          <w:sz w:val="26"/>
          <w:szCs w:val="26"/>
          <w:rtl w:val="0"/>
        </w:rPr>
        <w:t xml:space="preserve">Purpose</w:t>
      </w:r>
      <w:r w:rsidDel="00000000" w:rsidR="00000000" w:rsidRPr="00000000">
        <w:rPr>
          <w:rtl w:val="0"/>
        </w:rPr>
      </w:r>
    </w:p>
    <w:p w:rsidR="00000000" w:rsidDel="00000000" w:rsidP="00000000" w:rsidRDefault="00000000" w:rsidRPr="00000000">
      <w:pPr>
        <w:widowControl w:val="0"/>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720" w:firstLine="0"/>
        <w:contextualSpacing w:val="0"/>
        <w:rPr>
          <w:rFonts w:ascii="Arial" w:cs="Arial" w:eastAsia="Arial" w:hAnsi="Arial"/>
          <w:sz w:val="22"/>
          <w:szCs w:val="22"/>
        </w:rPr>
      </w:pPr>
      <w:r w:rsidDel="00000000" w:rsidR="00000000" w:rsidRPr="00000000">
        <w:rPr>
          <w:rtl w:val="0"/>
        </w:rPr>
        <w:t xml:space="preserve">This document is intended to describe the scope, approach and resources of intended testing activities.  It identifies test items, features to be tested, the approach of each component to be tested and the pass/fail criteria.</w:t>
      </w:r>
    </w:p>
    <w:p w:rsidR="00000000" w:rsidDel="00000000" w:rsidP="00000000" w:rsidRDefault="00000000" w:rsidRPr="00000000">
      <w:pPr>
        <w:pStyle w:val="Heading1"/>
        <w:keepNext w:val="0"/>
        <w:keepLines w:val="0"/>
        <w:widowControl w:val="0"/>
        <w:numPr>
          <w:ilvl w:val="1"/>
          <w:numId w:val="1"/>
        </w:numPr>
        <w:ind w:left="720" w:hanging="360"/>
        <w:contextualSpacing w:val="1"/>
        <w:rPr>
          <w:sz w:val="26"/>
          <w:szCs w:val="26"/>
        </w:rPr>
      </w:pPr>
      <w:bookmarkStart w:colFirst="0" w:colLast="0" w:name="h.m5nhkg6v4fnh" w:id="3"/>
      <w:bookmarkEnd w:id="3"/>
      <w:r w:rsidDel="00000000" w:rsidR="00000000" w:rsidRPr="00000000">
        <w:rPr>
          <w:sz w:val="26"/>
          <w:szCs w:val="26"/>
          <w:rtl w:val="0"/>
        </w:rPr>
        <w:t xml:space="preserve">Overview</w:t>
      </w:r>
    </w:p>
    <w:p w:rsidR="00000000" w:rsidDel="00000000" w:rsidP="00000000" w:rsidRDefault="00000000" w:rsidRPr="00000000">
      <w:pPr>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720" w:firstLine="0"/>
        <w:contextualSpacing w:val="0"/>
        <w:rPr>
          <w:rFonts w:ascii="Arial" w:cs="Arial" w:eastAsia="Arial" w:hAnsi="Arial"/>
          <w:sz w:val="22"/>
          <w:szCs w:val="22"/>
        </w:rPr>
      </w:pPr>
      <w:r w:rsidDel="00000000" w:rsidR="00000000" w:rsidRPr="00000000">
        <w:rPr>
          <w:rtl w:val="0"/>
        </w:rPr>
        <w:t xml:space="preserve">The Project Management Tools website (</w:t>
      </w:r>
      <w:hyperlink r:id="rId6">
        <w:r w:rsidDel="00000000" w:rsidR="00000000" w:rsidRPr="00000000">
          <w:rPr>
            <w:color w:val="1155cc"/>
            <w:u w:val="single"/>
            <w:rtl w:val="0"/>
          </w:rPr>
          <w:t xml:space="preserve">www.3blueprints.com</w:t>
        </w:r>
      </w:hyperlink>
      <w:r w:rsidDel="00000000" w:rsidR="00000000" w:rsidRPr="00000000">
        <w:rPr>
          <w:rtl w:val="0"/>
        </w:rPr>
        <w:t xml:space="preserve">) was developed to give software development teams a means of managing and tracking progress of the software application development.  The three main functionalities that it provides are requirements tracking, issue tracking and chat rooms.  Requirements tracking provides a way to generate user stories that define the required functions of the software being developed.  The issue tracker provides a way to keep track of found software bugs.  The chat rooms provide an easy method of communication amongst development teams and a way to share ideas, comments and concerns.</w:t>
      </w:r>
    </w:p>
    <w:p w:rsidR="00000000" w:rsidDel="00000000" w:rsidP="00000000" w:rsidRDefault="00000000" w:rsidRPr="00000000">
      <w:pPr>
        <w:widowControl w:val="0"/>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ind w:left="720" w:firstLine="0"/>
        <w:contextualSpacing w:val="0"/>
        <w:rPr>
          <w:rFonts w:ascii="Arial" w:cs="Arial" w:eastAsia="Arial" w:hAnsi="Arial"/>
          <w:sz w:val="22"/>
          <w:szCs w:val="22"/>
        </w:rPr>
      </w:pPr>
      <w:r w:rsidDel="00000000" w:rsidR="00000000" w:rsidRPr="00000000">
        <w:rPr>
          <w:rtl w:val="0"/>
        </w:rPr>
        <w:t xml:space="preserve">The ProTeam Android application is a mobile application that adds an additional interface to the website that is intended to provide all the same capabilities as the website.  This mobile application requires communication with the web server through a RESTful API to give it access to all the same information that the website provides through the browser.  This document is therefore broken up into two major sections each describing the Android app itself changes made to the server codebase.</w:t>
      </w:r>
    </w:p>
    <w:p w:rsidR="00000000" w:rsidDel="00000000" w:rsidP="00000000" w:rsidRDefault="00000000" w:rsidRPr="00000000">
      <w:pPr>
        <w:pStyle w:val="Heading1"/>
        <w:keepNext w:val="0"/>
        <w:keepLines w:val="0"/>
        <w:widowControl w:val="0"/>
        <w:numPr>
          <w:ilvl w:val="1"/>
          <w:numId w:val="1"/>
        </w:numPr>
        <w:ind w:left="720" w:hanging="360"/>
        <w:contextualSpacing w:val="1"/>
        <w:rPr>
          <w:sz w:val="26"/>
          <w:szCs w:val="26"/>
        </w:rPr>
      </w:pPr>
      <w:bookmarkStart w:colFirst="0" w:colLast="0" w:name="h.87s0a8yl07gb" w:id="4"/>
      <w:bookmarkEnd w:id="4"/>
      <w:r w:rsidDel="00000000" w:rsidR="00000000" w:rsidRPr="00000000">
        <w:rPr>
          <w:sz w:val="26"/>
          <w:szCs w:val="26"/>
          <w:rtl w:val="0"/>
        </w:rPr>
        <w:t xml:space="preserve">Scope</w:t>
      </w:r>
    </w:p>
    <w:p w:rsidR="00000000" w:rsidDel="00000000" w:rsidP="00000000" w:rsidRDefault="00000000" w:rsidRPr="00000000">
      <w:pPr>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2"/>
          <w:szCs w:val="22"/>
        </w:rPr>
      </w:pPr>
      <w:r w:rsidDel="00000000" w:rsidR="00000000" w:rsidRPr="00000000">
        <w:rPr>
          <w:rtl w:val="0"/>
        </w:rPr>
        <w:t xml:space="preserve">The initial design effort for the ProTeam Android App focused on the Requirement Tracker aspect of the website and therefore this document will be focused there however the dashboard of the App GUI will contain buttons for the other two functions for future development.  </w:t>
      </w:r>
    </w:p>
    <w:p w:rsidR="00000000" w:rsidDel="00000000" w:rsidP="00000000" w:rsidRDefault="00000000" w:rsidRPr="00000000">
      <w:pPr>
        <w:ind w:left="720" w:hanging="36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2"/>
          <w:szCs w:val="22"/>
        </w:rPr>
      </w:pPr>
      <w:r w:rsidDel="00000000" w:rsidR="00000000" w:rsidRPr="00000000">
        <w:rPr>
          <w:rtl w:val="0"/>
        </w:rPr>
        <w:t xml:space="preserve">The App uses the RESTful API of </w:t>
      </w:r>
      <w:hyperlink r:id="rId7">
        <w:r w:rsidDel="00000000" w:rsidR="00000000" w:rsidRPr="00000000">
          <w:rPr>
            <w:color w:val="1155cc"/>
            <w:u w:val="single"/>
            <w:rtl w:val="0"/>
          </w:rPr>
          <w:t xml:space="preserve">www.3Blueprints.com</w:t>
        </w:r>
      </w:hyperlink>
      <w:r w:rsidDel="00000000" w:rsidR="00000000" w:rsidRPr="00000000">
        <w:rPr>
          <w:rtl w:val="0"/>
        </w:rPr>
        <w:t xml:space="preserve"> and so the focus of the web server development will be focused on that aspect.</w:t>
      </w:r>
    </w:p>
    <w:p w:rsidR="00000000" w:rsidDel="00000000" w:rsidP="00000000" w:rsidRDefault="00000000" w:rsidRPr="00000000">
      <w:pPr>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2"/>
          <w:szCs w:val="22"/>
        </w:rPr>
      </w:pPr>
      <w:r w:rsidDel="00000000" w:rsidR="00000000" w:rsidRPr="00000000">
        <w:rPr>
          <w:rtl w:val="0"/>
        </w:rPr>
        <w:t xml:space="preserve">The ProTeam App and server both have their own set of unit tests to ensure functionality to be able to communicate with each.  Additionally there are system level tests that test communication between the two development efforts.  Acceptance criteria listed on Pivotal Tracker defined pass/fail criteria and are imported into this document.</w:t>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spacing w:after="0" w:before="200" w:line="276" w:lineRule="auto"/>
        <w:ind w:left="360" w:right="0" w:hanging="360"/>
        <w:contextualSpacing w:val="1"/>
        <w:jc w:val="left"/>
        <w:rPr/>
      </w:pPr>
      <w:bookmarkStart w:colFirst="0" w:colLast="0" w:name="h.9jxedm95bupm" w:id="5"/>
      <w:bookmarkEnd w:id="5"/>
      <w:r w:rsidDel="00000000" w:rsidR="00000000" w:rsidRPr="00000000">
        <w:rPr>
          <w:rFonts w:ascii="Trebuchet MS" w:cs="Trebuchet MS" w:eastAsia="Trebuchet MS" w:hAnsi="Trebuchet MS"/>
          <w:sz w:val="32"/>
          <w:szCs w:val="32"/>
          <w:rtl w:val="0"/>
        </w:rPr>
        <w:t xml:space="preserve">Test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Test summary comprises of results from a few unit tests designed to focus testing on User Login, registering and token methods. These methods are the main entity on the Front End.</w:t>
      </w:r>
    </w:p>
    <w:p w:rsidR="00000000" w:rsidDel="00000000" w:rsidP="00000000" w:rsidRDefault="00000000" w:rsidRPr="00000000">
      <w:pPr>
        <w:keepNext w:val="0"/>
        <w:keepLines w:val="0"/>
        <w:widowControl w:val="1"/>
        <w:spacing w:after="0" w:before="0" w:line="36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System testing was done manually due to dynamic approach taken in applying some of concepts in communication with server, authentication and token retrieval to access data such as user stories and projects, to display and interact on the app. Time being a constraint we were not able to fully develop automation mobile testing to cover entire functionality.</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Basing on expected requirements, we were able to cover and meet these goals on the android app using black box testing. </w:t>
      </w:r>
    </w:p>
    <w:p w:rsidR="00000000" w:rsidDel="00000000" w:rsidP="00000000" w:rsidRDefault="00000000" w:rsidRPr="00000000">
      <w:pPr>
        <w:pStyle w:val="Heading1"/>
        <w:keepNext w:val="0"/>
        <w:keepLines w:val="0"/>
        <w:widowControl w:val="0"/>
        <w:numPr>
          <w:ilvl w:val="0"/>
          <w:numId w:val="1"/>
        </w:numPr>
        <w:spacing w:after="0" w:before="200" w:line="276" w:lineRule="auto"/>
        <w:ind w:left="360" w:right="0" w:hanging="360"/>
        <w:contextualSpacing w:val="1"/>
        <w:jc w:val="left"/>
        <w:rPr/>
      </w:pPr>
      <w:bookmarkStart w:colFirst="0" w:colLast="0" w:name="h.tllylkiz99fo" w:id="6"/>
      <w:bookmarkEnd w:id="6"/>
      <w:r w:rsidDel="00000000" w:rsidR="00000000" w:rsidRPr="00000000">
        <w:rPr>
          <w:rtl w:val="0"/>
        </w:rPr>
        <w:t xml:space="preserve">Tests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spacing w:after="0" w:before="200" w:line="276" w:lineRule="auto"/>
        <w:ind w:left="360" w:right="0" w:hanging="360"/>
        <w:contextualSpacing w:val="1"/>
        <w:jc w:val="left"/>
        <w:rPr/>
      </w:pPr>
      <w:bookmarkStart w:colFirst="0" w:colLast="0" w:name="h.oberncnpqmiv" w:id="7"/>
      <w:bookmarkEnd w:id="7"/>
      <w:r w:rsidDel="00000000" w:rsidR="00000000" w:rsidRPr="00000000">
        <w:rPr>
          <w:rtl w:val="0"/>
        </w:rPr>
        <w:t xml:space="preserve">Unit </w:t>
      </w:r>
      <w:r w:rsidDel="00000000" w:rsidR="00000000" w:rsidRPr="00000000">
        <w:rPr>
          <w:rtl w:val="0"/>
        </w:rPr>
        <w:t xml:space="preserve">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Test Users : This unit test covers shared preference methods that store user information such as tokens, personal data for easier access  and better app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Server Unit Tests</w:t>
      </w:r>
    </w:p>
    <w:p w:rsidR="00000000" w:rsidDel="00000000" w:rsidP="00000000" w:rsidRDefault="00000000" w:rsidRPr="00000000">
      <w:pPr>
        <w:ind w:left="720" w:firstLine="0"/>
        <w:contextualSpacing w:val="0"/>
      </w:pPr>
      <w:r w:rsidDel="00000000" w:rsidR="00000000" w:rsidRPr="00000000">
        <w:rPr>
          <w:rtl w:val="0"/>
        </w:rPr>
        <w:t xml:space="preserve">The following tests were performed manually during server development.  Section 3.6 of the Software Design Document specifies syntax of the commands used during testing.  All test priorities are high because the ProTeam App depends on server functionality.</w:t>
      </w:r>
    </w:p>
    <w:p w:rsidR="00000000" w:rsidDel="00000000" w:rsidP="00000000" w:rsidRDefault="00000000" w:rsidRPr="00000000">
      <w:pPr>
        <w:contextualSpacing w:val="0"/>
      </w:pPr>
      <w:r w:rsidDel="00000000" w:rsidR="00000000" w:rsidRPr="00000000">
        <w:rPr>
          <w:rtl w:val="0"/>
        </w:rPr>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Get token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API - get token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is online, User account active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previously registered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-correct username/password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cURL request with correct username/pw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authentication, token granted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HTTP response code 200, String Token granted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Token is generated and granted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See SDD: API Reference for cURL command line syntax</w:t>
            </w:r>
          </w:p>
        </w:tc>
      </w:tr>
    </w:tbl>
    <w:p w:rsidR="00000000" w:rsidDel="00000000" w:rsidP="00000000" w:rsidRDefault="00000000" w:rsidRPr="00000000">
      <w:pPr>
        <w:contextualSpacing w:val="0"/>
      </w:pPr>
      <w:r w:rsidDel="00000000" w:rsidR="00000000" w:rsidRPr="00000000">
        <w:rPr>
          <w:rtl w:val="0"/>
        </w:rPr>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API Signup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API - signup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is online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Username, password, first name, last name,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cURL request with all input data as JSON string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successfully signed 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HTTP response code 200, JSON string with basic user info including newly generated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JSON string with basic user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See SDD for cURL command line syntax</w:t>
            </w:r>
          </w:p>
        </w:tc>
      </w:tr>
    </w:tbl>
    <w:p w:rsidR="00000000" w:rsidDel="00000000" w:rsidP="00000000" w:rsidRDefault="00000000" w:rsidRPr="00000000">
      <w:pPr>
        <w:contextualSpacing w:val="0"/>
      </w:pPr>
      <w:r w:rsidDel="00000000" w:rsidR="00000000" w:rsidRPr="00000000">
        <w:rPr>
          <w:rtl w:val="0"/>
        </w:rPr>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Get User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/api/users/$/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is online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has Valid JWT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Authentication token passed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cURL request with input data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authenticated and granted access to requested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HTTP response code 200, JSON string with basic user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JSON string with basic user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See SDD for cURL command line syntax</w:t>
            </w:r>
          </w:p>
        </w:tc>
      </w:tr>
    </w:tbl>
    <w:p w:rsidR="00000000" w:rsidDel="00000000" w:rsidP="00000000" w:rsidRDefault="00000000" w:rsidRPr="00000000">
      <w:pPr>
        <w:contextualSpacing w:val="0"/>
      </w:pPr>
      <w:r w:rsidDel="00000000" w:rsidR="00000000" w:rsidRPr="00000000">
        <w:rPr>
          <w:rtl w:val="0"/>
        </w:rPr>
      </w:r>
    </w:p>
    <w:tbl>
      <w:tblPr>
        <w:tblStyle w:val="Table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Get Project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/api/&lt;user&gt;/projects/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is online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has Valid JWT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Authentication token passed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cURL request with input data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authenticated and granted access to requested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HTTP response code 200, JSON string with Project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JSON string with projects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See SDD for cURL command line syntax</w:t>
            </w:r>
          </w:p>
        </w:tc>
      </w:tr>
    </w:tbl>
    <w:p w:rsidR="00000000" w:rsidDel="00000000" w:rsidP="00000000" w:rsidRDefault="00000000" w:rsidRPr="00000000">
      <w:pPr>
        <w:contextualSpacing w:val="0"/>
      </w:pPr>
      <w:r w:rsidDel="00000000" w:rsidR="00000000" w:rsidRPr="00000000">
        <w:rPr>
          <w:rtl w:val="0"/>
        </w:rPr>
      </w:r>
    </w:p>
    <w:tbl>
      <w:tblPr>
        <w:tblStyle w:val="Table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Get Project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/api/&lt;user&gt;/projects/$/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is online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has Valid JWT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Authentication token passed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cURL request with input data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authenticated and granted access to requested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HTTP response code 200, JSON string with Project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JSON string with projects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See SDD for cURL command line syntax</w:t>
            </w:r>
          </w:p>
        </w:tc>
      </w:tr>
    </w:tbl>
    <w:p w:rsidR="00000000" w:rsidDel="00000000" w:rsidP="00000000" w:rsidRDefault="00000000" w:rsidRPr="00000000">
      <w:pPr>
        <w:contextualSpacing w:val="0"/>
      </w:pPr>
      <w:r w:rsidDel="00000000" w:rsidR="00000000" w:rsidRPr="00000000">
        <w:rPr>
          <w:rtl w:val="0"/>
        </w:rPr>
      </w:r>
    </w:p>
    <w:tbl>
      <w:tblPr>
        <w:tblStyle w:val="Table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Get User Stories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/api/&lt;user&gt;/projects/&lt;proj_id&gt;/userstories/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Server is online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has Valid JWT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Authentication token passed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cURL request with input data in HTTP header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authenticated and granted access to requested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HTTP response code 200, JSON string with user stories for that 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JSON array with user stories for that 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See SDD for cURL command line syntax</w:t>
            </w:r>
          </w:p>
        </w:tc>
      </w:tr>
    </w:tbl>
    <w:p w:rsidR="00000000" w:rsidDel="00000000" w:rsidP="00000000" w:rsidRDefault="00000000" w:rsidRPr="00000000">
      <w:pPr>
        <w:pStyle w:val="Heading1"/>
        <w:keepNext w:val="0"/>
        <w:keepLines w:val="0"/>
        <w:widowControl w:val="0"/>
        <w:contextualSpacing w:val="0"/>
      </w:pPr>
      <w:bookmarkStart w:colFirst="0" w:colLast="0" w:name="h.6hgwf5kqbenn" w:id="8"/>
      <w:bookmarkEnd w:id="8"/>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spacing w:after="0" w:before="200" w:line="276" w:lineRule="auto"/>
        <w:ind w:left="360" w:right="0" w:hanging="360"/>
        <w:contextualSpacing w:val="1"/>
        <w:jc w:val="left"/>
        <w:rPr/>
      </w:pPr>
      <w:bookmarkStart w:colFirst="0" w:colLast="0" w:name="h.o6it80q9bnp3" w:id="9"/>
      <w:bookmarkEnd w:id="9"/>
      <w:r w:rsidDel="00000000" w:rsidR="00000000" w:rsidRPr="00000000">
        <w:rPr>
          <w:rtl w:val="0"/>
        </w:rPr>
        <w:t xml:space="preserve">System </w:t>
      </w:r>
      <w:r w:rsidDel="00000000" w:rsidR="00000000" w:rsidRPr="00000000">
        <w:rPr>
          <w:rtl w:val="0"/>
        </w:rPr>
        <w:t xml:space="preserve">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rtl w:val="0"/>
        </w:rPr>
        <w:t xml:space="preserve">Register test cases : Functional Tests cases cover ability for user to be able to register from application methods and classes that transmit information to server inform of json</w:t>
      </w:r>
    </w:p>
    <w:p w:rsidR="00000000" w:rsidDel="00000000" w:rsidP="00000000" w:rsidRDefault="00000000" w:rsidRPr="00000000">
      <w:pPr>
        <w:numPr>
          <w:ilvl w:val="0"/>
          <w:numId w:val="3"/>
        </w:numPr>
        <w:ind w:left="1440" w:hanging="360"/>
        <w:contextualSpacing w:val="1"/>
        <w:rPr>
          <w:b w:val="1"/>
        </w:rPr>
      </w:pPr>
      <w:r w:rsidDel="00000000" w:rsidR="00000000" w:rsidRPr="00000000">
        <w:rPr>
          <w:rtl w:val="0"/>
        </w:rPr>
        <w:t xml:space="preserve">Login Test cases : Functional Test cases covering user ability to log in upon create a new account</w:t>
      </w:r>
    </w:p>
    <w:p w:rsidR="00000000" w:rsidDel="00000000" w:rsidP="00000000" w:rsidRDefault="00000000" w:rsidRPr="00000000">
      <w:pPr>
        <w:numPr>
          <w:ilvl w:val="0"/>
          <w:numId w:val="3"/>
        </w:numPr>
        <w:ind w:left="1440" w:hanging="360"/>
        <w:contextualSpacing w:val="1"/>
        <w:rPr>
          <w:b w:val="1"/>
        </w:rPr>
      </w:pPr>
      <w:r w:rsidDel="00000000" w:rsidR="00000000" w:rsidRPr="00000000">
        <w:rPr>
          <w:rtl w:val="0"/>
        </w:rPr>
        <w:t xml:space="preserve">Server Test Cases: Functional Test cases covering ability for user to be able to dynamically communicate to server actions that generate requests with expected responses.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spacing w:after="0" w:before="200" w:line="276" w:lineRule="auto"/>
        <w:ind w:left="360" w:right="0" w:hanging="360"/>
        <w:contextualSpacing w:val="1"/>
        <w:jc w:val="left"/>
        <w:rPr/>
      </w:pPr>
      <w:bookmarkStart w:colFirst="0" w:colLast="0" w:name="h.uf4otrxee36" w:id="10"/>
      <w:bookmarkEnd w:id="10"/>
      <w:r w:rsidDel="00000000" w:rsidR="00000000" w:rsidRPr="00000000">
        <w:rPr>
          <w:rtl w:val="0"/>
        </w:rPr>
        <w:t xml:space="preserve">Acceptance </w:t>
      </w:r>
      <w:r w:rsidDel="00000000" w:rsidR="00000000" w:rsidRPr="00000000">
        <w:rPr>
          <w:rtl w:val="0"/>
        </w:rPr>
        <w:t xml:space="preserve">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Pass Login (LogIn Front 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Username / password input boxes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active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previously registered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-correct username/password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username /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authentication, token granted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String Token granted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Token is generated and granted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keepNext w:val="0"/>
        <w:keepLines w:val="0"/>
        <w:widowControl w:val="0"/>
        <w:contextualSpacing w:val="0"/>
      </w:pPr>
      <w:bookmarkStart w:colFirst="0" w:colLast="0" w:name="h.50wb0s4p27xf"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Fail login(Login Front 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Username / password input boxes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active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previously registered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-wrong username/password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username / password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Retry signing in with right credentials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 token is granted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 token granted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bl>
    <w:p w:rsidR="00000000" w:rsidDel="00000000" w:rsidP="00000000" w:rsidRDefault="00000000" w:rsidRPr="00000000">
      <w:pPr>
        <w:pStyle w:val="Heading1"/>
        <w:keepNext w:val="0"/>
        <w:keepLines w:val="0"/>
        <w:widowControl w:val="0"/>
        <w:contextualSpacing w:val="0"/>
      </w:pPr>
      <w:bookmarkStart w:colFirst="0" w:colLast="0" w:name="h.4xblawhando3" w:id="12"/>
      <w:bookmarkEnd w:id="12"/>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tbl>
      <w:tblPr>
        <w:tblStyle w:val="Table1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Pass Register(Login Front 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Firstname, lastname, password, confirmation password,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should not be existing and application still able to connect to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should not be existing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 -input Firstname, lastname, password, confirmation password,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Firstname, lastname, password, confirmation password, email </w:t>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Check stop created to validate all user information added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should be able to login with newly created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is able to log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None</w:t>
            </w:r>
          </w:p>
        </w:tc>
      </w:tr>
    </w:tbl>
    <w:p w:rsidR="00000000" w:rsidDel="00000000" w:rsidP="00000000" w:rsidRDefault="00000000" w:rsidRPr="00000000">
      <w:pPr>
        <w:pStyle w:val="Heading1"/>
        <w:keepNext w:val="0"/>
        <w:keepLines w:val="0"/>
        <w:widowControl w:val="0"/>
        <w:contextualSpacing w:val="0"/>
      </w:pPr>
      <w:bookmarkStart w:colFirst="0" w:colLast="0" w:name="h.kvkub858gyte" w:id="13"/>
      <w:bookmarkEnd w:id="13"/>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tbl>
      <w:tblPr>
        <w:tblStyle w:val="Table1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130"/>
        <w:tblGridChange w:id="0">
          <w:tblGrid>
            <w:gridCol w:w="3510"/>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Case Name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sz w:val="24"/>
                <w:szCs w:val="24"/>
                <w:rtl w:val="0"/>
              </w:rPr>
              <w:t xml:space="preserve">Test Fail login(Login Front 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Firstname, lastname, password, confirmation password,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should not be existing and application still able to connect to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account previously registered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-wrong username/password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-input username / password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Retry signing in with right credentials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should not be able to login with newly created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User is able to login with newly created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Pass or 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Fail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Bug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Additional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4"/>
                <w:szCs w:val="24"/>
                <w:rtl w:val="0"/>
              </w:rPr>
              <w:t xml:space="preserve">This needs to be fixed on Front end, </w:t>
            </w:r>
          </w:p>
        </w:tc>
      </w:tr>
    </w:tbl>
    <w:p w:rsidR="00000000" w:rsidDel="00000000" w:rsidP="00000000" w:rsidRDefault="00000000" w:rsidRPr="00000000">
      <w:pPr>
        <w:pStyle w:val="Heading1"/>
        <w:keepNext w:val="0"/>
        <w:keepLines w:val="0"/>
        <w:widowControl w:val="0"/>
        <w:contextualSpacing w:val="0"/>
      </w:pPr>
      <w:bookmarkStart w:colFirst="0" w:colLast="0" w:name="h.drcyeldrns0b" w:id="14"/>
      <w:bookmarkEnd w:id="14"/>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mtfbusfb0eq3" w:id="15"/>
      <w:bookmarkEnd w:id="15"/>
      <w:r w:rsidDel="00000000" w:rsidR="00000000" w:rsidRPr="00000000">
        <w:rPr>
          <w:rtl w:val="0"/>
        </w:rPr>
        <w:t xml:space="preserve">Testing Metrics</w:t>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tbl>
      <w:tblPr>
        <w:tblStyle w:val="Table13"/>
        <w:bidi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5"/>
        <w:gridCol w:w="2137.5"/>
        <w:gridCol w:w="2137.5"/>
        <w:gridCol w:w="2137.5"/>
        <w:tblGridChange w:id="0">
          <w:tblGrid>
            <w:gridCol w:w="2137.5"/>
            <w:gridCol w:w="2137.5"/>
            <w:gridCol w:w="2137.5"/>
            <w:gridCol w:w="2137.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JUnit testing metrics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27 Apr 2016 01:13:31 EDT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com.example.bryan.teamproject.LoginFailTests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com.example.bryan.teamproject.LoginPassTests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com.example.bryan.teamproject.MainActivityTest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com.example.bryan.teamproject.RegisterFailTests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com.example.bryan.teamproject.RegisterPassTests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com.example.bryan.teamproject.TokenRetrievalFailTests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com.example.bryan.teamproject.TokenRetrievalPassTests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Package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com.example.bryan.teamproject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app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JTM</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sz w:val="20"/>
                <w:szCs w:val="20"/>
                <w:rtl w:val="0"/>
              </w:rPr>
              <w:t xml:space="preserve">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bl>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odo6helufnu1" w:id="16"/>
      <w:bookmarkEnd w:id="16"/>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u w:val="single"/>
          <w:rtl w:val="0"/>
        </w:rPr>
        <w:t xml:space="preserve">CS673S15 Software Engineering Software Design Document</w:t>
      </w:r>
      <w:r w:rsidDel="00000000" w:rsidR="00000000" w:rsidRPr="00000000">
        <w:rPr>
          <w:rtl w:val="0"/>
        </w:rPr>
        <w:t xml:space="preserve">. Spring 2015 Team 1       Student Project.  Almanzor, Max.</w:t>
      </w:r>
    </w:p>
    <w:p w:rsidR="00000000" w:rsidDel="00000000" w:rsidP="00000000" w:rsidRDefault="00000000" w:rsidRPr="00000000">
      <w:pPr>
        <w:contextualSpacing w:val="0"/>
      </w:pPr>
      <w:r w:rsidDel="00000000" w:rsidR="00000000" w:rsidRPr="00000000">
        <w:rPr>
          <w:rtl w:val="0"/>
        </w:rPr>
        <w:t xml:space="preserve">             </w:t>
      </w:r>
      <w:hyperlink r:id="rId8">
        <w:r w:rsidDel="00000000" w:rsidR="00000000" w:rsidRPr="00000000">
          <w:rPr>
            <w:color w:val="1155cc"/>
            <w:u w:val="single"/>
            <w:rtl w:val="0"/>
          </w:rPr>
          <w:t xml:space="preserve">http://developer.android.com/training/testing/ui-testing/espresso-testing.html</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8n34lvocupub" w:id="17"/>
      <w:bookmarkEnd w:id="17"/>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HTTP: Hyper Text Transfer Protocol</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cURL: </w:t>
      </w:r>
      <w:r w:rsidDel="00000000" w:rsidR="00000000" w:rsidRPr="00000000">
        <w:rPr>
          <w:highlight w:val="white"/>
          <w:rtl w:val="0"/>
        </w:rPr>
        <w:t xml:space="preserve">Tool to transfer data from or to a server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API: Application Programming Interface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JSON: JavaScript Object Notation</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SDD: Software Design Document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JWT: Java Web Token</w:t>
      </w:r>
      <w:r w:rsidDel="00000000" w:rsidR="00000000" w:rsidRPr="00000000">
        <w:rPr>
          <w:rtl w:val="0"/>
        </w:rPr>
      </w:r>
    </w:p>
    <w:sectPr>
      <w:headerReference r:id="rId9" w:type="default"/>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contextualSpacing w:val="0"/>
      <w:jc w:val="center"/>
    </w:pPr>
    <w:r w:rsidDel="00000000" w:rsidR="00000000" w:rsidRPr="00000000">
      <w:rPr>
        <w:rtl w:val="0"/>
      </w:rPr>
    </w:r>
  </w:p>
  <w:tbl>
    <w:tblPr>
      <w:tblStyle w:val="Table14"/>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0"/>
      <w:gridCol w:w="3120"/>
      <w:tblGridChange w:id="0">
        <w:tblGrid>
          <w:gridCol w:w="6240"/>
          <w:gridCol w:w="3120"/>
        </w:tblGrid>
      </w:tblGridChange>
    </w:tblGrid>
    <w:tr>
      <w:trPr>
        <w:trHeight w:val="2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ProTeam Android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3.0</w:t>
          </w:r>
        </w:p>
      </w:tc>
    </w:tr>
    <w:tr>
      <w:trPr>
        <w:trHeight w:val="2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Test Report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27 April 2016</w:t>
          </w:r>
        </w:p>
      </w:tc>
    </w:tr>
  </w:tbl>
  <w:p w:rsidR="00000000" w:rsidDel="00000000" w:rsidP="00000000" w:rsidRDefault="00000000" w:rsidRPr="00000000">
    <w:pPr>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hyperlink" Target="http://www.3blueprints.com" TargetMode="External"/><Relationship Id="rId7" Type="http://schemas.openxmlformats.org/officeDocument/2006/relationships/hyperlink" Target="http://www.3blueprints.com" TargetMode="External"/><Relationship Id="rId8" Type="http://schemas.openxmlformats.org/officeDocument/2006/relationships/hyperlink" Target="http://developer.android.com/training/testing/ui-testing/espresso-testing.html" TargetMode="External"/></Relationships>
</file>