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Group name: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OneTeam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 xml:space="preserve">6/30/16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Time: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 xml:space="preserve">7:00pm –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Location: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Hangouts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Primary facilitator: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David Blair</w:t>
        <w:tab/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Minute Taker: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Jacqueline Pham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Attending: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Carducci, Sang-Joon Lee, Jackie Pham, David Blair,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Srivathsa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Objective (or Agenda):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Any outstanding issues holding up iteration?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New team leader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 of what we've done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Prepping for iteration 2 demo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is set for iteration demo, no roadblocks.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Sang to take over as team lead for 3rd iteration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Anticipate the questions he’s going to ask about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Cover (David)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Queued (Sang)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Chat now (Chris)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Bugs (Jackie)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Demo: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Dashboard - show overview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Queued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Project List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Project view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Creation of Story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Moving Story around (Save spot and ordering)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Chat now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Direct Messaging (see user online)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Search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Email - mention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Archive Channels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Chatting between users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Bugs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Filtering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Detail View (screenshot, comments)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Accomplishments/Decisions: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Presentation and demo, presenters and sequence determined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to update presentation - gray out what not doing and lead everything regular black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