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Group name: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OneTeam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 xml:space="preserve">7/14/16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Time: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 xml:space="preserve">7:00pm –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Google Hangouts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Primary facilitator: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Sang-Joon</w:t>
        <w:tab/>
        <w:tab/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Minute Taker: </w:t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Jacqueline Pham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Attending: </w:t>
        <w:tab/>
        <w:tab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Chris Carducci, Sang-Joon Lee, Jackie Pham, David Blair,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Srivathsa Rajagopal, Juan Landaverde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Objective (or Agenda):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7290.0" w:type="dxa"/>
        <w:jc w:val="left"/>
        <w:tblInd w:w="55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290"/>
        <w:tblGridChange w:id="0">
          <w:tblGrid>
            <w:gridCol w:w="7290"/>
          </w:tblGrid>
        </w:tblGridChange>
      </w:tblGrid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Discuss progress on testing - Updates, any blocking items?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Discuss upcoming task plans.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ind w:left="720" w:hanging="360"/>
              <w:contextualSpacing w:val="0"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Decision on when to release to production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Current Status (include the reference to related documents):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Bugs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Sang-Joon, David, Chris plan to do a little more this weekend with the testing framework. Need a little more time to figure it out.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Juan working on bug assigned to him, trying to get the major story due on Monday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Sang-Joon - two bugs assigned to him that will hopefully be done by Monday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Chat now bugs - Chris able to close out a couple bugs by Monday. Will try to work on “online” notification when you receive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Jackie queued email notification should be fixed, will work on testing but won’t be too available this weekend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Bugs bugs - David looking into screenshot issue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On Mobile - drag &amp; drop was not working, Juan to take this on if has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Settings page contains queued and Chat now email, decision to keep it.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Proxima Nova" w:cs="Proxima Nova" w:eastAsia="Proxima Nova" w:hAnsi="Proxima Nova"/>
          <w:color w:val="222222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222222"/>
          <w:highlight w:val="white"/>
          <w:rtl w:val="0"/>
        </w:rPr>
        <w:t xml:space="preserve">Queued - if list is long for requirements, any way to add scroll for the panel. David input to Sang - set property to panel class, set max height to be some level of scrolling, set overflow to Y scrolling (make it an independent pane).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Accomplishments/Decisions: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Code deploy to prod on Tuesday to give us time to work on a few items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