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7"/>
          <w:szCs w:val="17"/>
        </w:rPr>
        <w:t>CS 770  ·  Human-Computer Interaction  ·  Fall 2026</w:t>
      </w:r>
    </w:p>
    <w:p>
      <w:pPr>
        <w:keepNext w:val="false"/>
        <w:spacing w:after="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21212"/>
          <w:sz w:val="40"/>
          <w:szCs w:val="40"/>
        </w:rPr>
        <w:t>Open-Code a Transcript</w:t>
      </w:r>
    </w:p>
    <w:p>
      <w:pPr>
        <w:keepNext w:val="false"/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5050C"/>
          <w:sz w:val="20"/>
          <w:szCs w:val="20"/>
        </w:rPr>
        <w:t>In-class worksheet  ·  Friday, Oct 23  ·  Qualitative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980"/>
      </w:tblGrid>
      <w:tr>
        <w:trPr>
          <w:trHeight w:val="420" w:hRule="atLeast"/>
        </w:trPr>
        <w:tc>
          <w:tcPr>
            <w:tcW w:type="dxa" w:w="21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 xml:space="preserve">Pod</w:t>
            </w:r>
          </w:p>
        </w:tc>
        <w:tc>
          <w:tcPr>
            <w:tcW w:type="dxa" w:w="79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8"/>
                <w:szCs w:val="18"/>
              </w:rPr>
              <w:t>e.g., 10</w:t>
            </w:r>
          </w:p>
        </w:tc>
      </w:tr>
      <w:tr>
        <w:trPr>
          <w:trHeight w:val="520" w:hRule="atLeast"/>
        </w:trPr>
        <w:tc>
          <w:tcPr>
            <w:tcW w:type="dxa" w:w="21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 xml:space="preserve">Members</w:t>
            </w:r>
          </w:p>
        </w:tc>
        <w:tc>
          <w:tcPr>
            <w:tcW w:type="dxa" w:w="79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5050C" w:sz="18"/>
              <w:bottom w:val="none" w:color="FFFFFF" w:sz="0"/>
              <w:right w:val="none" w:color="FFFFFF" w:sz="0"/>
            </w:tcBorders>
            <w:shd w:fill="F7F5F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 xml:space="preserve">How to use this.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>Fill in one copy per pod during class. Nothing to submit today. Work through the three parts in order, about 10 minutes each. The arrows show which element of your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First-Pass Qualitative Analysis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> (due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Fri Oct 30, 9:30 am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>) each item practices.</w:t>
            </w:r>
          </w:p>
        </w:tc>
      </w:tr>
    </w:tbl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Your excerpt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1</w:t>
      </w:r>
    </w:p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19"/>
          <w:szCs w:val="19"/>
        </w:rPr>
        <w:t>Our project 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9"/>
          <w:szCs w:val="19"/>
        </w:rPr>
      </w:r>
    </w:p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19"/>
          <w:szCs w:val="19"/>
        </w:rPr>
        <w:t>Q1  Creative professionals on AI.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9"/>
          <w:szCs w:val="19"/>
        </w:rPr>
        <w:t xml:space="preserve">  Anthropic Interviewer (2025). Pick one interview file.</w:t>
      </w:r>
    </w:p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19"/>
          <w:szCs w:val="19"/>
        </w:rPr>
        <w:t>Q2  Cancer-care staff on AI.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9"/>
          <w:szCs w:val="19"/>
        </w:rPr>
        <w:t xml:space="preserve">  Bearup (2026). Pick one interview.</w:t>
      </w:r>
    </w:p>
    <w:p>
      <w:pPr>
        <w:keepNext/>
        <w:pBdr>
          <w:bottom w:val="single" w:color="C5050C" w:sz="12" w:space="4"/>
        </w:pBdr>
        <w:spacing w:after="12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6"/>
          <w:szCs w:val="26"/>
        </w:rPr>
        <w:t xml:space="preserve">Part 1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6"/>
          <w:szCs w:val="26"/>
        </w:rPr>
        <w:t>In-vivo → concept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20"/>
          <w:szCs w:val="20"/>
        </w:rPr>
        <w:t xml:space="preserve">   10 min</w:t>
      </w:r>
    </w:p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Analytic question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8"/>
                <w:szCs w:val="18"/>
              </w:rPr>
              <w:t>What are you coding for? Write one question, and note the file and lines you coded. Aim for about 15 segments, breaking at sentence ends or turns.</w:t>
            </w:r>
          </w:p>
        </w:tc>
      </w:tr>
    </w:tbl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Codebook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8"/>
                <w:szCs w:val="18"/>
              </w:rPr>
              <w:t>#   Code (concept)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8"/>
                <w:szCs w:val="18"/>
              </w:rPr>
              <w:t>Definition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8"/>
                <w:szCs w:val="18"/>
              </w:rPr>
              <w:t>In-vivo example (their words)</w:t>
            </w:r>
          </w:p>
        </w:tc>
      </w:tr>
      <w:tr>
        <w:trPr>
          <w:trHeight w:val="48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e.g., 1   coping strategy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what people do to work around a failure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"hitting refresh"</w:t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C5050C" w:sz="12" w:space="4"/>
        </w:pBdr>
        <w:spacing w:after="12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6"/>
          <w:szCs w:val="26"/>
        </w:rPr>
        <w:t xml:space="preserve">Part 2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6"/>
          <w:szCs w:val="26"/>
        </w:rPr>
        <w:t>Second coder + reconcile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20"/>
          <w:szCs w:val="20"/>
        </w:rPr>
        <w:t xml:space="preserve">   10 min</w:t>
      </w:r>
    </w:p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Code independently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4</w:t>
      </w:r>
    </w:p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19"/>
          <w:szCs w:val="19"/>
        </w:rPr>
        <w:t>Coder 1 trains Coder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9"/>
          <w:szCs w:val="19"/>
        </w:rPr>
        <w:t xml:space="preserve">  on the definitions above.</w:t>
      </w:r>
    </w:p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19"/>
          <w:szCs w:val="19"/>
        </w:rPr>
        <w:t>Coder 2 codes the same segments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9"/>
          <w:szCs w:val="19"/>
        </w:rPr>
        <w:t xml:space="preserve">  without seeing Coder 1's codes.</w:t>
      </w:r>
    </w:p>
    <w:p>
      <w:pPr>
        <w:keepNext w:val="false"/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19"/>
          <w:szCs w:val="19"/>
        </w:rPr>
        <w:t>Enter code numbers, not labels.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19"/>
          <w:szCs w:val="19"/>
        </w:rPr>
        <w:t xml:space="preserve">  Use 99 where one coder assigned a code and the other did not.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8"/>
                <w:szCs w:val="18"/>
              </w:rPr>
              <w:t>Segment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8"/>
                <w:szCs w:val="18"/>
              </w:rPr>
              <w:t>Coder 1 code no.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8"/>
                <w:szCs w:val="18"/>
              </w:rPr>
              <w:t>Coder 2 code no.</w:t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e.g., 1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1</w:t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3</w:t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346" w:hRule="exact"/>
        </w:trPr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Agreement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rHeight w:val="560" w:hRule="atLeast"/>
        </w:trPr>
        <w:tc>
          <w:tcPr>
            <w:tcW w:type="dxa" w:w="33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Cohen's κ</w:t>
            </w:r>
          </w:p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ReCal2: dfreelon.org/utils/recalfront/recal2. Upload the κ template: Coder 1 and Coder 2 code numbers, one row per segment, digits only.</w:t>
            </w:r>
          </w:p>
        </w:tc>
        <w:tc>
          <w:tcPr>
            <w:tcW w:type="dxa" w:w="67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3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Biggest disagreement</w:t>
            </w:r>
          </w:p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what it was, and how you settled it</w:t>
            </w:r>
          </w:p>
        </w:tc>
        <w:tc>
          <w:tcPr>
            <w:tcW w:type="dxa" w:w="67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Codebook revision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8"/>
                <w:szCs w:val="18"/>
              </w:rPr>
              <w:t>One change to the codebook: merged, split, renamed, or redefined. Why?</w:t>
            </w:r>
          </w:p>
        </w:tc>
      </w:tr>
    </w:tbl>
    <w:p>
      <w:pPr>
        <w:keepNext/>
        <w:pBdr>
          <w:bottom w:val="single" w:color="C5050C" w:sz="12" w:space="4"/>
        </w:pBdr>
        <w:spacing w:after="120" w:before="20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6"/>
          <w:szCs w:val="26"/>
        </w:rPr>
        <w:t xml:space="preserve">Part 3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6"/>
          <w:szCs w:val="26"/>
        </w:rPr>
        <w:t>AI-assisted pass + audit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05B54"/>
          <w:sz w:val="20"/>
          <w:szCs w:val="20"/>
        </w:rPr>
        <w:t xml:space="preserve">   10 min</w:t>
      </w:r>
    </w:p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The prompt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8"/>
                <w:szCs w:val="18"/>
              </w:rPr>
              <w:t>Which model? Give it your codebook (names and definitions) and the same segments, and ask for one code number per segment. Paste the gist of your prompt.</w:t>
            </w:r>
          </w:p>
        </w:tc>
      </w:tr>
    </w:tbl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7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Audit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780"/>
      </w:tblGrid>
      <w:tr>
        <w:trPr>
          <w:trHeight w:val="560" w:hRule="atLeast"/>
        </w:trPr>
        <w:tc>
          <w:tcPr>
            <w:tcW w:type="dxa" w:w="33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Where it helped</w:t>
            </w:r>
          </w:p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codes you missed, or a cleaner definition</w:t>
            </w:r>
          </w:p>
        </w:tc>
        <w:tc>
          <w:tcPr>
            <w:tcW w:type="dxa" w:w="67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3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Where it failed</w:t>
            </w:r>
          </w:p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missed, over-smoothed, or invented</w:t>
            </w:r>
          </w:p>
        </w:tc>
        <w:tc>
          <w:tcPr>
            <w:tcW w:type="dxa" w:w="67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30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shd w:fill="F7F5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212"/>
                <w:sz w:val="19"/>
                <w:szCs w:val="19"/>
              </w:rPr>
              <w:t>Its κ with you</w:t>
            </w:r>
          </w:p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7"/>
                <w:szCs w:val="17"/>
              </w:rPr>
              <w:t>optional: against your reconciled codes</w:t>
            </w:r>
          </w:p>
        </w:tc>
        <w:tc>
          <w:tcPr>
            <w:tcW w:type="dxa" w:w="67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212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60" w:line="276"/>
      </w:pPr>
      <w:r>
        <w:rPr>
          <w:rFonts w:ascii="Arial" w:cs="Arial" w:eastAsia="Arial" w:hAnsi="Arial"/>
          <w:b/>
          <w:bCs/>
          <w:i w:val="false"/>
          <w:iCs w:val="false"/>
          <w:color w:val="C5050C"/>
          <w:sz w:val="22"/>
          <w:szCs w:val="22"/>
        </w:rPr>
        <w:t xml:space="preserve">8  </w:t>
      </w:r>
      <w:r>
        <w:rPr>
          <w:rFonts w:ascii="Arial" w:cs="Arial" w:eastAsia="Arial" w:hAnsi="Arial"/>
          <w:b/>
          <w:bCs/>
          <w:i w:val="false"/>
          <w:iCs w:val="false"/>
          <w:color w:val="121212"/>
          <w:sz w:val="22"/>
          <w:szCs w:val="22"/>
        </w:rPr>
        <w:t>Validity caution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 xml:space="preserve">   → element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C4BC" w:sz="4"/>
              <w:left w:val="single" w:color="C9C4BC" w:sz="4"/>
              <w:bottom w:val="single" w:color="C9C4BC" w:sz="4"/>
              <w:right w:val="single" w:color="C9C4B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keepNext w:val="false"/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5B54"/>
                <w:sz w:val="18"/>
                <w:szCs w:val="18"/>
              </w:rPr>
              <w:t>One caution you will carry into your own analysis.</w:t>
            </w:r>
          </w:p>
        </w:tc>
      </w:tr>
    </w:tbl>
    <w:p>
      <w:pPr>
        <w:keepNext w:val="false"/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212"/>
          <w:sz w:val="19"/>
          <w:szCs w:val="19"/>
        </w:rPr>
        <w:t xml:space="preserve"/>
      </w:r>
    </w:p>
    <w:p>
      <w:pPr>
        <w:keepNext w:val="false"/>
        <w:spacing w:after="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605B54"/>
          <w:sz w:val="17"/>
          <w:szCs w:val="17"/>
        </w:rPr>
        <w:t xml:space="preserve">For Oct 30: </w:t>
      </w:r>
      <w:r>
        <w:rPr>
          <w:rFonts w:ascii="Arial" w:cs="Arial" w:eastAsia="Arial" w:hAnsi="Arial"/>
          <w:b w:val="false"/>
          <w:bCs w:val="false"/>
          <w:i/>
          <w:iCs/>
          <w:color w:val="605B54"/>
          <w:sz w:val="17"/>
          <w:szCs w:val="17"/>
        </w:rPr>
        <w:t>do the same with your own data or a practice set, on your own. Every item here is an element of the First-Pass Qualitative Analysis.</w:t>
      </w:r>
    </w:p>
    <w:sectPr>
      <w:footerReference w:type="default" r:id="rId6"/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05B54"/>
        <w:sz w:val="16"/>
        <w:szCs w:val="16"/>
      </w:rPr>
      <w:t>CS 770 · Open-Code a Transcript · in-class worksheet</w:t>
    </w:r>
    <w:r>
      <w:rPr>
        <w:rFonts w:ascii="Arial" w:cs="Arial" w:eastAsia="Arial" w:hAnsi="Arial"/>
        <w:color w:val="605B5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2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2026-10-05T15:46:28.504Z</dcterms:created>
  <dcterms:modified xsi:type="dcterms:W3CDTF">2026-10-05T15:46:28.504Z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