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ing-failover-clustering"/>
      <w:bookmarkEnd w:id="21"/>
      <w:r>
        <w:t xml:space="preserve">Lab: Implementing failover clustering</w:t>
      </w:r>
    </w:p>
    <w:p>
      <w:pPr>
        <w:pStyle w:val="Heading2"/>
      </w:pPr>
      <w:bookmarkStart w:id="22" w:name="scenario"/>
      <w:bookmarkEnd w:id="22"/>
      <w:r>
        <w:t xml:space="preserve">Scenario</w:t>
      </w:r>
    </w:p>
    <w:p>
      <w:pPr>
        <w:pStyle w:val="FirstParagraph"/>
      </w:pPr>
      <w:r>
        <w:t xml:space="preserve">As the business of Contoso, Ltd. grows, it's becoming increasingly important that many of the applications and services on its network are always available. Contoso has many services and applications that must be available to internal and external users who work in different time zones around the world. Many of these applications can't be made highly available by using Network Load Balancing (NLB). Therefore, you should use a different technology to make these applications highly available.</w:t>
      </w:r>
    </w:p>
    <w:p>
      <w:pPr>
        <w:pStyle w:val="BodyText"/>
      </w:pPr>
      <w:r>
        <w:t xml:space="preserve">As one of the senior network administrators at Contoso, you're responsible for implementing failover clustering on the servers that are running Windows Server 2019 to provide high availability for network services and applications. You're also responsible for planning the failover cluster configuration and deploying applications and services on the failover cluster.</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Configure a failover cluster.</w:t>
      </w:r>
    </w:p>
    <w:p>
      <w:pPr>
        <w:pStyle w:val="Compact"/>
        <w:numPr>
          <w:numId w:val="1001"/>
          <w:ilvl w:val="0"/>
        </w:numPr>
      </w:pPr>
      <w:r>
        <w:t xml:space="preserve">Deploy and configure a highly available file server on the failover cluster.</w:t>
      </w:r>
    </w:p>
    <w:p>
      <w:pPr>
        <w:pStyle w:val="Compact"/>
        <w:numPr>
          <w:numId w:val="1001"/>
          <w:ilvl w:val="0"/>
        </w:numPr>
      </w:pPr>
      <w:r>
        <w:t xml:space="preserve">Validate the deployment of the highly available file server.</w:t>
      </w:r>
    </w:p>
    <w:p>
      <w:pPr>
        <w:pStyle w:val="Heading2"/>
      </w:pPr>
      <w:bookmarkStart w:id="24" w:name="estimated-time-60-minutes"/>
      <w:bookmarkEnd w:id="24"/>
      <w:r>
        <w:t xml:space="preserve">Estimated time:</w:t>
      </w:r>
      <w:r>
        <w:t xml:space="preserve"> </w:t>
      </w:r>
      <w:r>
        <w:rPr>
          <w:b/>
        </w:rPr>
        <w:t xml:space="preserve">60 minutes</w:t>
      </w:r>
    </w:p>
    <w:p>
      <w:pPr>
        <w:pStyle w:val="Heading2"/>
      </w:pPr>
      <w:bookmarkStart w:id="25" w:name="lab-setup"/>
      <w:bookmarkEnd w:id="25"/>
      <w:r>
        <w:t xml:space="preserve">Lab setup</w:t>
      </w:r>
    </w:p>
    <w:p>
      <w:pPr>
        <w:pStyle w:val="FirstParagraph"/>
      </w:pPr>
      <w:r>
        <w:t xml:space="preserve">Virtual machines:</w:t>
      </w:r>
      <w:r>
        <w:t xml:space="preserve"> </w:t>
      </w:r>
      <w:r>
        <w:rPr>
          <w:b/>
        </w:rPr>
        <w:t xml:space="preserve">SEA-DC1</w:t>
      </w:r>
      <w:r>
        <w:t xml:space="preserve">,</w:t>
      </w:r>
      <w:r>
        <w:t xml:space="preserve"> </w:t>
      </w:r>
      <w:r>
        <w:rPr>
          <w:b/>
        </w:rPr>
        <w:t xml:space="preserve">SEA-ADM1</w:t>
      </w:r>
      <w:r>
        <w:t xml:space="preserve">,</w:t>
      </w:r>
      <w:r>
        <w:t xml:space="preserve"> </w:t>
      </w:r>
      <w:r>
        <w:rPr>
          <w:b/>
        </w:rPr>
        <w:t xml:space="preserve">SEA-SVR2</w:t>
      </w:r>
      <w:r>
        <w:t xml:space="preserve">, and</w:t>
      </w:r>
      <w:r>
        <w:t xml:space="preserve"> </w:t>
      </w:r>
      <w:r>
        <w:rPr>
          <w:b/>
        </w:rPr>
        <w:t xml:space="preserve">SEA-SVR3</w:t>
      </w:r>
    </w:p>
    <w:p>
      <w:pPr>
        <w:pStyle w:val="BodyText"/>
      </w:pPr>
      <w:r>
        <w:t xml:space="preserve">User name: **Contoso</w:t>
      </w:r>
      <w:r>
        <w:t xml:space="preserve">*</w:t>
      </w:r>
    </w:p>
    <w:p>
      <w:pPr>
        <w:pStyle w:val="BodyText"/>
      </w:pPr>
      <w:r>
        <w:t xml:space="preserve">Password:</w:t>
      </w:r>
      <w:r>
        <w:t xml:space="preserve"> </w:t>
      </w:r>
      <w:r>
        <w:rPr>
          <w:b/>
        </w:rPr>
        <w:t xml:space="preserve">Pa55w.rd</w:t>
      </w:r>
    </w:p>
    <w:p>
      <w:pPr>
        <w:pStyle w:val="BodyText"/>
      </w:pPr>
      <w:r>
        <w:t xml:space="preserve">Sign in only to</w:t>
      </w:r>
      <w:r>
        <w:t xml:space="preserve"> </w:t>
      </w:r>
      <w:r>
        <w:rPr>
          <w:b/>
        </w:rPr>
        <w:t xml:space="preserve">SEA-ADM1</w:t>
      </w:r>
      <w:r>
        <w:t xml:space="preserve">. Sign in to other virtual machines only when instructed in lab steps.</w:t>
      </w:r>
    </w:p>
    <w:p>
      <w:pPr>
        <w:pStyle w:val="Heading2"/>
      </w:pPr>
      <w:bookmarkStart w:id="26" w:name="exercise-1-configuring-iscsi-storage"/>
      <w:bookmarkEnd w:id="26"/>
      <w:r>
        <w:t xml:space="preserve">Exercise 1: Configuring iSCSI storage</w:t>
      </w:r>
    </w:p>
    <w:p>
      <w:pPr>
        <w:pStyle w:val="Heading3"/>
      </w:pPr>
      <w:bookmarkStart w:id="27" w:name="scenario-1"/>
      <w:bookmarkEnd w:id="27"/>
      <w:r>
        <w:t xml:space="preserve">Scenario</w:t>
      </w:r>
    </w:p>
    <w:p>
      <w:pPr>
        <w:pStyle w:val="FirstParagraph"/>
      </w:pPr>
      <w:r>
        <w:t xml:space="preserve">Contoso has important applications and services that it wants to make highly available. Some of these services can't use NLB, so you have decided to implement failover clustering. You decide to use Internet SCSI (iSCSI) storage for failover clustering. First, you'll configure iSCSI storage to support your failover cluster.</w:t>
      </w:r>
    </w:p>
    <w:p>
      <w:pPr>
        <w:pStyle w:val="BodyText"/>
      </w:pPr>
      <w:r>
        <w:t xml:space="preserve">The main tasks for this exercise are to:</w:t>
      </w:r>
    </w:p>
    <w:p>
      <w:pPr>
        <w:pStyle w:val="Compact"/>
        <w:numPr>
          <w:numId w:val="1002"/>
          <w:ilvl w:val="0"/>
        </w:numPr>
      </w:pPr>
      <w:r>
        <w:t xml:space="preserve">Install Failover Clustering.</w:t>
      </w:r>
    </w:p>
    <w:p>
      <w:pPr>
        <w:pStyle w:val="Compact"/>
        <w:numPr>
          <w:numId w:val="1002"/>
          <w:ilvl w:val="0"/>
        </w:numPr>
      </w:pPr>
      <w:r>
        <w:t xml:space="preserve">Configure iSCSI virtual disks.</w:t>
      </w:r>
    </w:p>
    <w:p>
      <w:pPr>
        <w:pStyle w:val="Heading3"/>
      </w:pPr>
      <w:bookmarkStart w:id="28" w:name="task-1-install-failover-clustering"/>
      <w:bookmarkEnd w:id="28"/>
      <w:r>
        <w:t xml:space="preserve">Task 1: Install Failover Clustering</w:t>
      </w:r>
    </w:p>
    <w:p>
      <w:pPr>
        <w:pStyle w:val="Compact"/>
        <w:numPr>
          <w:numId w:val="1003"/>
          <w:ilvl w:val="0"/>
        </w:numPr>
      </w:pPr>
      <w:r>
        <w:t xml:space="preserve">On</w:t>
      </w:r>
      <w:r>
        <w:t xml:space="preserve"> </w:t>
      </w:r>
      <w:r>
        <w:rPr>
          <w:b/>
        </w:rPr>
        <w:t xml:space="preserve">SEA-ADM1</w:t>
      </w:r>
      <w:r>
        <w:t xml:space="preserve">, use Windows PowerShell to install the</w:t>
      </w:r>
      <w:r>
        <w:t xml:space="preserve"> </w:t>
      </w:r>
      <w:r>
        <w:rPr>
          <w:b/>
        </w:rPr>
        <w:t xml:space="preserve">Failover-Clustering</w:t>
      </w:r>
      <w:r>
        <w:t xml:space="preserve"> </w:t>
      </w:r>
      <w:r>
        <w:t xml:space="preserve">feature with Management Tools and the</w:t>
      </w:r>
      <w:r>
        <w:t xml:space="preserve"> </w:t>
      </w:r>
      <w:r>
        <w:rPr>
          <w:b/>
        </w:rPr>
        <w:t xml:space="preserve">FS-iSCSITarget-Server</w:t>
      </w:r>
      <w:r>
        <w:t xml:space="preserve"> </w:t>
      </w:r>
      <w:r>
        <w:t xml:space="preserve">feature.</w:t>
      </w:r>
    </w:p>
    <w:p>
      <w:pPr>
        <w:pStyle w:val="Compact"/>
        <w:numPr>
          <w:numId w:val="1003"/>
          <w:ilvl w:val="0"/>
        </w:numPr>
      </w:pPr>
      <w:r>
        <w:t xml:space="preserve">Create remote PowerShell sessions for</w:t>
      </w:r>
      <w:r>
        <w:t xml:space="preserve"> </w:t>
      </w:r>
      <w:r>
        <w:rPr>
          <w:b/>
        </w:rPr>
        <w:t xml:space="preserve">SEA-SVR2</w:t>
      </w:r>
      <w:r>
        <w:t xml:space="preserve"> </w:t>
      </w:r>
      <w:r>
        <w:t xml:space="preserve">and</w:t>
      </w:r>
      <w:r>
        <w:t xml:space="preserve"> </w:t>
      </w:r>
      <w:r>
        <w:rPr>
          <w:b/>
        </w:rPr>
        <w:t xml:space="preserve">SEA-SVR3</w:t>
      </w:r>
      <w:r>
        <w:t xml:space="preserve"> </w:t>
      </w:r>
      <w:r>
        <w:t xml:space="preserve">to install the</w:t>
      </w:r>
      <w:r>
        <w:t xml:space="preserve"> </w:t>
      </w:r>
      <w:r>
        <w:rPr>
          <w:b/>
        </w:rPr>
        <w:t xml:space="preserve">Failover-Clustering</w:t>
      </w:r>
      <w:r>
        <w:t xml:space="preserve"> </w:t>
      </w:r>
      <w:r>
        <w:t xml:space="preserve">feature with Management Tools.</w:t>
      </w:r>
    </w:p>
    <w:p>
      <w:pPr>
        <w:pStyle w:val="Compact"/>
        <w:numPr>
          <w:numId w:val="1003"/>
          <w:ilvl w:val="0"/>
        </w:numPr>
      </w:pPr>
      <w:r>
        <w:t xml:space="preserve">After Failover Clustering is installed on</w:t>
      </w:r>
      <w:r>
        <w:t xml:space="preserve"> </w:t>
      </w:r>
      <w:r>
        <w:rPr>
          <w:b/>
        </w:rPr>
        <w:t xml:space="preserve">SEA-ADM1</w:t>
      </w:r>
      <w:r>
        <w:t xml:space="preserve">,</w:t>
      </w:r>
      <w:r>
        <w:t xml:space="preserve"> </w:t>
      </w:r>
      <w:r>
        <w:rPr>
          <w:b/>
        </w:rPr>
        <w:t xml:space="preserve">SEA-SVR2</w:t>
      </w:r>
      <w:r>
        <w:t xml:space="preserve">, and</w:t>
      </w:r>
      <w:r>
        <w:t xml:space="preserve"> </w:t>
      </w:r>
      <w:r>
        <w:rPr>
          <w:b/>
        </w:rPr>
        <w:t xml:space="preserve">SEA-SVR3</w:t>
      </w:r>
      <w:r>
        <w:t xml:space="preserve">, restart all three computers.</w:t>
      </w:r>
    </w:p>
    <w:p>
      <w:pPr>
        <w:pStyle w:val="Heading3"/>
      </w:pPr>
      <w:bookmarkStart w:id="29" w:name="task-2-configure-iscsi-virtual-disks"/>
      <w:bookmarkEnd w:id="29"/>
      <w:r>
        <w:t xml:space="preserve">Task 2: Configure iSCSI virtual disks</w:t>
      </w:r>
    </w:p>
    <w:p>
      <w:pPr>
        <w:numPr>
          <w:numId w:val="1004"/>
          <w:ilvl w:val="0"/>
        </w:numPr>
      </w:pPr>
      <w:r>
        <w:t xml:space="preserve">Create three iSCSI virtual disks on</w:t>
      </w:r>
      <w:r>
        <w:t xml:space="preserve"> </w:t>
      </w:r>
      <w:r>
        <w:rPr>
          <w:b/>
        </w:rPr>
        <w:t xml:space="preserve">SEA-ADM1</w:t>
      </w:r>
      <w:r>
        <w:t xml:space="preserve"> </w:t>
      </w:r>
      <w:r>
        <w:t xml:space="preserve">by using the</w:t>
      </w:r>
      <w:r>
        <w:t xml:space="preserve"> </w:t>
      </w:r>
      <w:r>
        <w:rPr>
          <w:b/>
        </w:rPr>
        <w:t xml:space="preserve">New-IscsiVirtualDisk</w:t>
      </w:r>
      <w:r>
        <w:t xml:space="preserve"> </w:t>
      </w:r>
      <w:r>
        <w:t xml:space="preserve">cmdlet with the following values:</w:t>
      </w:r>
    </w:p>
    <w:p>
      <w:pPr>
        <w:pStyle w:val="Compact"/>
        <w:numPr>
          <w:numId w:val="1005"/>
          <w:ilvl w:val="1"/>
        </w:numPr>
      </w:pPr>
      <w:r>
        <w:t xml:space="preserve">Disk1:</w:t>
      </w:r>
    </w:p>
    <w:p>
      <w:pPr>
        <w:pStyle w:val="Compact"/>
        <w:numPr>
          <w:numId w:val="1006"/>
          <w:ilvl w:val="2"/>
        </w:numPr>
      </w:pPr>
      <w:r>
        <w:t xml:space="preserve">Storage location: **C:</w:t>
      </w:r>
      <w:r>
        <w:t xml:space="preserve">*</w:t>
      </w:r>
    </w:p>
    <w:p>
      <w:pPr>
        <w:pStyle w:val="Compact"/>
        <w:numPr>
          <w:numId w:val="1006"/>
          <w:ilvl w:val="2"/>
        </w:numPr>
      </w:pPr>
      <w:r>
        <w:t xml:space="preserve">Disk name:</w:t>
      </w:r>
      <w:r>
        <w:t xml:space="preserve"> </w:t>
      </w:r>
      <w:r>
        <w:rPr>
          <w:b/>
        </w:rPr>
        <w:t xml:space="preserve">Disk1</w:t>
      </w:r>
    </w:p>
    <w:p>
      <w:pPr>
        <w:pStyle w:val="Compact"/>
        <w:numPr>
          <w:numId w:val="1006"/>
          <w:ilvl w:val="2"/>
        </w:numPr>
      </w:pPr>
      <w:r>
        <w:t xml:space="preserve">Size:</w:t>
      </w:r>
      <w:r>
        <w:t xml:space="preserve"> </w:t>
      </w:r>
      <w:r>
        <w:rPr>
          <w:b/>
        </w:rPr>
        <w:t xml:space="preserve">10 GB</w:t>
      </w:r>
    </w:p>
    <w:p>
      <w:pPr>
        <w:pStyle w:val="Compact"/>
        <w:numPr>
          <w:numId w:val="1005"/>
          <w:ilvl w:val="1"/>
        </w:numPr>
      </w:pPr>
      <w:r>
        <w:t xml:space="preserve">Disk2:</w:t>
      </w:r>
    </w:p>
    <w:p>
      <w:pPr>
        <w:pStyle w:val="Compact"/>
        <w:numPr>
          <w:numId w:val="1007"/>
          <w:ilvl w:val="2"/>
        </w:numPr>
      </w:pPr>
      <w:r>
        <w:t xml:space="preserve">Storage location: **C:</w:t>
      </w:r>
      <w:r>
        <w:t xml:space="preserve">*</w:t>
      </w:r>
    </w:p>
    <w:p>
      <w:pPr>
        <w:pStyle w:val="Compact"/>
        <w:numPr>
          <w:numId w:val="1007"/>
          <w:ilvl w:val="2"/>
        </w:numPr>
      </w:pPr>
      <w:r>
        <w:t xml:space="preserve">Disk name:</w:t>
      </w:r>
      <w:r>
        <w:t xml:space="preserve"> </w:t>
      </w:r>
      <w:r>
        <w:rPr>
          <w:b/>
        </w:rPr>
        <w:t xml:space="preserve">Disk2</w:t>
      </w:r>
    </w:p>
    <w:p>
      <w:pPr>
        <w:pStyle w:val="Compact"/>
        <w:numPr>
          <w:numId w:val="1007"/>
          <w:ilvl w:val="2"/>
        </w:numPr>
      </w:pPr>
      <w:r>
        <w:t xml:space="preserve">Size:</w:t>
      </w:r>
      <w:r>
        <w:t xml:space="preserve"> </w:t>
      </w:r>
      <w:r>
        <w:rPr>
          <w:b/>
        </w:rPr>
        <w:t xml:space="preserve">10 GB</w:t>
      </w:r>
    </w:p>
    <w:p>
      <w:pPr>
        <w:pStyle w:val="Compact"/>
        <w:numPr>
          <w:numId w:val="1005"/>
          <w:ilvl w:val="1"/>
        </w:numPr>
      </w:pPr>
      <w:r>
        <w:t xml:space="preserve">Disk3:</w:t>
      </w:r>
    </w:p>
    <w:p>
      <w:pPr>
        <w:pStyle w:val="Compact"/>
        <w:numPr>
          <w:numId w:val="1008"/>
          <w:ilvl w:val="2"/>
        </w:numPr>
      </w:pPr>
      <w:r>
        <w:t xml:space="preserve">Storage location: **C:</w:t>
      </w:r>
      <w:r>
        <w:t xml:space="preserve">*</w:t>
      </w:r>
    </w:p>
    <w:p>
      <w:pPr>
        <w:pStyle w:val="Compact"/>
        <w:numPr>
          <w:numId w:val="1008"/>
          <w:ilvl w:val="2"/>
        </w:numPr>
      </w:pPr>
      <w:r>
        <w:t xml:space="preserve">Disk name:</w:t>
      </w:r>
      <w:r>
        <w:t xml:space="preserve"> </w:t>
      </w:r>
      <w:r>
        <w:rPr>
          <w:b/>
        </w:rPr>
        <w:t xml:space="preserve">Disk3</w:t>
      </w:r>
    </w:p>
    <w:p>
      <w:pPr>
        <w:pStyle w:val="Compact"/>
        <w:numPr>
          <w:numId w:val="1008"/>
          <w:ilvl w:val="2"/>
        </w:numPr>
      </w:pPr>
      <w:r>
        <w:t xml:space="preserve">Size:</w:t>
      </w:r>
      <w:r>
        <w:t xml:space="preserve"> </w:t>
      </w:r>
      <w:r>
        <w:rPr>
          <w:b/>
        </w:rPr>
        <w:t xml:space="preserve">10 GB</w:t>
      </w:r>
    </w:p>
    <w:p>
      <w:pPr>
        <w:numPr>
          <w:numId w:val="1004"/>
          <w:ilvl w:val="0"/>
        </w:numPr>
      </w:pPr>
      <w:r>
        <w:t xml:space="preserve">Use the</w:t>
      </w:r>
      <w:r>
        <w:t xml:space="preserve"> </w:t>
      </w:r>
      <w:r>
        <w:rPr>
          <w:b/>
        </w:rPr>
        <w:t xml:space="preserve">Start-Service</w:t>
      </w:r>
      <w:r>
        <w:t xml:space="preserve"> </w:t>
      </w:r>
      <w:r>
        <w:t xml:space="preserve">and</w:t>
      </w:r>
      <w:r>
        <w:t xml:space="preserve"> </w:t>
      </w:r>
      <w:r>
        <w:rPr>
          <w:b/>
        </w:rPr>
        <w:t xml:space="preserve">Set-Service</w:t>
      </w:r>
      <w:r>
        <w:t xml:space="preserve"> </w:t>
      </w:r>
      <w:r>
        <w:t xml:space="preserve">cmdlets to start the</w:t>
      </w:r>
      <w:r>
        <w:t xml:space="preserve"> </w:t>
      </w:r>
      <w:r>
        <w:rPr>
          <w:b/>
        </w:rPr>
        <w:t xml:space="preserve">msiscsi</w:t>
      </w:r>
      <w:r>
        <w:t xml:space="preserve"> </w:t>
      </w:r>
      <w:r>
        <w:t xml:space="preserve">service on</w:t>
      </w:r>
      <w:r>
        <w:t xml:space="preserve"> </w:t>
      </w:r>
      <w:r>
        <w:rPr>
          <w:b/>
        </w:rPr>
        <w:t xml:space="preserve">SEA-SVR2</w:t>
      </w:r>
      <w:r>
        <w:t xml:space="preserve"> </w:t>
      </w:r>
      <w:r>
        <w:t xml:space="preserve">and</w:t>
      </w:r>
      <w:r>
        <w:t xml:space="preserve"> </w:t>
      </w:r>
      <w:r>
        <w:rPr>
          <w:b/>
        </w:rPr>
        <w:t xml:space="preserve">SEA-SVR3</w:t>
      </w:r>
      <w:r>
        <w:t xml:space="preserve">, configuring the service to start automatically.</w:t>
      </w:r>
    </w:p>
    <w:p>
      <w:pPr>
        <w:numPr>
          <w:numId w:val="1004"/>
          <w:ilvl w:val="0"/>
        </w:numPr>
      </w:pPr>
      <w:r>
        <w:t xml:space="preserve">Create a new iSCSI target on</w:t>
      </w:r>
      <w:r>
        <w:t xml:space="preserve"> </w:t>
      </w:r>
      <w:r>
        <w:rPr>
          <w:b/>
        </w:rPr>
        <w:t xml:space="preserve">SEA-ADM1</w:t>
      </w:r>
      <w:r>
        <w:t xml:space="preserve"> </w:t>
      </w:r>
      <w:r>
        <w:t xml:space="preserve">by using the</w:t>
      </w:r>
      <w:r>
        <w:t xml:space="preserve"> </w:t>
      </w:r>
      <w:r>
        <w:rPr>
          <w:b/>
        </w:rPr>
        <w:t xml:space="preserve">New-IscsiServerTarget</w:t>
      </w:r>
      <w:r>
        <w:t xml:space="preserve"> </w:t>
      </w:r>
      <w:r>
        <w:t xml:space="preserve">cmdlet with the following values:</w:t>
      </w:r>
    </w:p>
    <w:p>
      <w:pPr>
        <w:pStyle w:val="Compact"/>
        <w:numPr>
          <w:numId w:val="1009"/>
          <w:ilvl w:val="1"/>
        </w:numPr>
      </w:pPr>
      <w:r>
        <w:t xml:space="preserve">Target name:</w:t>
      </w:r>
      <w:r>
        <w:t xml:space="preserve"> </w:t>
      </w:r>
      <w:r>
        <w:rPr>
          <w:b/>
        </w:rPr>
        <w:t xml:space="preserve">ISCSI-MOD6</w:t>
      </w:r>
    </w:p>
    <w:p>
      <w:pPr>
        <w:pStyle w:val="Compact"/>
        <w:numPr>
          <w:numId w:val="1009"/>
          <w:ilvl w:val="1"/>
        </w:numPr>
      </w:pPr>
      <w:r>
        <w:t xml:space="preserve">InitiatorsIds:</w:t>
      </w:r>
    </w:p>
    <w:p>
      <w:pPr>
        <w:pStyle w:val="Compact"/>
        <w:numPr>
          <w:numId w:val="1010"/>
          <w:ilvl w:val="2"/>
        </w:numPr>
      </w:pPr>
      <w:r>
        <w:rPr>
          <w:b/>
        </w:rPr>
        <w:t xml:space="preserve">"IQN:iqn.1991-05.com.microsoft:sea-svr2.contoso.com"</w:t>
      </w:r>
    </w:p>
    <w:p>
      <w:pPr>
        <w:pStyle w:val="Compact"/>
        <w:numPr>
          <w:numId w:val="1010"/>
          <w:ilvl w:val="2"/>
        </w:numPr>
      </w:pPr>
      <w:r>
        <w:rPr>
          <w:b/>
        </w:rPr>
        <w:t xml:space="preserve">"IQN:iqn.1991-05.com.microsoft:sea-svr3.contoso.com"</w:t>
      </w:r>
    </w:p>
    <w:p>
      <w:pPr>
        <w:pStyle w:val="Heading3"/>
      </w:pPr>
      <w:bookmarkStart w:id="30" w:name="results"/>
      <w:bookmarkEnd w:id="30"/>
      <w:r>
        <w:t xml:space="preserve">Results</w:t>
      </w:r>
    </w:p>
    <w:p>
      <w:pPr>
        <w:pStyle w:val="FirstParagraph"/>
      </w:pPr>
      <w:r>
        <w:t xml:space="preserve">After completing this exercise, you should have successfully installed the Failover Clustering feature and configured the iSCSI Target Server.</w:t>
      </w:r>
    </w:p>
    <w:p>
      <w:pPr>
        <w:pStyle w:val="Heading2"/>
      </w:pPr>
      <w:bookmarkStart w:id="31" w:name="exercise-2-configuring-a-failover-cluster"/>
      <w:bookmarkEnd w:id="31"/>
      <w:r>
        <w:t xml:space="preserve">Exercise 2: Configuring a failover cluster</w:t>
      </w:r>
    </w:p>
    <w:p>
      <w:pPr>
        <w:pStyle w:val="Heading3"/>
      </w:pPr>
      <w:bookmarkStart w:id="32" w:name="scenario-2"/>
      <w:bookmarkEnd w:id="32"/>
      <w:r>
        <w:t xml:space="preserve">Scenario</w:t>
      </w:r>
    </w:p>
    <w:p>
      <w:pPr>
        <w:pStyle w:val="FirstParagraph"/>
      </w:pPr>
      <w:r>
        <w:t xml:space="preserve">In this exercise, you'll configure a failover cluster. You'll implement the core components for failover clustering. You'll validate the cluster and then create the failover cluster.</w:t>
      </w:r>
    </w:p>
    <w:p>
      <w:pPr>
        <w:pStyle w:val="BodyText"/>
      </w:pPr>
      <w:r>
        <w:t xml:space="preserve">The main tasks for this exercise are to:</w:t>
      </w:r>
    </w:p>
    <w:p>
      <w:pPr>
        <w:pStyle w:val="Compact"/>
        <w:numPr>
          <w:numId w:val="1011"/>
          <w:ilvl w:val="0"/>
        </w:numPr>
      </w:pPr>
      <w:r>
        <w:t xml:space="preserve">Connect clients to the iSCSI targets.</w:t>
      </w:r>
    </w:p>
    <w:p>
      <w:pPr>
        <w:pStyle w:val="Compact"/>
        <w:numPr>
          <w:numId w:val="1011"/>
          <w:ilvl w:val="0"/>
        </w:numPr>
      </w:pPr>
      <w:r>
        <w:t xml:space="preserve">Initialize the disks.</w:t>
      </w:r>
    </w:p>
    <w:p>
      <w:pPr>
        <w:pStyle w:val="Compact"/>
        <w:numPr>
          <w:numId w:val="1011"/>
          <w:ilvl w:val="0"/>
        </w:numPr>
      </w:pPr>
      <w:r>
        <w:t xml:space="preserve">Validate and create a failover cluster.</w:t>
      </w:r>
    </w:p>
    <w:p>
      <w:pPr>
        <w:pStyle w:val="Heading3"/>
      </w:pPr>
      <w:bookmarkStart w:id="33" w:name="task-1-connect-clients-to-the-iscsi-targets"/>
      <w:bookmarkEnd w:id="33"/>
      <w:r>
        <w:t xml:space="preserve">Task 1: Connect clients to the iSCSI targets</w:t>
      </w:r>
    </w:p>
    <w:p>
      <w:pPr>
        <w:pStyle w:val="Compact"/>
        <w:numPr>
          <w:numId w:val="1012"/>
          <w:ilvl w:val="0"/>
        </w:numPr>
      </w:pPr>
      <w:r>
        <w:t xml:space="preserve">On</w:t>
      </w:r>
      <w:r>
        <w:t xml:space="preserve"> </w:t>
      </w:r>
      <w:r>
        <w:rPr>
          <w:b/>
        </w:rPr>
        <w:t xml:space="preserve">SEA-ADM1</w:t>
      </w:r>
      <w:r>
        <w:t xml:space="preserve">, use PowerShell with the</w:t>
      </w:r>
      <w:r>
        <w:t xml:space="preserve"> </w:t>
      </w:r>
      <w:r>
        <w:rPr>
          <w:b/>
        </w:rPr>
        <w:t xml:space="preserve">Add-IscsiVirtualDiskTargetMapping</w:t>
      </w:r>
      <w:r>
        <w:t xml:space="preserve"> </w:t>
      </w:r>
      <w:r>
        <w:t xml:space="preserve">cmdlet to map the disks that you created in the previous exercise to the</w:t>
      </w:r>
      <w:r>
        <w:t xml:space="preserve"> </w:t>
      </w:r>
      <w:r>
        <w:rPr>
          <w:b/>
        </w:rPr>
        <w:t xml:space="preserve">ISCSI-MOD6</w:t>
      </w:r>
      <w:r>
        <w:t xml:space="preserve"> </w:t>
      </w:r>
      <w:r>
        <w:t xml:space="preserve">target.</w:t>
      </w:r>
    </w:p>
    <w:p>
      <w:pPr>
        <w:numPr>
          <w:numId w:val="1012"/>
          <w:ilvl w:val="0"/>
        </w:numPr>
      </w:pPr>
      <w:r>
        <w:t xml:space="preserve">Use a remote PowerShell session to</w:t>
      </w:r>
      <w:r>
        <w:t xml:space="preserve"> </w:t>
      </w:r>
      <w:r>
        <w:rPr>
          <w:b/>
        </w:rPr>
        <w:t xml:space="preserve">SEA-SVR2</w:t>
      </w:r>
      <w:r>
        <w:t xml:space="preserve"> </w:t>
      </w:r>
      <w:r>
        <w:t xml:space="preserve">to connect to the</w:t>
      </w:r>
      <w:r>
        <w:t xml:space="preserve"> </w:t>
      </w:r>
      <w:r>
        <w:rPr>
          <w:b/>
        </w:rPr>
        <w:t xml:space="preserve">iSCSI Target Portal</w:t>
      </w:r>
      <w:r>
        <w:t xml:space="preserve"> </w:t>
      </w:r>
      <w:r>
        <w:t xml:space="preserve">by running the following commands:</w:t>
      </w:r>
    </w:p>
    <w:p>
      <w:pPr>
        <w:pStyle w:val="SourceCode"/>
        <w:numPr>
          <w:numId w:val="1000"/>
          <w:ilvl w:val="0"/>
        </w:numPr>
      </w:pPr>
      <w:r>
        <w:rPr>
          <w:rStyle w:val="VerbatimChar"/>
        </w:rPr>
        <w:t xml:space="preserve">New-iSCSITargetPortal -TargetPortalAddress SEA-ADM1.contoso.com</w:t>
      </w:r>
      <w:r>
        <w:br w:type="textWrapping"/>
      </w:r>
      <w:r>
        <w:rPr>
          <w:rStyle w:val="VerbatimChar"/>
        </w:rPr>
        <w:t xml:space="preserve"/>
      </w:r>
      <w:r>
        <w:br w:type="textWrapping"/>
      </w:r>
      <w:r>
        <w:rPr>
          <w:rStyle w:val="VerbatimChar"/>
        </w:rPr>
        <w:t xml:space="preserve">Connect-iSCSITarget - NodeAddress iqn.1991-05.com.microsoft:sea-adm1.contoso.com</w:t>
      </w:r>
      <w:r>
        <w:br w:type="textWrapping"/>
      </w:r>
      <w:r>
        <w:rPr>
          <w:rStyle w:val="VerbatimChar"/>
        </w:rPr>
        <w:t xml:space="preserve"/>
      </w:r>
      <w:r>
        <w:br w:type="textWrapping"/>
      </w:r>
      <w:r>
        <w:rPr>
          <w:rStyle w:val="VerbatimChar"/>
        </w:rPr>
        <w:t xml:space="preserve">Get-iSCSITarget | fl</w:t>
      </w:r>
    </w:p>
    <w:p>
      <w:pPr>
        <w:pStyle w:val="Compact"/>
        <w:numPr>
          <w:numId w:val="1012"/>
          <w:ilvl w:val="0"/>
        </w:numPr>
      </w:pPr>
      <w:r>
        <w:t xml:space="preserve">Verify that after you run the</w:t>
      </w:r>
      <w:r>
        <w:t xml:space="preserve"> </w:t>
      </w:r>
      <w:r>
        <w:rPr>
          <w:b/>
        </w:rPr>
        <w:t xml:space="preserve">Get-iSCSITarget</w:t>
      </w:r>
      <w:r>
        <w:t xml:space="preserve"> </w:t>
      </w:r>
      <w:r>
        <w:t xml:space="preserve">command, the value for the</w:t>
      </w:r>
      <w:r>
        <w:t xml:space="preserve"> </w:t>
      </w:r>
      <w:r>
        <w:rPr>
          <w:i/>
        </w:rPr>
        <w:t xml:space="preserve">IsConnected</w:t>
      </w:r>
      <w:r>
        <w:t xml:space="preserve"> </w:t>
      </w:r>
      <w:r>
        <w:t xml:space="preserve">variable is True.</w:t>
      </w:r>
    </w:p>
    <w:p>
      <w:pPr>
        <w:numPr>
          <w:numId w:val="1012"/>
          <w:ilvl w:val="0"/>
        </w:numPr>
      </w:pPr>
      <w:r>
        <w:t xml:space="preserve">Repeat steps 2 and 3 for</w:t>
      </w:r>
      <w:r>
        <w:t xml:space="preserve"> </w:t>
      </w:r>
      <w:r>
        <w:rPr>
          <w:b/>
        </w:rPr>
        <w:t xml:space="preserve">SEA-SVR3</w:t>
      </w:r>
      <w:r>
        <w:t xml:space="preserve">.</w:t>
      </w:r>
    </w:p>
    <w:p>
      <w:pPr>
        <w:pStyle w:val="Heading3"/>
      </w:pPr>
      <w:bookmarkStart w:id="34" w:name="task-2-initialize-the-disks"/>
      <w:bookmarkEnd w:id="34"/>
      <w:r>
        <w:t xml:space="preserve">Task 2: Initialize the disks</w:t>
      </w:r>
    </w:p>
    <w:p>
      <w:pPr>
        <w:numPr>
          <w:numId w:val="1013"/>
          <w:ilvl w:val="0"/>
        </w:numPr>
      </w:pPr>
      <w:r>
        <w:t xml:space="preserve">On</w:t>
      </w:r>
      <w:r>
        <w:t xml:space="preserve"> </w:t>
      </w:r>
      <w:r>
        <w:rPr>
          <w:b/>
        </w:rPr>
        <w:t xml:space="preserve">SEA-SVR2</w:t>
      </w:r>
      <w:r>
        <w:t xml:space="preserve">, use Windows PowerShell and the</w:t>
      </w:r>
      <w:r>
        <w:t xml:space="preserve"> </w:t>
      </w:r>
      <w:r>
        <w:rPr>
          <w:b/>
        </w:rPr>
        <w:t xml:space="preserve">Initialize-Disk</w:t>
      </w:r>
      <w:r>
        <w:t xml:space="preserve">,</w:t>
      </w:r>
      <w:r>
        <w:t xml:space="preserve"> </w:t>
      </w:r>
      <w:r>
        <w:rPr>
          <w:b/>
        </w:rPr>
        <w:t xml:space="preserve">New-Partition</w:t>
      </w:r>
      <w:r>
        <w:t xml:space="preserve">, and</w:t>
      </w:r>
      <w:r>
        <w:t xml:space="preserve"> </w:t>
      </w:r>
      <w:r>
        <w:rPr>
          <w:b/>
        </w:rPr>
        <w:t xml:space="preserve">Format-Volume</w:t>
      </w:r>
      <w:r>
        <w:t xml:space="preserve"> </w:t>
      </w:r>
      <w:r>
        <w:t xml:space="preserve">cmdlets to configure the three disks with the following settings:</w:t>
      </w:r>
    </w:p>
    <w:p>
      <w:pPr>
        <w:pStyle w:val="Compact"/>
        <w:numPr>
          <w:numId w:val="1014"/>
          <w:ilvl w:val="1"/>
        </w:numPr>
      </w:pPr>
      <w:r>
        <w:t xml:space="preserve">PartitionStyle:</w:t>
      </w:r>
      <w:r>
        <w:t xml:space="preserve"> </w:t>
      </w:r>
      <w:r>
        <w:rPr>
          <w:b/>
        </w:rPr>
        <w:t xml:space="preserve">MBR</w:t>
      </w:r>
    </w:p>
    <w:p>
      <w:pPr>
        <w:pStyle w:val="Compact"/>
        <w:numPr>
          <w:numId w:val="1014"/>
          <w:ilvl w:val="1"/>
        </w:numPr>
      </w:pPr>
      <w:r>
        <w:t xml:space="preserve">New-Partition Size:</w:t>
      </w:r>
      <w:r>
        <w:t xml:space="preserve"> </w:t>
      </w:r>
      <w:r>
        <w:rPr>
          <w:b/>
        </w:rPr>
        <w:t xml:space="preserve">5GB</w:t>
      </w:r>
    </w:p>
    <w:p>
      <w:pPr>
        <w:pStyle w:val="Compact"/>
        <w:numPr>
          <w:numId w:val="1014"/>
          <w:ilvl w:val="1"/>
        </w:numPr>
      </w:pPr>
      <w:r>
        <w:t xml:space="preserve">File System :</w:t>
      </w:r>
      <w:r>
        <w:t xml:space="preserve"> </w:t>
      </w:r>
      <w:r>
        <w:rPr>
          <w:b/>
        </w:rPr>
        <w:t xml:space="preserve">NTFS</w:t>
      </w:r>
    </w:p>
    <w:p>
      <w:pPr>
        <w:pStyle w:val="Compact"/>
        <w:numPr>
          <w:numId w:val="1014"/>
          <w:ilvl w:val="1"/>
        </w:numPr>
      </w:pPr>
      <w:r>
        <w:t xml:space="preserve">Assign drive letter automatically</w:t>
      </w:r>
    </w:p>
    <w:p>
      <w:pPr>
        <w:pStyle w:val="Heading3"/>
      </w:pPr>
      <w:bookmarkStart w:id="35" w:name="task-3-validate-and-create-a-failover-cluster"/>
      <w:bookmarkEnd w:id="35"/>
      <w:r>
        <w:t xml:space="preserve">Task 3: Validate and create a failover cluster</w:t>
      </w:r>
    </w:p>
    <w:p>
      <w:pPr>
        <w:pStyle w:val="Compact"/>
        <w:numPr>
          <w:numId w:val="1015"/>
          <w:ilvl w:val="0"/>
        </w:numPr>
      </w:pPr>
      <w:r>
        <w:t xml:space="preserve">Sign in to</w:t>
      </w:r>
      <w:r>
        <w:t xml:space="preserve"> </w:t>
      </w:r>
      <w:r>
        <w:rPr>
          <w:b/>
        </w:rPr>
        <w:t xml:space="preserve">SEA-SVR2</w:t>
      </w:r>
      <w:r>
        <w:t xml:space="preserve"> </w:t>
      </w:r>
      <w:r>
        <w:t xml:space="preserve">locally as **Contoso</w:t>
      </w:r>
      <w:r>
        <w:t xml:space="preserve">*.</w:t>
      </w:r>
    </w:p>
    <w:p>
      <w:pPr>
        <w:pStyle w:val="Compact"/>
        <w:numPr>
          <w:numId w:val="1015"/>
          <w:ilvl w:val="0"/>
        </w:numPr>
      </w:pPr>
      <w:r>
        <w:t xml:space="preserve">Use the</w:t>
      </w:r>
      <w:r>
        <w:t xml:space="preserve"> </w:t>
      </w:r>
      <w:r>
        <w:rPr>
          <w:b/>
        </w:rPr>
        <w:t xml:space="preserve">Test-Cluster SEA-SVR2, SEA-SVR3</w:t>
      </w:r>
      <w:r>
        <w:t xml:space="preserve"> </w:t>
      </w:r>
      <w:r>
        <w:t xml:space="preserve">cmdlet to start the</w:t>
      </w:r>
      <w:r>
        <w:t xml:space="preserve"> </w:t>
      </w:r>
      <w:r>
        <w:rPr>
          <w:b/>
        </w:rPr>
        <w:t xml:space="preserve">Validate a Configuration Wizard</w:t>
      </w:r>
      <w:r>
        <w:t xml:space="preserve">.</w:t>
      </w:r>
    </w:p>
    <w:p>
      <w:pPr>
        <w:pStyle w:val="Compact"/>
        <w:numPr>
          <w:numId w:val="1015"/>
          <w:ilvl w:val="0"/>
        </w:numPr>
      </w:pPr>
      <w:r>
        <w:t xml:space="preserve">Review the results. No errors should appear, but some warnings are expected.</w:t>
      </w:r>
    </w:p>
    <w:p>
      <w:pPr>
        <w:pStyle w:val="Compact"/>
        <w:numPr>
          <w:numId w:val="1015"/>
          <w:ilvl w:val="0"/>
        </w:numPr>
      </w:pPr>
      <w:r>
        <w:t xml:space="preserve">Use the</w:t>
      </w:r>
      <w:r>
        <w:t xml:space="preserve"> </w:t>
      </w:r>
      <w:r>
        <w:rPr>
          <w:b/>
        </w:rPr>
        <w:t xml:space="preserve">New-Cluster -Name WFC2019 -Node sea-svr2 -StaticAddress 172.16.10.125</w:t>
      </w:r>
      <w:r>
        <w:t xml:space="preserve"> </w:t>
      </w:r>
      <w:r>
        <w:t xml:space="preserve">command to create a new cluster.</w:t>
      </w:r>
    </w:p>
    <w:p>
      <w:pPr>
        <w:pStyle w:val="Compact"/>
        <w:numPr>
          <w:numId w:val="1015"/>
          <w:ilvl w:val="0"/>
        </w:numPr>
      </w:pPr>
      <w:r>
        <w:t xml:space="preserve">Use the</w:t>
      </w:r>
      <w:r>
        <w:t xml:space="preserve"> </w:t>
      </w:r>
      <w:r>
        <w:rPr>
          <w:b/>
        </w:rPr>
        <w:t xml:space="preserve">Add-ClusterNode</w:t>
      </w:r>
      <w:r>
        <w:t xml:space="preserve"> </w:t>
      </w:r>
      <w:r>
        <w:t xml:space="preserve">cmdlet to add</w:t>
      </w:r>
      <w:r>
        <w:t xml:space="preserve"> </w:t>
      </w:r>
      <w:r>
        <w:rPr>
          <w:b/>
        </w:rPr>
        <w:t xml:space="preserve">SEA-SVR3</w:t>
      </w:r>
      <w:r>
        <w:t xml:space="preserve"> </w:t>
      </w:r>
      <w:r>
        <w:t xml:space="preserve">as a cluster node.</w:t>
      </w:r>
    </w:p>
    <w:p>
      <w:pPr>
        <w:pStyle w:val="Heading3"/>
      </w:pPr>
      <w:bookmarkStart w:id="36" w:name="results-1"/>
      <w:bookmarkEnd w:id="36"/>
      <w:r>
        <w:t xml:space="preserve">Results</w:t>
      </w:r>
    </w:p>
    <w:p>
      <w:pPr>
        <w:pStyle w:val="FirstParagraph"/>
      </w:pPr>
      <w:r>
        <w:t xml:space="preserve">After completing this exercise, you should have configured disks and created a failover cluster.</w:t>
      </w:r>
    </w:p>
    <w:p>
      <w:pPr>
        <w:pStyle w:val="Heading2"/>
      </w:pPr>
      <w:bookmarkStart w:id="37" w:name="exercise-3-deploying-and-configuring-a-highly-available-file-server"/>
      <w:bookmarkEnd w:id="37"/>
      <w:r>
        <w:t xml:space="preserve">Exercise 3: Deploying and configuring a highly available file server</w:t>
      </w:r>
    </w:p>
    <w:p>
      <w:pPr>
        <w:pStyle w:val="Heading3"/>
      </w:pPr>
      <w:bookmarkStart w:id="38" w:name="scenario-3"/>
      <w:bookmarkEnd w:id="38"/>
      <w:r>
        <w:t xml:space="preserve">Scenario</w:t>
      </w:r>
    </w:p>
    <w:p>
      <w:pPr>
        <w:pStyle w:val="FirstParagraph"/>
      </w:pPr>
      <w:r>
        <w:t xml:space="preserve">At Contoso, file services are important services that must be made highly available. After you have created a cluster infrastructure, you decide to configure a highly available file server and then implement settings for failover and failback.</w:t>
      </w:r>
    </w:p>
    <w:p>
      <w:pPr>
        <w:pStyle w:val="BodyText"/>
      </w:pPr>
      <w:r>
        <w:t xml:space="preserve">The main tasks for this exercise are to:</w:t>
      </w:r>
    </w:p>
    <w:p>
      <w:pPr>
        <w:pStyle w:val="Compact"/>
        <w:numPr>
          <w:numId w:val="1016"/>
          <w:ilvl w:val="0"/>
        </w:numPr>
      </w:pPr>
      <w:r>
        <w:t xml:space="preserve">Add the file server application to the failover cluster.</w:t>
      </w:r>
    </w:p>
    <w:p>
      <w:pPr>
        <w:pStyle w:val="Compact"/>
        <w:numPr>
          <w:numId w:val="1016"/>
          <w:ilvl w:val="0"/>
        </w:numPr>
      </w:pPr>
      <w:r>
        <w:t xml:space="preserve">Add a shared folder to a highly available file server.</w:t>
      </w:r>
    </w:p>
    <w:p>
      <w:pPr>
        <w:pStyle w:val="Compact"/>
        <w:numPr>
          <w:numId w:val="1016"/>
          <w:ilvl w:val="0"/>
        </w:numPr>
      </w:pPr>
      <w:r>
        <w:t xml:space="preserve">Configure the failover and failback settings.</w:t>
      </w:r>
    </w:p>
    <w:p>
      <w:pPr>
        <w:pStyle w:val="Heading3"/>
      </w:pPr>
      <w:bookmarkStart w:id="39" w:name="task-1-add-the-file-server-application-to-the-failover-cluster"/>
      <w:bookmarkEnd w:id="39"/>
      <w:r>
        <w:t xml:space="preserve">Task 1: Add the file server application to the failover cluster</w:t>
      </w:r>
    </w:p>
    <w:p>
      <w:pPr>
        <w:pStyle w:val="Compact"/>
        <w:numPr>
          <w:numId w:val="1017"/>
          <w:ilvl w:val="0"/>
        </w:numPr>
      </w:pPr>
      <w:r>
        <w:t xml:space="preserve">On</w:t>
      </w:r>
      <w:r>
        <w:t xml:space="preserve"> </w:t>
      </w:r>
      <w:r>
        <w:rPr>
          <w:b/>
        </w:rPr>
        <w:t xml:space="preserve">SEA-ADM1</w:t>
      </w:r>
      <w:r>
        <w:t xml:space="preserve">, open the</w:t>
      </w:r>
      <w:r>
        <w:t xml:space="preserve"> </w:t>
      </w:r>
      <w:r>
        <w:rPr>
          <w:b/>
        </w:rPr>
        <w:t xml:space="preserve">Failover Cluster Manager</w:t>
      </w:r>
      <w:r>
        <w:t xml:space="preserve"> </w:t>
      </w:r>
      <w:r>
        <w:t xml:space="preserve">console.</w:t>
      </w:r>
    </w:p>
    <w:p>
      <w:pPr>
        <w:pStyle w:val="Compact"/>
        <w:numPr>
          <w:numId w:val="1017"/>
          <w:ilvl w:val="0"/>
        </w:numPr>
      </w:pPr>
      <w:r>
        <w:t xml:space="preserve">Connect to the</w:t>
      </w:r>
      <w:r>
        <w:t xml:space="preserve"> </w:t>
      </w:r>
      <w:r>
        <w:rPr>
          <w:b/>
        </w:rPr>
        <w:t xml:space="preserve">WFC2019</w:t>
      </w:r>
      <w:r>
        <w:t xml:space="preserve"> </w:t>
      </w:r>
      <w:r>
        <w:t xml:space="preserve">cluster.</w:t>
      </w:r>
    </w:p>
    <w:p>
      <w:pPr>
        <w:pStyle w:val="Compact"/>
        <w:numPr>
          <w:numId w:val="1017"/>
          <w:ilvl w:val="0"/>
        </w:numPr>
      </w:pPr>
      <w:r>
        <w:t xml:space="preserve">In the</w:t>
      </w:r>
      <w:r>
        <w:t xml:space="preserve"> </w:t>
      </w:r>
      <w:r>
        <w:rPr>
          <w:b/>
        </w:rPr>
        <w:t xml:space="preserve">Nodes</w:t>
      </w:r>
      <w:r>
        <w:t xml:space="preserve"> </w:t>
      </w:r>
      <w:r>
        <w:t xml:space="preserve">node, check that both of the</w:t>
      </w:r>
      <w:r>
        <w:t xml:space="preserve"> </w:t>
      </w:r>
      <w:r>
        <w:rPr>
          <w:b/>
        </w:rPr>
        <w:t xml:space="preserve">SEA-SVR2</w:t>
      </w:r>
      <w:r>
        <w:t xml:space="preserve"> </w:t>
      </w:r>
      <w:r>
        <w:t xml:space="preserve">and</w:t>
      </w:r>
      <w:r>
        <w:t xml:space="preserve"> </w:t>
      </w:r>
      <w:r>
        <w:rPr>
          <w:b/>
        </w:rPr>
        <w:t xml:space="preserve">SEA-SVR3</w:t>
      </w:r>
      <w:r>
        <w:t xml:space="preserve"> </w:t>
      </w:r>
      <w:r>
        <w:t xml:space="preserve">nodes are running.</w:t>
      </w:r>
    </w:p>
    <w:p>
      <w:pPr>
        <w:pStyle w:val="Compact"/>
        <w:numPr>
          <w:numId w:val="1017"/>
          <w:ilvl w:val="0"/>
        </w:numPr>
      </w:pPr>
      <w:r>
        <w:t xml:space="preserve">In the</w:t>
      </w:r>
      <w:r>
        <w:t xml:space="preserve"> </w:t>
      </w:r>
      <w:r>
        <w:rPr>
          <w:b/>
        </w:rPr>
        <w:t xml:space="preserve">Storage</w:t>
      </w:r>
      <w:r>
        <w:t xml:space="preserve"> </w:t>
      </w:r>
      <w:r>
        <w:t xml:space="preserve">node, select</w:t>
      </w:r>
      <w:r>
        <w:t xml:space="preserve"> </w:t>
      </w:r>
      <w:r>
        <w:rPr>
          <w:b/>
        </w:rPr>
        <w:t xml:space="preserve">Disks</w:t>
      </w:r>
      <w:r>
        <w:t xml:space="preserve">, and then verify that three cluster disks are online.</w:t>
      </w:r>
    </w:p>
    <w:p>
      <w:pPr>
        <w:pStyle w:val="Compact"/>
        <w:numPr>
          <w:numId w:val="1017"/>
          <w:ilvl w:val="0"/>
        </w:numPr>
      </w:pPr>
      <w:r>
        <w:t xml:space="preserve">Add</w:t>
      </w:r>
      <w:r>
        <w:t xml:space="preserve"> </w:t>
      </w:r>
      <w:r>
        <w:rPr>
          <w:b/>
        </w:rPr>
        <w:t xml:space="preserve">File Server</w:t>
      </w:r>
      <w:r>
        <w:t xml:space="preserve"> </w:t>
      </w:r>
      <w:r>
        <w:t xml:space="preserve">as a cluster role, and then select the</w:t>
      </w:r>
      <w:r>
        <w:t xml:space="preserve"> </w:t>
      </w:r>
      <w:r>
        <w:rPr>
          <w:b/>
        </w:rPr>
        <w:t xml:space="preserve">File Server for general use</w:t>
      </w:r>
      <w:r>
        <w:t xml:space="preserve"> </w:t>
      </w:r>
      <w:r>
        <w:t xml:space="preserve">option.</w:t>
      </w:r>
    </w:p>
    <w:p>
      <w:pPr>
        <w:pStyle w:val="Compact"/>
        <w:numPr>
          <w:numId w:val="1017"/>
          <w:ilvl w:val="0"/>
        </w:numPr>
      </w:pPr>
      <w:r>
        <w:t xml:space="preserve">Specify the following settings:</w:t>
      </w:r>
    </w:p>
    <w:p>
      <w:pPr>
        <w:pStyle w:val="Compact"/>
        <w:numPr>
          <w:numId w:val="1018"/>
          <w:ilvl w:val="1"/>
        </w:numPr>
      </w:pPr>
      <w:r>
        <w:t xml:space="preserve">Client Access Name:</w:t>
      </w:r>
      <w:r>
        <w:t xml:space="preserve"> </w:t>
      </w:r>
      <w:r>
        <w:rPr>
          <w:b/>
        </w:rPr>
        <w:t xml:space="preserve">FSCluster</w:t>
      </w:r>
    </w:p>
    <w:p>
      <w:pPr>
        <w:pStyle w:val="Compact"/>
        <w:numPr>
          <w:numId w:val="1018"/>
          <w:ilvl w:val="1"/>
        </w:numPr>
      </w:pPr>
      <w:r>
        <w:t xml:space="preserve">Address:</w:t>
      </w:r>
      <w:r>
        <w:t xml:space="preserve"> </w:t>
      </w:r>
      <w:r>
        <w:rPr>
          <w:b/>
        </w:rPr>
        <w:t xml:space="preserve">172.16.0.130</w:t>
      </w:r>
    </w:p>
    <w:p>
      <w:pPr>
        <w:pStyle w:val="Compact"/>
        <w:numPr>
          <w:numId w:val="1018"/>
          <w:ilvl w:val="1"/>
        </w:numPr>
      </w:pPr>
      <w:r>
        <w:t xml:space="preserve">Storage:</w:t>
      </w:r>
      <w:r>
        <w:t xml:space="preserve"> </w:t>
      </w:r>
      <w:r>
        <w:rPr>
          <w:b/>
        </w:rPr>
        <w:t xml:space="preserve">Cluster Disk 1, Cluster Disk 2</w:t>
      </w:r>
    </w:p>
    <w:p>
      <w:pPr>
        <w:pStyle w:val="Compact"/>
        <w:numPr>
          <w:numId w:val="1017"/>
          <w:ilvl w:val="0"/>
        </w:numPr>
      </w:pPr>
      <w:r>
        <w:t xml:space="preserve">Close the wizard.</w:t>
      </w:r>
    </w:p>
    <w:p>
      <w:pPr>
        <w:pStyle w:val="Heading3"/>
      </w:pPr>
      <w:bookmarkStart w:id="40" w:name="task-2-add-a-shared-folder-to-a-highly-available-file-server"/>
      <w:bookmarkEnd w:id="40"/>
      <w:r>
        <w:t xml:space="preserve">Task 2: Add a shared folder to a highly available file server</w:t>
      </w:r>
    </w:p>
    <w:p>
      <w:pPr>
        <w:pStyle w:val="Compact"/>
        <w:numPr>
          <w:numId w:val="1019"/>
          <w:ilvl w:val="0"/>
        </w:numPr>
      </w:pPr>
      <w:r>
        <w:t xml:space="preserve">On</w:t>
      </w:r>
      <w:r>
        <w:t xml:space="preserve"> </w:t>
      </w:r>
      <w:r>
        <w:rPr>
          <w:b/>
        </w:rPr>
        <w:t xml:space="preserve">SEA-ADM1</w:t>
      </w:r>
      <w:r>
        <w:t xml:space="preserve">, in the</w:t>
      </w:r>
      <w:r>
        <w:t xml:space="preserve"> </w:t>
      </w:r>
      <w:r>
        <w:rPr>
          <w:b/>
        </w:rPr>
        <w:t xml:space="preserve">Failover Cluster Manager</w:t>
      </w:r>
      <w:r>
        <w:t xml:space="preserve"> </w:t>
      </w:r>
      <w:r>
        <w:t xml:space="preserve">console, select to add a file share to the</w:t>
      </w:r>
      <w:r>
        <w:t xml:space="preserve"> </w:t>
      </w:r>
      <w:r>
        <w:rPr>
          <w:b/>
        </w:rPr>
        <w:t xml:space="preserve">FSCluster</w:t>
      </w:r>
      <w:r>
        <w:t xml:space="preserve"> </w:t>
      </w:r>
      <w:r>
        <w:t xml:space="preserve">role.</w:t>
      </w:r>
    </w:p>
    <w:p>
      <w:pPr>
        <w:pStyle w:val="Compact"/>
        <w:numPr>
          <w:numId w:val="1019"/>
          <w:ilvl w:val="0"/>
        </w:numPr>
      </w:pPr>
      <w:r>
        <w:t xml:space="preserve">Specify the file share profile as</w:t>
      </w:r>
      <w:r>
        <w:t xml:space="preserve"> </w:t>
      </w:r>
      <w:r>
        <w:rPr>
          <w:b/>
        </w:rPr>
        <w:t xml:space="preserve">SMB Share - Quick</w:t>
      </w:r>
      <w:r>
        <w:t xml:space="preserve">.</w:t>
      </w:r>
    </w:p>
    <w:p>
      <w:pPr>
        <w:pStyle w:val="Compact"/>
        <w:numPr>
          <w:numId w:val="1019"/>
          <w:ilvl w:val="0"/>
        </w:numPr>
      </w:pPr>
      <w:r>
        <w:t xml:space="preserve">Accept the default values on the</w:t>
      </w:r>
      <w:r>
        <w:t xml:space="preserve"> </w:t>
      </w:r>
      <w:r>
        <w:rPr>
          <w:b/>
        </w:rPr>
        <w:t xml:space="preserve">Select the server and the path for this share</w:t>
      </w:r>
      <w:r>
        <w:t xml:space="preserve"> </w:t>
      </w:r>
      <w:r>
        <w:t xml:space="preserve">page.</w:t>
      </w:r>
    </w:p>
    <w:p>
      <w:pPr>
        <w:pStyle w:val="Compact"/>
        <w:numPr>
          <w:numId w:val="1019"/>
          <w:ilvl w:val="0"/>
        </w:numPr>
      </w:pPr>
      <w:r>
        <w:t xml:space="preserve">Name the shared folder</w:t>
      </w:r>
      <w:r>
        <w:t xml:space="preserve"> </w:t>
      </w:r>
      <w:r>
        <w:rPr>
          <w:b/>
        </w:rPr>
        <w:t xml:space="preserve">Docs</w:t>
      </w:r>
      <w:r>
        <w:t xml:space="preserve">.</w:t>
      </w:r>
    </w:p>
    <w:p>
      <w:pPr>
        <w:pStyle w:val="Compact"/>
        <w:numPr>
          <w:numId w:val="1019"/>
          <w:ilvl w:val="0"/>
        </w:numPr>
      </w:pPr>
      <w:r>
        <w:t xml:space="preserve">Accept the default values on the</w:t>
      </w:r>
      <w:r>
        <w:t xml:space="preserve"> </w:t>
      </w:r>
      <w:r>
        <w:rPr>
          <w:b/>
        </w:rPr>
        <w:t xml:space="preserve">Configure share settings</w:t>
      </w:r>
      <w:r>
        <w:t xml:space="preserve"> </w:t>
      </w:r>
      <w:r>
        <w:t xml:space="preserve">and</w:t>
      </w:r>
      <w:r>
        <w:t xml:space="preserve"> </w:t>
      </w:r>
      <w:r>
        <w:rPr>
          <w:b/>
        </w:rPr>
        <w:t xml:space="preserve">Specify permissions to control access</w:t>
      </w:r>
      <w:r>
        <w:t xml:space="preserve"> </w:t>
      </w:r>
      <w:r>
        <w:t xml:space="preserve">pages.</w:t>
      </w:r>
    </w:p>
    <w:p>
      <w:pPr>
        <w:pStyle w:val="Compact"/>
        <w:numPr>
          <w:numId w:val="1019"/>
          <w:ilvl w:val="0"/>
        </w:numPr>
      </w:pPr>
      <w:r>
        <w:t xml:space="preserve">At the end of the</w:t>
      </w:r>
      <w:r>
        <w:t xml:space="preserve"> </w:t>
      </w:r>
      <w:r>
        <w:rPr>
          <w:b/>
        </w:rPr>
        <w:t xml:space="preserve">New Share</w:t>
      </w:r>
      <w:r>
        <w:t xml:space="preserve"> </w:t>
      </w:r>
      <w:r>
        <w:t xml:space="preserve">wizard, create the share.</w:t>
      </w:r>
    </w:p>
    <w:p>
      <w:pPr>
        <w:pStyle w:val="Heading3"/>
      </w:pPr>
      <w:bookmarkStart w:id="41" w:name="task-3-configure-the-failover-and-failback-settings"/>
      <w:bookmarkEnd w:id="41"/>
      <w:r>
        <w:t xml:space="preserve">Task 3: Configure the failover and failback settings</w:t>
      </w:r>
    </w:p>
    <w:p>
      <w:pPr>
        <w:pStyle w:val="Compact"/>
        <w:numPr>
          <w:numId w:val="1020"/>
          <w:ilvl w:val="0"/>
        </w:numPr>
      </w:pPr>
      <w:r>
        <w:t xml:space="preserve">On</w:t>
      </w:r>
      <w:r>
        <w:t xml:space="preserve"> </w:t>
      </w:r>
      <w:r>
        <w:rPr>
          <w:b/>
        </w:rPr>
        <w:t xml:space="preserve">SEA-ADM1</w:t>
      </w:r>
      <w:r>
        <w:t xml:space="preserve">, in the</w:t>
      </w:r>
      <w:r>
        <w:t xml:space="preserve"> </w:t>
      </w:r>
      <w:r>
        <w:rPr>
          <w:b/>
        </w:rPr>
        <w:t xml:space="preserve">Failover Cluster Manager</w:t>
      </w:r>
      <w:r>
        <w:t xml:space="preserve"> </w:t>
      </w:r>
      <w:r>
        <w:t xml:space="preserve">console, open the properties for the</w:t>
      </w:r>
      <w:r>
        <w:t xml:space="preserve"> </w:t>
      </w:r>
      <w:r>
        <w:rPr>
          <w:b/>
        </w:rPr>
        <w:t xml:space="preserve">FSCluster</w:t>
      </w:r>
      <w:r>
        <w:t xml:space="preserve"> </w:t>
      </w:r>
      <w:r>
        <w:t xml:space="preserve">cluster role.</w:t>
      </w:r>
    </w:p>
    <w:p>
      <w:pPr>
        <w:pStyle w:val="Compact"/>
        <w:numPr>
          <w:numId w:val="1020"/>
          <w:ilvl w:val="0"/>
        </w:numPr>
      </w:pPr>
      <w:r>
        <w:t xml:space="preserve">Set failback for</w:t>
      </w:r>
      <w:r>
        <w:t xml:space="preserve"> </w:t>
      </w:r>
      <w:r>
        <w:rPr>
          <w:b/>
        </w:rPr>
        <w:t xml:space="preserve">between 4 and 5 hours</w:t>
      </w:r>
      <w:r>
        <w:t xml:space="preserve">.</w:t>
      </w:r>
    </w:p>
    <w:p>
      <w:pPr>
        <w:pStyle w:val="Compact"/>
        <w:numPr>
          <w:numId w:val="1020"/>
          <w:ilvl w:val="0"/>
        </w:numPr>
      </w:pPr>
      <w:r>
        <w:t xml:space="preserve">Select both</w:t>
      </w:r>
      <w:r>
        <w:t xml:space="preserve"> </w:t>
      </w:r>
      <w:r>
        <w:rPr>
          <w:b/>
        </w:rPr>
        <w:t xml:space="preserve">SEA-SVR2</w:t>
      </w:r>
      <w:r>
        <w:t xml:space="preserve"> </w:t>
      </w:r>
      <w:r>
        <w:t xml:space="preserve">and</w:t>
      </w:r>
      <w:r>
        <w:t xml:space="preserve"> </w:t>
      </w:r>
      <w:r>
        <w:rPr>
          <w:b/>
        </w:rPr>
        <w:t xml:space="preserve">SEA-SVR3</w:t>
      </w:r>
      <w:r>
        <w:t xml:space="preserve"> </w:t>
      </w:r>
      <w:r>
        <w:t xml:space="preserve">as the</w:t>
      </w:r>
      <w:r>
        <w:t xml:space="preserve"> </w:t>
      </w:r>
      <w:r>
        <w:rPr>
          <w:b/>
        </w:rPr>
        <w:t xml:space="preserve">Preferred owners</w:t>
      </w:r>
      <w:r>
        <w:t xml:space="preserve">.</w:t>
      </w:r>
    </w:p>
    <w:p>
      <w:pPr>
        <w:pStyle w:val="Compact"/>
        <w:numPr>
          <w:numId w:val="1020"/>
          <w:ilvl w:val="0"/>
        </w:numPr>
      </w:pPr>
      <w:r>
        <w:t xml:space="preserve">Move</w:t>
      </w:r>
      <w:r>
        <w:t xml:space="preserve"> </w:t>
      </w:r>
      <w:r>
        <w:rPr>
          <w:b/>
        </w:rPr>
        <w:t xml:space="preserve">SEA-SVR3</w:t>
      </w:r>
      <w:r>
        <w:t xml:space="preserve"> </w:t>
      </w:r>
      <w:r>
        <w:t xml:space="preserve">to be the first in the preferred owners list.</w:t>
      </w:r>
    </w:p>
    <w:p>
      <w:pPr>
        <w:pStyle w:val="Heading3"/>
      </w:pPr>
      <w:bookmarkStart w:id="42" w:name="results-2"/>
      <w:bookmarkEnd w:id="42"/>
      <w:r>
        <w:t xml:space="preserve">Results</w:t>
      </w:r>
    </w:p>
    <w:p>
      <w:pPr>
        <w:pStyle w:val="FirstParagraph"/>
      </w:pPr>
      <w:r>
        <w:t xml:space="preserve">After completing this exercise, you should have configured a highly available file server.</w:t>
      </w:r>
    </w:p>
    <w:p>
      <w:pPr>
        <w:pStyle w:val="Heading2"/>
      </w:pPr>
      <w:bookmarkStart w:id="43" w:name="exercise-4-validating-the-deployment-of-the-highly-available-file-server"/>
      <w:bookmarkEnd w:id="43"/>
      <w:r>
        <w:t xml:space="preserve">Exercise 4: Validating the deployment of the highly available file server</w:t>
      </w:r>
    </w:p>
    <w:p>
      <w:pPr>
        <w:pStyle w:val="Heading3"/>
      </w:pPr>
      <w:bookmarkStart w:id="44" w:name="scenario-4"/>
      <w:bookmarkEnd w:id="44"/>
      <w:r>
        <w:t xml:space="preserve">Scenario</w:t>
      </w:r>
    </w:p>
    <w:p>
      <w:pPr>
        <w:pStyle w:val="FirstParagraph"/>
      </w:pPr>
      <w:r>
        <w:t xml:space="preserve">In implementing a failover cluster, you want to perform failover and failback tests. Additionally, you want to change the witness disk in the quorum.</w:t>
      </w:r>
    </w:p>
    <w:p>
      <w:pPr>
        <w:pStyle w:val="BodyText"/>
      </w:pPr>
      <w:r>
        <w:t xml:space="preserve">The main tasks for this exercise are to:</w:t>
      </w:r>
    </w:p>
    <w:p>
      <w:pPr>
        <w:pStyle w:val="Compact"/>
        <w:numPr>
          <w:numId w:val="1021"/>
          <w:ilvl w:val="0"/>
        </w:numPr>
      </w:pPr>
      <w:r>
        <w:t xml:space="preserve">Validate the highly available file server deployment.</w:t>
      </w:r>
    </w:p>
    <w:p>
      <w:pPr>
        <w:pStyle w:val="Compact"/>
        <w:numPr>
          <w:numId w:val="1021"/>
          <w:ilvl w:val="0"/>
        </w:numPr>
      </w:pPr>
      <w:r>
        <w:t xml:space="preserve">Validate the failover and quorum configuration for the File Server role.</w:t>
      </w:r>
    </w:p>
    <w:p>
      <w:pPr>
        <w:pStyle w:val="Heading3"/>
      </w:pPr>
      <w:bookmarkStart w:id="45" w:name="task-1-validate-the-highly-available-file-server-deployment"/>
      <w:bookmarkEnd w:id="45"/>
      <w:r>
        <w:t xml:space="preserve">Task 1: Validate the highly available file server deployment</w:t>
      </w:r>
    </w:p>
    <w:p>
      <w:pPr>
        <w:pStyle w:val="Compact"/>
        <w:numPr>
          <w:numId w:val="1022"/>
          <w:ilvl w:val="0"/>
        </w:numPr>
      </w:pPr>
      <w:r>
        <w:t xml:space="preserve">On</w:t>
      </w:r>
      <w:r>
        <w:t xml:space="preserve"> </w:t>
      </w:r>
      <w:r>
        <w:rPr>
          <w:b/>
        </w:rPr>
        <w:t xml:space="preserve">SEA-ADM1</w:t>
      </w:r>
      <w:r>
        <w:t xml:space="preserve">, open File Explorer, and then try to access the **\</w:t>
      </w:r>
      <w:r>
        <w:t xml:space="preserve">* location.</w:t>
      </w:r>
    </w:p>
    <w:p>
      <w:pPr>
        <w:pStyle w:val="Compact"/>
        <w:numPr>
          <w:numId w:val="1022"/>
          <w:ilvl w:val="0"/>
        </w:numPr>
      </w:pPr>
      <w:r>
        <w:t xml:space="preserve">Verify that you can access the</w:t>
      </w:r>
      <w:r>
        <w:t xml:space="preserve"> </w:t>
      </w:r>
      <w:r>
        <w:rPr>
          <w:b/>
        </w:rPr>
        <w:t xml:space="preserve">Docs</w:t>
      </w:r>
      <w:r>
        <w:t xml:space="preserve"> </w:t>
      </w:r>
      <w:r>
        <w:t xml:space="preserve">folder.</w:t>
      </w:r>
    </w:p>
    <w:p>
      <w:pPr>
        <w:pStyle w:val="Compact"/>
        <w:numPr>
          <w:numId w:val="1022"/>
          <w:ilvl w:val="0"/>
        </w:numPr>
      </w:pPr>
      <w:r>
        <w:t xml:space="preserve">Create a test text document inside this folder.</w:t>
      </w:r>
    </w:p>
    <w:p>
      <w:pPr>
        <w:pStyle w:val="Compact"/>
        <w:numPr>
          <w:numId w:val="1022"/>
          <w:ilvl w:val="0"/>
        </w:numPr>
      </w:pPr>
      <w:r>
        <w:t xml:space="preserve">On</w:t>
      </w:r>
      <w:r>
        <w:t xml:space="preserve"> </w:t>
      </w:r>
      <w:r>
        <w:rPr>
          <w:b/>
        </w:rPr>
        <w:t xml:space="preserve">SEA-ADM1</w:t>
      </w:r>
      <w:r>
        <w:t xml:space="preserve">, in the</w:t>
      </w:r>
      <w:r>
        <w:t xml:space="preserve"> </w:t>
      </w:r>
      <w:r>
        <w:rPr>
          <w:b/>
        </w:rPr>
        <w:t xml:space="preserve">Failover Cluster Manager</w:t>
      </w:r>
      <w:r>
        <w:t xml:space="preserve"> </w:t>
      </w:r>
      <w:r>
        <w:t xml:space="preserve">console, move</w:t>
      </w:r>
      <w:r>
        <w:t xml:space="preserve"> </w:t>
      </w:r>
      <w:r>
        <w:rPr>
          <w:b/>
        </w:rPr>
        <w:t xml:space="preserve">FSCluster</w:t>
      </w:r>
      <w:r>
        <w:t xml:space="preserve"> </w:t>
      </w:r>
      <w:r>
        <w:t xml:space="preserve">to another node.</w:t>
      </w:r>
    </w:p>
    <w:p>
      <w:pPr>
        <w:pStyle w:val="Compact"/>
        <w:numPr>
          <w:numId w:val="1022"/>
          <w:ilvl w:val="0"/>
        </w:numPr>
      </w:pPr>
      <w:r>
        <w:t xml:space="preserve">On</w:t>
      </w:r>
      <w:r>
        <w:t xml:space="preserve"> </w:t>
      </w:r>
      <w:r>
        <w:rPr>
          <w:b/>
        </w:rPr>
        <w:t xml:space="preserve">SEA-ADM1</w:t>
      </w:r>
      <w:r>
        <w:t xml:space="preserve">, in File Explorer, verify that you can still access the **\</w:t>
      </w:r>
      <w:r>
        <w:t xml:space="preserve">* location.</w:t>
      </w:r>
    </w:p>
    <w:p>
      <w:pPr>
        <w:pStyle w:val="Heading3"/>
      </w:pPr>
      <w:bookmarkStart w:id="46" w:name="task-2-validate-the-failover-and-quorum-configuration-for-the-file-server-role"/>
      <w:bookmarkEnd w:id="46"/>
      <w:r>
        <w:t xml:space="preserve">Task 2: Validate the failover and quorum configuration for the File Server role</w:t>
      </w:r>
    </w:p>
    <w:p>
      <w:pPr>
        <w:pStyle w:val="Compact"/>
        <w:numPr>
          <w:numId w:val="1023"/>
          <w:ilvl w:val="0"/>
        </w:numPr>
      </w:pPr>
      <w:r>
        <w:t xml:space="preserve">On</w:t>
      </w:r>
      <w:r>
        <w:t xml:space="preserve"> </w:t>
      </w:r>
      <w:r>
        <w:rPr>
          <w:b/>
        </w:rPr>
        <w:t xml:space="preserve">SEA-ADM1</w:t>
      </w:r>
      <w:r>
        <w:t xml:space="preserve">, in</w:t>
      </w:r>
      <w:r>
        <w:t xml:space="preserve"> </w:t>
      </w:r>
      <w:r>
        <w:rPr>
          <w:b/>
        </w:rPr>
        <w:t xml:space="preserve">Failover Cluster Manager</w:t>
      </w:r>
      <w:r>
        <w:t xml:space="preserve">, determine the current owner for the</w:t>
      </w:r>
      <w:r>
        <w:t xml:space="preserve"> </w:t>
      </w:r>
      <w:r>
        <w:rPr>
          <w:b/>
        </w:rPr>
        <w:t xml:space="preserve">FSCluster</w:t>
      </w:r>
      <w:r>
        <w:t xml:space="preserve"> </w:t>
      </w:r>
      <w:r>
        <w:t xml:space="preserve">role.</w:t>
      </w:r>
    </w:p>
    <w:p>
      <w:pPr>
        <w:pStyle w:val="Compact"/>
        <w:numPr>
          <w:numId w:val="1023"/>
          <w:ilvl w:val="0"/>
        </w:numPr>
      </w:pPr>
      <w:r>
        <w:t xml:space="preserve">Stop the Cluster service on the node that's the current owner of the</w:t>
      </w:r>
      <w:r>
        <w:t xml:space="preserve"> </w:t>
      </w:r>
      <w:r>
        <w:rPr>
          <w:b/>
        </w:rPr>
        <w:t xml:space="preserve">FSCluster</w:t>
      </w:r>
      <w:r>
        <w:t xml:space="preserve"> </w:t>
      </w:r>
      <w:r>
        <w:t xml:space="preserve">role.</w:t>
      </w:r>
    </w:p>
    <w:p>
      <w:pPr>
        <w:pStyle w:val="Compact"/>
        <w:numPr>
          <w:numId w:val="1023"/>
          <w:ilvl w:val="0"/>
        </w:numPr>
      </w:pPr>
      <w:r>
        <w:t xml:space="preserve">Try to access</w:t>
      </w:r>
      <w:r>
        <w:t xml:space="preserve"> </w:t>
      </w:r>
      <w:r>
        <w:rPr>
          <w:b/>
        </w:rPr>
        <w:t xml:space="preserve">\</w:t>
      </w:r>
      <w:r>
        <w:rPr>
          <w:b/>
        </w:rPr>
        <w:t xml:space="preserve">* from File Explorer to verify that</w:t>
      </w:r>
      <w:r>
        <w:rPr>
          <w:b/>
        </w:rPr>
        <w:t xml:space="preserve"> </w:t>
      </w:r>
      <w:r>
        <w:t xml:space="preserve">FSCluster** has moved to another node and that the **\</w:t>
      </w:r>
      <w:r>
        <w:t xml:space="preserve">* location is still available.</w:t>
      </w:r>
    </w:p>
    <w:p>
      <w:pPr>
        <w:pStyle w:val="Compact"/>
        <w:numPr>
          <w:numId w:val="1023"/>
          <w:ilvl w:val="0"/>
        </w:numPr>
      </w:pPr>
      <w:r>
        <w:t xml:space="preserve">Start the Cluster service on the node on which you stopped it in step 2.</w:t>
      </w:r>
    </w:p>
    <w:p>
      <w:pPr>
        <w:pStyle w:val="Compact"/>
        <w:numPr>
          <w:numId w:val="1023"/>
          <w:ilvl w:val="0"/>
        </w:numPr>
      </w:pPr>
      <w:r>
        <w:t xml:space="preserve">Configure cluster quorum for</w:t>
      </w:r>
      <w:r>
        <w:t xml:space="preserve"> </w:t>
      </w:r>
      <w:r>
        <w:rPr>
          <w:b/>
        </w:rPr>
        <w:t xml:space="preserve">FSCluster</w:t>
      </w:r>
      <w:r>
        <w:t xml:space="preserve"> </w:t>
      </w:r>
      <w:r>
        <w:t xml:space="preserve">to use the default quorum configuration.</w:t>
      </w:r>
    </w:p>
    <w:p>
      <w:pPr>
        <w:pStyle w:val="Compact"/>
        <w:numPr>
          <w:numId w:val="1023"/>
          <w:ilvl w:val="0"/>
        </w:numPr>
      </w:pPr>
      <w:r>
        <w:t xml:space="preserve">Browse to the</w:t>
      </w:r>
      <w:r>
        <w:t xml:space="preserve"> </w:t>
      </w:r>
      <w:r>
        <w:rPr>
          <w:b/>
        </w:rPr>
        <w:t xml:space="preserve">Disks</w:t>
      </w:r>
      <w:r>
        <w:t xml:space="preserve"> </w:t>
      </w:r>
      <w:r>
        <w:t xml:space="preserve">node, and then take the disk marked</w:t>
      </w:r>
      <w:r>
        <w:t xml:space="preserve"> </w:t>
      </w:r>
      <w:r>
        <w:rPr>
          <w:b/>
        </w:rPr>
        <w:t xml:space="preserve">witness disk in Quorum</w:t>
      </w:r>
      <w:r>
        <w:t xml:space="preserve"> </w:t>
      </w:r>
      <w:r>
        <w:t xml:space="preserve">offline.</w:t>
      </w:r>
    </w:p>
    <w:p>
      <w:pPr>
        <w:pStyle w:val="Compact"/>
        <w:numPr>
          <w:numId w:val="1023"/>
          <w:ilvl w:val="0"/>
        </w:numPr>
      </w:pPr>
      <w:r>
        <w:t xml:space="preserve">Verify that</w:t>
      </w:r>
      <w:r>
        <w:t xml:space="preserve"> </w:t>
      </w:r>
      <w:r>
        <w:rPr>
          <w:b/>
        </w:rPr>
        <w:t xml:space="preserve">FSCluster</w:t>
      </w:r>
      <w:r>
        <w:t xml:space="preserve"> </w:t>
      </w:r>
      <w:r>
        <w:t xml:space="preserve">is still available by trying to access it from File Explorer on</w:t>
      </w:r>
      <w:r>
        <w:t xml:space="preserve"> </w:t>
      </w:r>
      <w:r>
        <w:rPr>
          <w:b/>
        </w:rPr>
        <w:t xml:space="preserve">SEA-ADM1</w:t>
      </w:r>
      <w:r>
        <w:t xml:space="preserve">.</w:t>
      </w:r>
    </w:p>
    <w:p>
      <w:pPr>
        <w:pStyle w:val="Compact"/>
        <w:numPr>
          <w:numId w:val="1023"/>
          <w:ilvl w:val="0"/>
        </w:numPr>
      </w:pPr>
      <w:r>
        <w:t xml:space="preserve">Bring the witness disk online.</w:t>
      </w:r>
    </w:p>
    <w:p>
      <w:pPr>
        <w:pStyle w:val="Heading3"/>
      </w:pPr>
      <w:bookmarkStart w:id="47" w:name="results-3"/>
      <w:bookmarkEnd w:id="47"/>
      <w:r>
        <w:t xml:space="preserve">Results</w:t>
      </w:r>
    </w:p>
    <w:p>
      <w:pPr>
        <w:pStyle w:val="FirstParagraph"/>
      </w:pPr>
      <w:r>
        <w:t xml:space="preserve">After completing this exercise, you should have validated high availability with Failover Clustering.</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142663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1c09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f2242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8"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2022-03-25T15:35:23Z</dcterms:created>
  <dcterms:modified xsi:type="dcterms:W3CDTF">2022-03-25T15:35:23Z</dcterms:modified>
</cp:coreProperties>
</file>