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monitoring-and-troubleshooting-windows-server"/>
      <w:bookmarkEnd w:id="21"/>
      <w:r>
        <w:t xml:space="preserve">Lab: Monitoring and troubleshooting Windows Server</w:t>
      </w:r>
    </w:p>
    <w:p>
      <w:pPr>
        <w:pStyle w:val="Heading2"/>
      </w:pPr>
      <w:bookmarkStart w:id="22" w:name="scenario"/>
      <w:bookmarkEnd w:id="22"/>
      <w:r>
        <w:t xml:space="preserve">Scenario</w:t>
      </w:r>
    </w:p>
    <w:p>
      <w:pPr>
        <w:pStyle w:val="FirstParagraph"/>
      </w:pPr>
      <w:r>
        <w:t xml:space="preserve">Contoso, Ltd is a global engineering and manufacturing company with its head office in Seattle, Washington, in the United States. An IT office and datacenter are in Seattle to support the Seattle location and other locations. Contoso recently deployed a Windows Server 2019 server and client infrastructure.</w:t>
      </w:r>
    </w:p>
    <w:p>
      <w:pPr>
        <w:pStyle w:val="BodyText"/>
      </w:pPr>
      <w:r>
        <w:t xml:space="preserve">Because the organization deployed new servers, it's important to establish a performance baseline with a typical load for these new servers. You've been asked to work on this project. Additionally, to make the process of monitoring and troubleshooting easier, you decided to perform centralized monitoring of event logs.</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Establish a performance baseline.</w:t>
      </w:r>
    </w:p>
    <w:p>
      <w:pPr>
        <w:pStyle w:val="Compact"/>
        <w:numPr>
          <w:numId w:val="1001"/>
          <w:ilvl w:val="0"/>
        </w:numPr>
      </w:pPr>
      <w:r>
        <w:t xml:space="preserve">Identify the source of a performance problem.</w:t>
      </w:r>
    </w:p>
    <w:p>
      <w:pPr>
        <w:pStyle w:val="Compact"/>
        <w:numPr>
          <w:numId w:val="1001"/>
          <w:ilvl w:val="0"/>
        </w:numPr>
      </w:pPr>
      <w:r>
        <w:t xml:space="preserve">Review and configure centralized event logs.</w:t>
      </w:r>
    </w:p>
    <w:p>
      <w:pPr>
        <w:pStyle w:val="Heading2"/>
      </w:pPr>
      <w:bookmarkStart w:id="24" w:name="lab-setup"/>
      <w:bookmarkEnd w:id="24"/>
      <w:r>
        <w:t xml:space="preserve">Lab setup</w:t>
      </w:r>
    </w:p>
    <w:p>
      <w:pPr>
        <w:pStyle w:val="FirstParagraph"/>
      </w:pPr>
      <w:r>
        <w:t xml:space="preserve">Estimated time:</w:t>
      </w:r>
      <w:r>
        <w:t xml:space="preserve"> </w:t>
      </w:r>
      <w:r>
        <w:rPr>
          <w:b/>
        </w:rPr>
        <w:t xml:space="preserve">40 minutes</w:t>
      </w:r>
    </w:p>
    <w:p>
      <w:pPr>
        <w:pStyle w:val="BodyText"/>
      </w:pPr>
      <w:r>
        <w:t xml:space="preserve">Virtual machines:</w:t>
      </w:r>
      <w:r>
        <w:t xml:space="preserve"> </w:t>
      </w:r>
      <w:r>
        <w:rPr>
          <w:b/>
        </w:rPr>
        <w:t xml:space="preserve">WS-011T00A-SEA-DC1</w:t>
      </w:r>
      <w:r>
        <w:t xml:space="preserve">,</w:t>
      </w:r>
      <w:r>
        <w:t xml:space="preserve"> </w:t>
      </w:r>
      <w:r>
        <w:rPr>
          <w:b/>
        </w:rPr>
        <w:t xml:space="preserve">WS-011T00A-SEA-ADM1</w:t>
      </w:r>
      <w:r>
        <w:t xml:space="preserve">, and</w:t>
      </w:r>
      <w:r>
        <w:t xml:space="preserve"> </w:t>
      </w:r>
      <w:r>
        <w:rPr>
          <w:b/>
        </w:rPr>
        <w:t xml:space="preserve">WS-011T00A-SEA-CL1</w:t>
      </w:r>
    </w:p>
    <w:p>
      <w:pPr>
        <w:pStyle w:val="BodyText"/>
      </w:pPr>
      <w:r>
        <w:t xml:space="preserve">User name: **Contoso</w:t>
      </w:r>
      <w:r>
        <w:t xml:space="preserve">*</w:t>
      </w:r>
    </w:p>
    <w:p>
      <w:pPr>
        <w:pStyle w:val="BodyText"/>
      </w:pPr>
      <w:r>
        <w:t xml:space="preserve">Password:</w:t>
      </w:r>
      <w:r>
        <w:t xml:space="preserve"> </w:t>
      </w:r>
      <w:r>
        <w:rPr>
          <w:b/>
        </w:rPr>
        <w:t xml:space="preserve">Pa55w.rd</w:t>
      </w:r>
    </w:p>
    <w:p>
      <w:pPr>
        <w:pStyle w:val="Heading2"/>
      </w:pPr>
      <w:bookmarkStart w:id="25" w:name="lab-setup-1"/>
      <w:bookmarkEnd w:id="25"/>
      <w:r>
        <w:t xml:space="preserve">Lab setup</w:t>
      </w:r>
    </w:p>
    <w:p>
      <w:pPr>
        <w:pStyle w:val="Compact"/>
        <w:numPr>
          <w:numId w:val="1002"/>
          <w:ilvl w:val="0"/>
        </w:numPr>
      </w:pPr>
      <w:r>
        <w:t xml:space="preserve">Select</w:t>
      </w:r>
      <w:r>
        <w:t xml:space="preserve"> </w:t>
      </w:r>
      <w:r>
        <w:rPr>
          <w:b/>
        </w:rPr>
        <w:t xml:space="preserve">SEA-DC1</w:t>
      </w:r>
      <w:r>
        <w:t xml:space="preserve">.</w:t>
      </w:r>
    </w:p>
    <w:p>
      <w:pPr>
        <w:pStyle w:val="Compact"/>
        <w:numPr>
          <w:numId w:val="1002"/>
          <w:ilvl w:val="0"/>
        </w:numPr>
      </w:pPr>
      <w:r>
        <w:t xml:space="preserve">Sign in by using the following credentials:</w:t>
      </w:r>
    </w:p>
    <w:p>
      <w:pPr>
        <w:pStyle w:val="Compact"/>
        <w:numPr>
          <w:numId w:val="1003"/>
          <w:ilvl w:val="0"/>
        </w:numPr>
      </w:pPr>
      <w:r>
        <w:t xml:space="preserve">User name:</w:t>
      </w:r>
      <w:r>
        <w:t xml:space="preserve"> </w:t>
      </w:r>
      <w:r>
        <w:rPr>
          <w:b/>
        </w:rPr>
        <w:t xml:space="preserve">Administrator</w:t>
      </w:r>
    </w:p>
    <w:p>
      <w:pPr>
        <w:pStyle w:val="Compact"/>
        <w:numPr>
          <w:numId w:val="1003"/>
          <w:ilvl w:val="0"/>
        </w:numPr>
      </w:pPr>
      <w:r>
        <w:t xml:space="preserve">Password:</w:t>
      </w:r>
      <w:r>
        <w:t xml:space="preserve"> </w:t>
      </w:r>
      <w:r>
        <w:rPr>
          <w:b/>
        </w:rPr>
        <w:t xml:space="preserve">Pa55w.rd</w:t>
      </w:r>
    </w:p>
    <w:p>
      <w:pPr>
        <w:pStyle w:val="Compact"/>
        <w:numPr>
          <w:numId w:val="1003"/>
          <w:ilvl w:val="0"/>
        </w:numPr>
      </w:pPr>
      <w:r>
        <w:t xml:space="preserve">Domain:</w:t>
      </w:r>
      <w:r>
        <w:t xml:space="preserve"> </w:t>
      </w:r>
      <w:r>
        <w:rPr>
          <w:b/>
        </w:rPr>
        <w:t xml:space="preserve">Contoso</w:t>
      </w:r>
    </w:p>
    <w:p>
      <w:pPr>
        <w:pStyle w:val="Compact"/>
        <w:numPr>
          <w:numId w:val="1004"/>
          <w:ilvl w:val="0"/>
        </w:numPr>
      </w:pPr>
      <w:r>
        <w:t xml:space="preserve">Repeat these steps for</w:t>
      </w:r>
      <w:r>
        <w:t xml:space="preserve"> </w:t>
      </w:r>
      <w:r>
        <w:rPr>
          <w:b/>
        </w:rPr>
        <w:t xml:space="preserve">SEA-ADM1</w:t>
      </w:r>
      <w:r>
        <w:t xml:space="preserve"> </w:t>
      </w:r>
      <w:r>
        <w:t xml:space="preserve">and</w:t>
      </w:r>
      <w:r>
        <w:t xml:space="preserve"> </w:t>
      </w:r>
      <w:r>
        <w:rPr>
          <w:b/>
        </w:rPr>
        <w:t xml:space="preserve">SEA-CL1</w:t>
      </w:r>
      <w:r>
        <w:t xml:space="preserve">.</w:t>
      </w:r>
    </w:p>
    <w:p>
      <w:pPr>
        <w:pStyle w:val="Heading2"/>
      </w:pPr>
      <w:bookmarkStart w:id="26" w:name="exercise-1-establishing-a-performance-baseline"/>
      <w:bookmarkEnd w:id="26"/>
      <w:r>
        <w:t xml:space="preserve">Exercise 1: Establishing a performance baseline</w:t>
      </w:r>
    </w:p>
    <w:p>
      <w:pPr>
        <w:pStyle w:val="Heading3"/>
      </w:pPr>
      <w:bookmarkStart w:id="27" w:name="scenario-1"/>
      <w:bookmarkEnd w:id="27"/>
      <w:r>
        <w:t xml:space="preserve">Scenario</w:t>
      </w:r>
    </w:p>
    <w:p>
      <w:pPr>
        <w:pStyle w:val="FirstParagraph"/>
      </w:pPr>
      <w:r>
        <w:t xml:space="preserve">In this exercise, you'll use</w:t>
      </w:r>
      <w:r>
        <w:t xml:space="preserve"> </w:t>
      </w:r>
      <w:r>
        <w:rPr>
          <w:b/>
        </w:rPr>
        <w:t xml:space="preserve">Performance Monitor</w:t>
      </w:r>
      <w:r>
        <w:t xml:space="preserve"> </w:t>
      </w:r>
      <w:r>
        <w:t xml:space="preserve">on the server and create a baseline by using typical performance counters.</w:t>
      </w:r>
    </w:p>
    <w:p>
      <w:pPr>
        <w:pStyle w:val="BodyText"/>
      </w:pPr>
      <w:r>
        <w:t xml:space="preserve">The main tasks for this exercise are:</w:t>
      </w:r>
    </w:p>
    <w:p>
      <w:pPr>
        <w:pStyle w:val="Compact"/>
        <w:numPr>
          <w:numId w:val="1005"/>
          <w:ilvl w:val="0"/>
        </w:numPr>
      </w:pPr>
      <w:r>
        <w:t xml:space="preserve">Create and start a data collector set</w:t>
      </w:r>
    </w:p>
    <w:p>
      <w:pPr>
        <w:pStyle w:val="Compact"/>
        <w:numPr>
          <w:numId w:val="1005"/>
          <w:ilvl w:val="0"/>
        </w:numPr>
      </w:pPr>
      <w:r>
        <w:t xml:space="preserve">Create a typical workload on the server</w:t>
      </w:r>
    </w:p>
    <w:p>
      <w:pPr>
        <w:pStyle w:val="Compact"/>
        <w:numPr>
          <w:numId w:val="1005"/>
          <w:ilvl w:val="0"/>
        </w:numPr>
      </w:pPr>
      <w:r>
        <w:t xml:space="preserve">Analyze the collected data</w:t>
      </w:r>
    </w:p>
    <w:p>
      <w:pPr>
        <w:pStyle w:val="BlockText"/>
      </w:pPr>
      <w:r>
        <w:rPr>
          <w:b/>
        </w:rPr>
        <w:t xml:space="preserve">Note</w:t>
      </w:r>
      <w:r>
        <w:t xml:space="preserve">: After starting the Data Collector Set, there might be a delay of 10 minutes for the results to appear.</w:t>
      </w:r>
    </w:p>
    <w:p>
      <w:pPr>
        <w:pStyle w:val="Heading3"/>
      </w:pPr>
      <w:bookmarkStart w:id="28" w:name="task-1-create-and-start-a-data-collector-set"/>
      <w:bookmarkEnd w:id="28"/>
      <w:r>
        <w:t xml:space="preserve">Task 1: Create and start a data collector set</w:t>
      </w:r>
    </w:p>
    <w:p>
      <w:pPr>
        <w:pStyle w:val="Compact"/>
        <w:numPr>
          <w:numId w:val="1006"/>
          <w:ilvl w:val="0"/>
        </w:numPr>
      </w:pPr>
      <w:r>
        <w:t xml:space="preserve">Switch to</w:t>
      </w:r>
      <w:r>
        <w:t xml:space="preserve"> </w:t>
      </w:r>
      <w:r>
        <w:rPr>
          <w:b/>
        </w:rPr>
        <w:t xml:space="preserve">SEA-ADM1</w:t>
      </w:r>
      <w:r>
        <w:t xml:space="preserve">.</w:t>
      </w:r>
    </w:p>
    <w:p>
      <w:pPr>
        <w:pStyle w:val="Compact"/>
        <w:numPr>
          <w:numId w:val="1006"/>
          <w:ilvl w:val="0"/>
        </w:numPr>
      </w:pPr>
      <w:r>
        <w:t xml:space="preserve">Open</w:t>
      </w:r>
      <w:r>
        <w:t xml:space="preserve"> </w:t>
      </w:r>
      <w:r>
        <w:rPr>
          <w:b/>
        </w:rPr>
        <w:t xml:space="preserve">Performance Monitor</w:t>
      </w:r>
      <w:r>
        <w:t xml:space="preserve">.</w:t>
      </w:r>
    </w:p>
    <w:p>
      <w:pPr>
        <w:pStyle w:val="Compact"/>
        <w:numPr>
          <w:numId w:val="1006"/>
          <w:ilvl w:val="0"/>
        </w:numPr>
      </w:pPr>
      <w:r>
        <w:t xml:space="preserve">Create a new</w:t>
      </w:r>
      <w:r>
        <w:t xml:space="preserve"> </w:t>
      </w:r>
      <w:r>
        <w:rPr>
          <w:b/>
        </w:rPr>
        <w:t xml:space="preserve">User Defined</w:t>
      </w:r>
      <w:r>
        <w:t xml:space="preserve"> </w:t>
      </w:r>
      <w:r>
        <w:t xml:space="preserve">data collector set by using the following information to complete the process:</w:t>
      </w:r>
    </w:p>
    <w:p>
      <w:pPr>
        <w:pStyle w:val="Compact"/>
        <w:numPr>
          <w:numId w:val="1007"/>
          <w:ilvl w:val="0"/>
        </w:numPr>
      </w:pPr>
      <w:r>
        <w:t xml:space="preserve">Name:</w:t>
      </w:r>
      <w:r>
        <w:t xml:space="preserve"> </w:t>
      </w:r>
      <w:r>
        <w:rPr>
          <w:b/>
        </w:rPr>
        <w:t xml:space="preserve">SEA-ADM1 Performance</w:t>
      </w:r>
    </w:p>
    <w:p>
      <w:pPr>
        <w:pStyle w:val="Compact"/>
        <w:numPr>
          <w:numId w:val="1007"/>
          <w:ilvl w:val="0"/>
        </w:numPr>
      </w:pPr>
      <w:r>
        <w:t xml:space="preserve">Create:</w:t>
      </w:r>
      <w:r>
        <w:t xml:space="preserve"> </w:t>
      </w:r>
      <w:r>
        <w:rPr>
          <w:b/>
        </w:rPr>
        <w:t xml:space="preserve">Create manually (Advanced)</w:t>
      </w:r>
    </w:p>
    <w:p>
      <w:pPr>
        <w:pStyle w:val="Compact"/>
        <w:numPr>
          <w:numId w:val="1007"/>
          <w:ilvl w:val="0"/>
        </w:numPr>
      </w:pPr>
      <w:r>
        <w:t xml:space="preserve">Type of data:</w:t>
      </w:r>
      <w:r>
        <w:t xml:space="preserve"> </w:t>
      </w:r>
      <w:r>
        <w:rPr>
          <w:b/>
        </w:rPr>
        <w:t xml:space="preserve">Performance counter</w:t>
      </w:r>
    </w:p>
    <w:p>
      <w:pPr>
        <w:pStyle w:val="Compact"/>
        <w:numPr>
          <w:numId w:val="1007"/>
          <w:ilvl w:val="0"/>
        </w:numPr>
      </w:pPr>
      <w:r>
        <w:t xml:space="preserve">Select the following counters (using all default instances):</w:t>
      </w:r>
    </w:p>
    <w:p>
      <w:pPr>
        <w:pStyle w:val="Compact"/>
        <w:numPr>
          <w:numId w:val="1008"/>
          <w:ilvl w:val="1"/>
        </w:numPr>
      </w:pPr>
      <w:r>
        <w:rPr>
          <w:b/>
        </w:rPr>
        <w:t xml:space="preserve">Memory</w:t>
      </w:r>
      <w:r>
        <w:rPr>
          <w:b/>
        </w:rPr>
        <w:t xml:space="preserve">/sec</w:t>
      </w:r>
    </w:p>
    <w:p>
      <w:pPr>
        <w:pStyle w:val="Compact"/>
        <w:numPr>
          <w:numId w:val="1008"/>
          <w:ilvl w:val="1"/>
        </w:numPr>
      </w:pPr>
      <w:r>
        <w:rPr>
          <w:b/>
        </w:rPr>
        <w:t xml:space="preserve">Network Interface</w:t>
      </w:r>
      <w:r>
        <w:rPr>
          <w:b/>
        </w:rPr>
        <w:t xml:space="preserve">Total/sec</w:t>
      </w:r>
    </w:p>
    <w:p>
      <w:pPr>
        <w:pStyle w:val="Compact"/>
        <w:numPr>
          <w:numId w:val="1008"/>
          <w:ilvl w:val="1"/>
        </w:numPr>
      </w:pPr>
      <w:r>
        <w:rPr>
          <w:b/>
        </w:rPr>
        <w:t xml:space="preserve">PhysicalDisk\% Disk Time</w:t>
      </w:r>
    </w:p>
    <w:p>
      <w:pPr>
        <w:pStyle w:val="Compact"/>
        <w:numPr>
          <w:numId w:val="1008"/>
          <w:ilvl w:val="1"/>
        </w:numPr>
      </w:pPr>
      <w:r>
        <w:rPr>
          <w:b/>
        </w:rPr>
        <w:t xml:space="preserve">PhysicalDisk</w:t>
      </w:r>
      <w:r>
        <w:rPr>
          <w:b/>
        </w:rPr>
        <w:t xml:space="preserve">. Disk Queue Length</w:t>
      </w:r>
    </w:p>
    <w:p>
      <w:pPr>
        <w:pStyle w:val="Compact"/>
        <w:numPr>
          <w:numId w:val="1008"/>
          <w:ilvl w:val="1"/>
        </w:numPr>
      </w:pPr>
      <w:r>
        <w:rPr>
          <w:b/>
        </w:rPr>
        <w:t xml:space="preserve">Processor\% Processor Time</w:t>
      </w:r>
    </w:p>
    <w:p>
      <w:pPr>
        <w:pStyle w:val="Compact"/>
        <w:numPr>
          <w:numId w:val="1008"/>
          <w:ilvl w:val="1"/>
        </w:numPr>
      </w:pPr>
      <w:r>
        <w:rPr>
          <w:b/>
        </w:rPr>
        <w:t xml:space="preserve">System</w:t>
      </w:r>
      <w:r>
        <w:rPr>
          <w:b/>
        </w:rPr>
        <w:t xml:space="preserve">Queue Length</w:t>
      </w:r>
    </w:p>
    <w:p>
      <w:pPr>
        <w:pStyle w:val="Compact"/>
        <w:numPr>
          <w:numId w:val="1007"/>
          <w:ilvl w:val="0"/>
        </w:numPr>
      </w:pPr>
      <w:r>
        <w:t xml:space="preserve">Sample interval:</w:t>
      </w:r>
      <w:r>
        <w:t xml:space="preserve"> </w:t>
      </w:r>
      <w:r>
        <w:rPr>
          <w:b/>
        </w:rPr>
        <w:t xml:space="preserve">1</w:t>
      </w:r>
      <w:r>
        <w:t xml:space="preserve"> </w:t>
      </w:r>
      <w:r>
        <w:t xml:space="preserve">second</w:t>
      </w:r>
    </w:p>
    <w:p>
      <w:pPr>
        <w:pStyle w:val="Compact"/>
        <w:numPr>
          <w:numId w:val="1007"/>
          <w:ilvl w:val="0"/>
        </w:numPr>
      </w:pPr>
      <w:r>
        <w:t xml:space="preserve">Where to store data: default value</w:t>
      </w:r>
    </w:p>
    <w:p>
      <w:pPr>
        <w:numPr>
          <w:numId w:val="1009"/>
          <w:ilvl w:val="0"/>
        </w:numPr>
      </w:pPr>
      <w:r>
        <w:t xml:space="preserve">Save and close the data collector set.</w:t>
      </w:r>
    </w:p>
    <w:p>
      <w:pPr>
        <w:numPr>
          <w:numId w:val="1009"/>
          <w:ilvl w:val="0"/>
        </w:numPr>
      </w:pPr>
      <w:r>
        <w:t xml:space="preserve">In</w:t>
      </w:r>
      <w:r>
        <w:t xml:space="preserve"> </w:t>
      </w:r>
      <w:r>
        <w:rPr>
          <w:b/>
        </w:rPr>
        <w:t xml:space="preserve">Performance Monitor</w:t>
      </w:r>
      <w:r>
        <w:t xml:space="preserve">, in the results pane, right-click or access the context menu for</w:t>
      </w:r>
      <w:r>
        <w:t xml:space="preserve"> </w:t>
      </w:r>
      <w:r>
        <w:rPr>
          <w:b/>
        </w:rPr>
        <w:t xml:space="preserve">SEA-ADM1 Performance</w:t>
      </w:r>
      <w:r>
        <w:t xml:space="preserve">, and then select</w:t>
      </w:r>
      <w:r>
        <w:t xml:space="preserve"> </w:t>
      </w:r>
      <w:r>
        <w:rPr>
          <w:b/>
        </w:rPr>
        <w:t xml:space="preserve">Start</w:t>
      </w:r>
      <w:r>
        <w:t xml:space="preserve">.</w:t>
      </w:r>
    </w:p>
    <w:p>
      <w:pPr>
        <w:pStyle w:val="Heading3"/>
      </w:pPr>
      <w:bookmarkStart w:id="29" w:name="task-2-create-a-typical-workload-on-the-server"/>
      <w:bookmarkEnd w:id="29"/>
      <w:r>
        <w:t xml:space="preserve">Task 2: Create a typical workload on the server</w:t>
      </w:r>
    </w:p>
    <w:p>
      <w:pPr>
        <w:numPr>
          <w:numId w:val="1010"/>
          <w:ilvl w:val="0"/>
        </w:numPr>
      </w:pPr>
      <w:r>
        <w:t xml:space="preserve">Open a</w:t>
      </w:r>
      <w:r>
        <w:t xml:space="preserve"> </w:t>
      </w:r>
      <w:r>
        <w:rPr>
          <w:b/>
        </w:rPr>
        <w:t xml:space="preserve">Command Prompt</w:t>
      </w:r>
      <w:r>
        <w:t xml:space="preserve"> </w:t>
      </w:r>
      <w:r>
        <w:t xml:space="preserve">window, and then run the following commands by selecting Enter after each command:</w:t>
      </w:r>
    </w:p>
    <w:p>
      <w:pPr>
        <w:pStyle w:val="SourceCode"/>
        <w:numPr>
          <w:numId w:val="1000"/>
          <w:ilvl w:val="0"/>
        </w:numPr>
      </w:pPr>
      <w:r>
        <w:rPr>
          <w:rStyle w:val="VerbatimChar"/>
        </w:rPr>
        <w:t xml:space="preserve">Fsutil file createnew bigfile 104857600</w:t>
      </w:r>
      <w:r>
        <w:br w:type="textWrapping"/>
      </w:r>
      <w:r>
        <w:rPr>
          <w:rStyle w:val="VerbatimChar"/>
        </w:rPr>
        <w:t xml:space="preserve">Copy bigfile \\SEA-dc1\c$</w:t>
      </w:r>
      <w:r>
        <w:br w:type="textWrapping"/>
      </w:r>
      <w:r>
        <w:rPr>
          <w:rStyle w:val="VerbatimChar"/>
        </w:rPr>
        <w:t xml:space="preserve">Copy \\SEA-dc1\c$\bigfile bigfile2</w:t>
      </w:r>
      <w:r>
        <w:br w:type="textWrapping"/>
      </w:r>
      <w:r>
        <w:rPr>
          <w:rStyle w:val="VerbatimChar"/>
        </w:rPr>
        <w:t xml:space="preserve">Del bigfile*.*</w:t>
      </w:r>
      <w:r>
        <w:br w:type="textWrapping"/>
      </w:r>
      <w:r>
        <w:rPr>
          <w:rStyle w:val="VerbatimChar"/>
        </w:rPr>
        <w:t xml:space="preserve">Del \\SEA-dc1\c$\bigfile*.*</w:t>
      </w:r>
    </w:p>
    <w:p>
      <w:pPr>
        <w:numPr>
          <w:numId w:val="1010"/>
          <w:ilvl w:val="0"/>
        </w:numPr>
      </w:pPr>
      <w:r>
        <w:t xml:space="preserve">Don't close the</w:t>
      </w:r>
      <w:r>
        <w:t xml:space="preserve"> </w:t>
      </w:r>
      <w:r>
        <w:rPr>
          <w:b/>
        </w:rPr>
        <w:t xml:space="preserve">Command Prompt</w:t>
      </w:r>
      <w:r>
        <w:t xml:space="preserve"> </w:t>
      </w:r>
      <w:r>
        <w:t xml:space="preserve">window.</w:t>
      </w:r>
    </w:p>
    <w:p>
      <w:pPr>
        <w:pStyle w:val="Heading3"/>
      </w:pPr>
      <w:bookmarkStart w:id="30" w:name="task-3-analyze-the-collected-data"/>
      <w:bookmarkEnd w:id="30"/>
      <w:r>
        <w:t xml:space="preserve">Task 3: Analyze the collected data</w:t>
      </w:r>
    </w:p>
    <w:p>
      <w:pPr>
        <w:pStyle w:val="Compact"/>
        <w:numPr>
          <w:numId w:val="1011"/>
          <w:ilvl w:val="0"/>
        </w:numPr>
      </w:pPr>
      <w:r>
        <w:t xml:space="preserve">Switch to</w:t>
      </w:r>
      <w:r>
        <w:t xml:space="preserve"> </w:t>
      </w:r>
      <w:r>
        <w:rPr>
          <w:b/>
        </w:rPr>
        <w:t xml:space="preserve">Performance Monitor</w:t>
      </w:r>
      <w:r>
        <w:t xml:space="preserve">.</w:t>
      </w:r>
    </w:p>
    <w:p>
      <w:pPr>
        <w:pStyle w:val="Compact"/>
        <w:numPr>
          <w:numId w:val="1011"/>
          <w:ilvl w:val="0"/>
        </w:numPr>
      </w:pPr>
      <w:r>
        <w:t xml:space="preserve">Stop the</w:t>
      </w:r>
      <w:r>
        <w:t xml:space="preserve"> </w:t>
      </w:r>
      <w:r>
        <w:rPr>
          <w:b/>
        </w:rPr>
        <w:t xml:space="preserve">SEA-ADM1 Performance</w:t>
      </w:r>
      <w:r>
        <w:t xml:space="preserve"> </w:t>
      </w:r>
      <w:r>
        <w:t xml:space="preserve">data collector set.</w:t>
      </w:r>
    </w:p>
    <w:p>
      <w:pPr>
        <w:pStyle w:val="Compact"/>
        <w:numPr>
          <w:numId w:val="1011"/>
          <w:ilvl w:val="0"/>
        </w:numPr>
      </w:pPr>
      <w:r>
        <w:t xml:space="preserve">In</w:t>
      </w:r>
      <w:r>
        <w:t xml:space="preserve"> </w:t>
      </w:r>
      <w:r>
        <w:rPr>
          <w:b/>
        </w:rPr>
        <w:t xml:space="preserve">Performance Monitor</w:t>
      </w:r>
      <w:r>
        <w:t xml:space="preserve">, in the navigation pane, browse to</w:t>
      </w:r>
      <w:r>
        <w:t xml:space="preserve"> </w:t>
      </w:r>
      <w:r>
        <w:rPr>
          <w:b/>
        </w:rPr>
        <w:t xml:space="preserve">Reports</w:t>
      </w:r>
      <w:r>
        <w:t xml:space="preserve">,</w:t>
      </w:r>
      <w:r>
        <w:t xml:space="preserve"> </w:t>
      </w:r>
      <w:r>
        <w:rPr>
          <w:b/>
        </w:rPr>
        <w:t xml:space="preserve">User Defined</w:t>
      </w:r>
      <w:r>
        <w:t xml:space="preserve">,</w:t>
      </w:r>
      <w:r>
        <w:t xml:space="preserve"> </w:t>
      </w:r>
      <w:r>
        <w:rPr>
          <w:b/>
        </w:rPr>
        <w:t xml:space="preserve">SEA-ADM1</w:t>
      </w:r>
      <w:r>
        <w:t xml:space="preserve">,</w:t>
      </w:r>
      <w:r>
        <w:t xml:space="preserve"> </w:t>
      </w:r>
      <w:r>
        <w:rPr>
          <w:b/>
        </w:rPr>
        <w:t xml:space="preserve">SEA-ADM1_DateTime-000001</w:t>
      </w:r>
      <w:r>
        <w:t xml:space="preserve">, and then review the report data. Use the Report view.</w:t>
      </w:r>
    </w:p>
    <w:p>
      <w:pPr>
        <w:pStyle w:val="Compact"/>
        <w:numPr>
          <w:numId w:val="1011"/>
          <w:ilvl w:val="0"/>
        </w:numPr>
      </w:pPr>
      <w:r>
        <w:t xml:space="preserve">Record the values that are listed in the report for later analysis. Recorded values include:</w:t>
      </w:r>
    </w:p>
    <w:p>
      <w:pPr>
        <w:pStyle w:val="Compact"/>
        <w:numPr>
          <w:numId w:val="1012"/>
          <w:ilvl w:val="0"/>
        </w:numPr>
      </w:pPr>
      <w:r>
        <w:rPr>
          <w:b/>
        </w:rPr>
        <w:t xml:space="preserve">Memory</w:t>
      </w:r>
      <w:r>
        <w:rPr>
          <w:b/>
        </w:rPr>
        <w:t xml:space="preserve">/sec</w:t>
      </w:r>
    </w:p>
    <w:p>
      <w:pPr>
        <w:pStyle w:val="Compact"/>
        <w:numPr>
          <w:numId w:val="1012"/>
          <w:ilvl w:val="0"/>
        </w:numPr>
      </w:pPr>
      <w:r>
        <w:rPr>
          <w:b/>
        </w:rPr>
        <w:t xml:space="preserve">Network Interface</w:t>
      </w:r>
      <w:r>
        <w:rPr>
          <w:b/>
        </w:rPr>
        <w:t xml:space="preserve">Total/sec</w:t>
      </w:r>
    </w:p>
    <w:p>
      <w:pPr>
        <w:pStyle w:val="Compact"/>
        <w:numPr>
          <w:numId w:val="1012"/>
          <w:ilvl w:val="0"/>
        </w:numPr>
      </w:pPr>
      <w:r>
        <w:rPr>
          <w:b/>
        </w:rPr>
        <w:t xml:space="preserve">PhysicalDisk% Disk Time</w:t>
      </w:r>
    </w:p>
    <w:p>
      <w:pPr>
        <w:pStyle w:val="Compact"/>
        <w:numPr>
          <w:numId w:val="1012"/>
          <w:ilvl w:val="0"/>
        </w:numPr>
      </w:pPr>
      <w:r>
        <w:rPr>
          <w:b/>
        </w:rPr>
        <w:t xml:space="preserve">PhysicalDisk</w:t>
      </w:r>
      <w:r>
        <w:rPr>
          <w:b/>
        </w:rPr>
        <w:t xml:space="preserve">. Disk Queue Length</w:t>
      </w:r>
    </w:p>
    <w:p>
      <w:pPr>
        <w:pStyle w:val="Compact"/>
        <w:numPr>
          <w:numId w:val="1012"/>
          <w:ilvl w:val="0"/>
        </w:numPr>
      </w:pPr>
      <w:r>
        <w:rPr>
          <w:b/>
        </w:rPr>
        <w:t xml:space="preserve">Processor% Processor Time</w:t>
      </w:r>
    </w:p>
    <w:p>
      <w:pPr>
        <w:pStyle w:val="Compact"/>
        <w:numPr>
          <w:numId w:val="1012"/>
          <w:ilvl w:val="0"/>
        </w:numPr>
      </w:pPr>
      <w:r>
        <w:rPr>
          <w:b/>
        </w:rPr>
        <w:t xml:space="preserve">System</w:t>
      </w:r>
      <w:r>
        <w:rPr>
          <w:b/>
        </w:rPr>
        <w:t xml:space="preserve">Queue Length</w:t>
      </w:r>
    </w:p>
    <w:p>
      <w:pPr>
        <w:pStyle w:val="Heading3"/>
      </w:pPr>
      <w:bookmarkStart w:id="31" w:name="results"/>
      <w:bookmarkEnd w:id="31"/>
      <w:r>
        <w:t xml:space="preserve">Results</w:t>
      </w:r>
    </w:p>
    <w:p>
      <w:pPr>
        <w:pStyle w:val="FirstParagraph"/>
      </w:pPr>
      <w:r>
        <w:t xml:space="preserve">After this exercise, you should have established a baseline for performance-comparison purposes.</w:t>
      </w:r>
    </w:p>
    <w:p>
      <w:pPr>
        <w:pStyle w:val="Heading2"/>
      </w:pPr>
      <w:bookmarkStart w:id="32" w:name="exercise-2-identifying-the-source-of-a-performance-problem"/>
      <w:bookmarkEnd w:id="32"/>
      <w:r>
        <w:t xml:space="preserve">Exercise 2: Identifying the source of a performance problem</w:t>
      </w:r>
    </w:p>
    <w:p>
      <w:pPr>
        <w:pStyle w:val="Heading3"/>
      </w:pPr>
      <w:bookmarkStart w:id="33" w:name="scenario-2"/>
      <w:bookmarkEnd w:id="33"/>
      <w:r>
        <w:t xml:space="preserve">Scenario</w:t>
      </w:r>
    </w:p>
    <w:p>
      <w:pPr>
        <w:pStyle w:val="FirstParagraph"/>
      </w:pPr>
      <w:r>
        <w:t xml:space="preserve">In this exercise, you'll simulate a load to represent the system in live usage, gather performance data by using your data collector set, and then determine the potential cause of the performance problem.</w:t>
      </w:r>
    </w:p>
    <w:p>
      <w:pPr>
        <w:pStyle w:val="BodyText"/>
      </w:pPr>
      <w:r>
        <w:t xml:space="preserve">The main tasks for this exercise are:</w:t>
      </w:r>
    </w:p>
    <w:p>
      <w:pPr>
        <w:pStyle w:val="Compact"/>
        <w:numPr>
          <w:numId w:val="1013"/>
          <w:ilvl w:val="0"/>
        </w:numPr>
      </w:pPr>
      <w:r>
        <w:t xml:space="preserve">Create additional workload on the server</w:t>
      </w:r>
    </w:p>
    <w:p>
      <w:pPr>
        <w:pStyle w:val="Compact"/>
        <w:numPr>
          <w:numId w:val="1013"/>
          <w:ilvl w:val="0"/>
        </w:numPr>
      </w:pPr>
      <w:r>
        <w:t xml:space="preserve">Capture performance data by using a data collector set</w:t>
      </w:r>
    </w:p>
    <w:p>
      <w:pPr>
        <w:pStyle w:val="Compact"/>
        <w:numPr>
          <w:numId w:val="1013"/>
          <w:ilvl w:val="0"/>
        </w:numPr>
      </w:pPr>
      <w:r>
        <w:t xml:space="preserve">Remove the workload, and then review the performance data</w:t>
      </w:r>
    </w:p>
    <w:p>
      <w:pPr>
        <w:pStyle w:val="Heading3"/>
      </w:pPr>
      <w:bookmarkStart w:id="34" w:name="task-1-create-additional-workload-on-the-server"/>
      <w:bookmarkEnd w:id="34"/>
      <w:r>
        <w:t xml:space="preserve">Task 1: Create additional workload on the server</w:t>
      </w:r>
    </w:p>
    <w:p>
      <w:pPr>
        <w:pStyle w:val="Compact"/>
        <w:numPr>
          <w:numId w:val="1014"/>
          <w:ilvl w:val="0"/>
        </w:numPr>
      </w:pPr>
      <w:r>
        <w:t xml:space="preserve">On</w:t>
      </w:r>
      <w:r>
        <w:t xml:space="preserve"> </w:t>
      </w:r>
      <w:r>
        <w:rPr>
          <w:b/>
        </w:rPr>
        <w:t xml:space="preserve">SEA-ADM1</w:t>
      </w:r>
      <w:r>
        <w:t xml:space="preserve">, open File Explorer.</w:t>
      </w:r>
    </w:p>
    <w:p>
      <w:pPr>
        <w:pStyle w:val="Compact"/>
        <w:numPr>
          <w:numId w:val="1014"/>
          <w:ilvl w:val="0"/>
        </w:numPr>
      </w:pPr>
      <w:r>
        <w:t xml:space="preserve">Browse to the</w:t>
      </w:r>
      <w:r>
        <w:t xml:space="preserve"> </w:t>
      </w:r>
      <w:r>
        <w:rPr>
          <w:b/>
        </w:rPr>
        <w:t xml:space="preserve">C:</w:t>
      </w:r>
      <w:r>
        <w:rPr>
          <w:b/>
        </w:rPr>
        <w:t xml:space="preserve">11</w:t>
      </w:r>
      <w:r>
        <w:t xml:space="preserve"> </w:t>
      </w:r>
      <w:r>
        <w:t xml:space="preserve">folder.</w:t>
      </w:r>
    </w:p>
    <w:p>
      <w:pPr>
        <w:pStyle w:val="Compact"/>
        <w:numPr>
          <w:numId w:val="1014"/>
          <w:ilvl w:val="0"/>
        </w:numPr>
      </w:pPr>
      <w:r>
        <w:t xml:space="preserve">On</w:t>
      </w:r>
      <w:r>
        <w:t xml:space="preserve"> </w:t>
      </w:r>
      <w:r>
        <w:rPr>
          <w:b/>
        </w:rPr>
        <w:t xml:space="preserve">SEA-ADM1</w:t>
      </w:r>
      <w:r>
        <w:t xml:space="preserve">, run</w:t>
      </w:r>
      <w:r>
        <w:t xml:space="preserve"> </w:t>
      </w:r>
      <w:r>
        <w:rPr>
          <w:b/>
        </w:rPr>
        <w:t xml:space="preserve">CPUSTRES64</w:t>
      </w:r>
      <w:r>
        <w:t xml:space="preserve">.</w:t>
      </w:r>
    </w:p>
    <w:p>
      <w:pPr>
        <w:pStyle w:val="Compact"/>
        <w:numPr>
          <w:numId w:val="1014"/>
          <w:ilvl w:val="0"/>
        </w:numPr>
      </w:pPr>
      <w:r>
        <w:t xml:space="preserve">Configure the first highlighted task to run</w:t>
      </w:r>
      <w:r>
        <w:t xml:space="preserve"> </w:t>
      </w:r>
      <w:r>
        <w:rPr>
          <w:b/>
        </w:rPr>
        <w:t xml:space="preserve">BUSY (75%)</w:t>
      </w:r>
      <w:r>
        <w:t xml:space="preserve">.</w:t>
      </w:r>
    </w:p>
    <w:p>
      <w:pPr>
        <w:pStyle w:val="Heading3"/>
      </w:pPr>
      <w:bookmarkStart w:id="35" w:name="task-2-capture-performance-data-by-using-a-data-collector-set"/>
      <w:bookmarkEnd w:id="35"/>
      <w:r>
        <w:t xml:space="preserve">Task 2: Capture performance data by using a data collector set</w:t>
      </w:r>
    </w:p>
    <w:p>
      <w:pPr>
        <w:pStyle w:val="Compact"/>
        <w:numPr>
          <w:numId w:val="1015"/>
          <w:ilvl w:val="0"/>
        </w:numPr>
      </w:pPr>
      <w:r>
        <w:t xml:space="preserve">Switch to</w:t>
      </w:r>
      <w:r>
        <w:t xml:space="preserve"> </w:t>
      </w:r>
      <w:r>
        <w:rPr>
          <w:b/>
        </w:rPr>
        <w:t xml:space="preserve">Performance Monitor</w:t>
      </w:r>
      <w:r>
        <w:t xml:space="preserve">.</w:t>
      </w:r>
    </w:p>
    <w:p>
      <w:pPr>
        <w:pStyle w:val="Compact"/>
        <w:numPr>
          <w:numId w:val="1015"/>
          <w:ilvl w:val="0"/>
        </w:numPr>
      </w:pPr>
      <w:r>
        <w:t xml:space="preserve">In</w:t>
      </w:r>
      <w:r>
        <w:t xml:space="preserve"> </w:t>
      </w:r>
      <w:r>
        <w:rPr>
          <w:b/>
        </w:rPr>
        <w:t xml:space="preserve">Performance Monitor</w:t>
      </w:r>
      <w:r>
        <w:t xml:space="preserve">, browse to</w:t>
      </w:r>
      <w:r>
        <w:t xml:space="preserve"> </w:t>
      </w:r>
      <w:r>
        <w:rPr>
          <w:b/>
        </w:rPr>
        <w:t xml:space="preserve">Data Collector Sets</w:t>
      </w:r>
      <w:r>
        <w:t xml:space="preserve">,</w:t>
      </w:r>
      <w:r>
        <w:t xml:space="preserve"> </w:t>
      </w:r>
      <w:r>
        <w:rPr>
          <w:b/>
        </w:rPr>
        <w:t xml:space="preserve">User Defined</w:t>
      </w:r>
      <w:r>
        <w:t xml:space="preserve">, and then in the results pane, start the</w:t>
      </w:r>
      <w:r>
        <w:t xml:space="preserve"> </w:t>
      </w:r>
      <w:r>
        <w:rPr>
          <w:b/>
        </w:rPr>
        <w:t xml:space="preserve">SEA-ADM1 Performance</w:t>
      </w:r>
      <w:r>
        <w:t xml:space="preserve"> </w:t>
      </w:r>
      <w:r>
        <w:t xml:space="preserve">data collector set.</w:t>
      </w:r>
    </w:p>
    <w:p>
      <w:pPr>
        <w:pStyle w:val="Compact"/>
        <w:numPr>
          <w:numId w:val="1015"/>
          <w:ilvl w:val="0"/>
        </w:numPr>
      </w:pPr>
      <w:r>
        <w:t xml:space="preserve">Wait a minute to allow the data capture to occur.</w:t>
      </w:r>
    </w:p>
    <w:p>
      <w:pPr>
        <w:pStyle w:val="Heading3"/>
      </w:pPr>
      <w:bookmarkStart w:id="36" w:name="task-3-remove-the-workload-and-then-review-the-performance-data"/>
      <w:bookmarkEnd w:id="36"/>
      <w:r>
        <w:t xml:space="preserve">Task 3: Remove the workload, and then review the performance data</w:t>
      </w:r>
    </w:p>
    <w:p>
      <w:pPr>
        <w:pStyle w:val="Compact"/>
        <w:numPr>
          <w:numId w:val="1016"/>
          <w:ilvl w:val="0"/>
        </w:numPr>
      </w:pPr>
      <w:r>
        <w:t xml:space="preserve">Close CPUSTRES64, and then close File Explorer.</w:t>
      </w:r>
    </w:p>
    <w:p>
      <w:pPr>
        <w:pStyle w:val="Compact"/>
        <w:numPr>
          <w:numId w:val="1016"/>
          <w:ilvl w:val="0"/>
        </w:numPr>
      </w:pPr>
      <w:r>
        <w:t xml:space="preserve">Switch to</w:t>
      </w:r>
      <w:r>
        <w:t xml:space="preserve"> </w:t>
      </w:r>
      <w:r>
        <w:rPr>
          <w:b/>
        </w:rPr>
        <w:t xml:space="preserve">Performance Monitor</w:t>
      </w:r>
      <w:r>
        <w:t xml:space="preserve">.</w:t>
      </w:r>
    </w:p>
    <w:p>
      <w:pPr>
        <w:pStyle w:val="Compact"/>
        <w:numPr>
          <w:numId w:val="1016"/>
          <w:ilvl w:val="0"/>
        </w:numPr>
      </w:pPr>
      <w:r>
        <w:t xml:space="preserve">Stop the</w:t>
      </w:r>
      <w:r>
        <w:t xml:space="preserve"> </w:t>
      </w:r>
      <w:r>
        <w:rPr>
          <w:b/>
        </w:rPr>
        <w:t xml:space="preserve">SEA-ADM1 Performance</w:t>
      </w:r>
      <w:r>
        <w:t xml:space="preserve"> </w:t>
      </w:r>
      <w:r>
        <w:t xml:space="preserve">data collector set.</w:t>
      </w:r>
    </w:p>
    <w:p>
      <w:pPr>
        <w:pStyle w:val="Compact"/>
        <w:numPr>
          <w:numId w:val="1016"/>
          <w:ilvl w:val="0"/>
        </w:numPr>
      </w:pPr>
      <w:r>
        <w:t xml:space="preserve">In</w:t>
      </w:r>
      <w:r>
        <w:t xml:space="preserve"> </w:t>
      </w:r>
      <w:r>
        <w:rPr>
          <w:b/>
        </w:rPr>
        <w:t xml:space="preserve">Performance Monitor</w:t>
      </w:r>
      <w:r>
        <w:t xml:space="preserve">, in the navigation pane, browse to</w:t>
      </w:r>
      <w:r>
        <w:t xml:space="preserve"> </w:t>
      </w:r>
      <w:r>
        <w:rPr>
          <w:b/>
        </w:rPr>
        <w:t xml:space="preserve">Reports</w:t>
      </w:r>
      <w:r>
        <w:t xml:space="preserve">,</w:t>
      </w:r>
      <w:r>
        <w:t xml:space="preserve"> </w:t>
      </w:r>
      <w:r>
        <w:rPr>
          <w:b/>
        </w:rPr>
        <w:t xml:space="preserve">User Defined</w:t>
      </w:r>
      <w:r>
        <w:t xml:space="preserve">,</w:t>
      </w:r>
      <w:r>
        <w:t xml:space="preserve"> </w:t>
      </w:r>
      <w:r>
        <w:rPr>
          <w:b/>
        </w:rPr>
        <w:t xml:space="preserve">SEA-ADM1</w:t>
      </w:r>
      <w:r>
        <w:t xml:space="preserve">,</w:t>
      </w:r>
      <w:r>
        <w:t xml:space="preserve"> </w:t>
      </w:r>
      <w:r>
        <w:rPr>
          <w:b/>
        </w:rPr>
        <w:t xml:space="preserve">SEA-ADM1_DateTime-000002</w:t>
      </w:r>
      <w:r>
        <w:t xml:space="preserve">, and then review the report data. Record the following values:</w:t>
      </w:r>
    </w:p>
    <w:p>
      <w:pPr>
        <w:pStyle w:val="Compact"/>
        <w:numPr>
          <w:numId w:val="1017"/>
          <w:ilvl w:val="1"/>
        </w:numPr>
      </w:pPr>
      <w:r>
        <w:rPr>
          <w:b/>
        </w:rPr>
        <w:t xml:space="preserve">Memory</w:t>
      </w:r>
      <w:r>
        <w:rPr>
          <w:b/>
        </w:rPr>
        <w:t xml:space="preserve">/sec</w:t>
      </w:r>
    </w:p>
    <w:p>
      <w:pPr>
        <w:pStyle w:val="Compact"/>
        <w:numPr>
          <w:numId w:val="1017"/>
          <w:ilvl w:val="1"/>
        </w:numPr>
      </w:pPr>
      <w:r>
        <w:rPr>
          <w:b/>
        </w:rPr>
        <w:t xml:space="preserve">Network Interface</w:t>
      </w:r>
      <w:r>
        <w:rPr>
          <w:b/>
        </w:rPr>
        <w:t xml:space="preserve">Total/sec</w:t>
      </w:r>
    </w:p>
    <w:p>
      <w:pPr>
        <w:pStyle w:val="Compact"/>
        <w:numPr>
          <w:numId w:val="1017"/>
          <w:ilvl w:val="1"/>
        </w:numPr>
      </w:pPr>
      <w:r>
        <w:rPr>
          <w:b/>
        </w:rPr>
        <w:t xml:space="preserve">PhysicalDisk% Disk Time</w:t>
      </w:r>
    </w:p>
    <w:p>
      <w:pPr>
        <w:pStyle w:val="Compact"/>
        <w:numPr>
          <w:numId w:val="1017"/>
          <w:ilvl w:val="1"/>
        </w:numPr>
      </w:pPr>
      <w:r>
        <w:rPr>
          <w:b/>
        </w:rPr>
        <w:t xml:space="preserve">PhysicalDisk</w:t>
      </w:r>
      <w:r>
        <w:rPr>
          <w:b/>
        </w:rPr>
        <w:t xml:space="preserve">. Disk Queue Length</w:t>
      </w:r>
    </w:p>
    <w:p>
      <w:pPr>
        <w:pStyle w:val="Compact"/>
        <w:numPr>
          <w:numId w:val="1017"/>
          <w:ilvl w:val="1"/>
        </w:numPr>
      </w:pPr>
      <w:r>
        <w:rPr>
          <w:b/>
        </w:rPr>
        <w:t xml:space="preserve">Processor% Processor Time</w:t>
      </w:r>
    </w:p>
    <w:p>
      <w:pPr>
        <w:pStyle w:val="Compact"/>
        <w:numPr>
          <w:numId w:val="1017"/>
          <w:ilvl w:val="1"/>
        </w:numPr>
      </w:pPr>
      <w:r>
        <w:rPr>
          <w:b/>
        </w:rPr>
        <w:t xml:space="preserve">System</w:t>
      </w:r>
      <w:r>
        <w:rPr>
          <w:b/>
        </w:rPr>
        <w:t xml:space="preserve">Queue Length</w:t>
      </w:r>
    </w:p>
    <w:p>
      <w:pPr>
        <w:pStyle w:val="Heading3"/>
      </w:pPr>
      <w:bookmarkStart w:id="37" w:name="results-1"/>
      <w:bookmarkEnd w:id="37"/>
      <w:r>
        <w:t xml:space="preserve">Results</w:t>
      </w:r>
    </w:p>
    <w:p>
      <w:pPr>
        <w:pStyle w:val="FirstParagraph"/>
      </w:pPr>
      <w:r>
        <w:t xml:space="preserve">After this exercise, you should have used performance tools to identify a potential performance bottleneck.</w:t>
      </w:r>
    </w:p>
    <w:p>
      <w:pPr>
        <w:pStyle w:val="Heading3"/>
      </w:pPr>
      <w:bookmarkStart w:id="38" w:name="exercise-3-viewing-and-configuring-centralized-event-logs"/>
      <w:bookmarkEnd w:id="38"/>
      <w:r>
        <w:t xml:space="preserve">Exercise 3: Viewing and configuring centralized event logs</w:t>
      </w:r>
    </w:p>
    <w:p>
      <w:pPr>
        <w:pStyle w:val="Heading3"/>
      </w:pPr>
      <w:bookmarkStart w:id="39" w:name="scenario-3"/>
      <w:bookmarkEnd w:id="39"/>
      <w:r>
        <w:t xml:space="preserve">Scenario</w:t>
      </w:r>
    </w:p>
    <w:p>
      <w:pPr>
        <w:pStyle w:val="FirstParagraph"/>
      </w:pPr>
      <w:r>
        <w:t xml:space="preserve">In this exercise, you'll use</w:t>
      </w:r>
      <w:r>
        <w:t xml:space="preserve"> </w:t>
      </w:r>
      <w:r>
        <w:rPr>
          <w:b/>
        </w:rPr>
        <w:t xml:space="preserve">SEA-DC1</w:t>
      </w:r>
      <w:r>
        <w:t xml:space="preserve"> </w:t>
      </w:r>
      <w:r>
        <w:t xml:space="preserve">to collect event logs from</w:t>
      </w:r>
      <w:r>
        <w:t xml:space="preserve"> </w:t>
      </w:r>
      <w:r>
        <w:rPr>
          <w:b/>
        </w:rPr>
        <w:t xml:space="preserve">SEA-ADM1</w:t>
      </w:r>
      <w:r>
        <w:t xml:space="preserve">. Specifically, you'll use this process to gather performance-related alerts from your network servers.</w:t>
      </w:r>
    </w:p>
    <w:p>
      <w:pPr>
        <w:pStyle w:val="BodyText"/>
      </w:pPr>
      <w:r>
        <w:t xml:space="preserve">The main tasks for this exercise are:</w:t>
      </w:r>
    </w:p>
    <w:p>
      <w:pPr>
        <w:pStyle w:val="Compact"/>
        <w:numPr>
          <w:numId w:val="1018"/>
          <w:ilvl w:val="0"/>
        </w:numPr>
      </w:pPr>
      <w:r>
        <w:t xml:space="preserve">Configure subscription prerequisites</w:t>
      </w:r>
    </w:p>
    <w:p>
      <w:pPr>
        <w:pStyle w:val="Compact"/>
        <w:numPr>
          <w:numId w:val="1018"/>
          <w:ilvl w:val="0"/>
        </w:numPr>
      </w:pPr>
      <w:r>
        <w:t xml:space="preserve">Create a subscription</w:t>
      </w:r>
    </w:p>
    <w:p>
      <w:pPr>
        <w:pStyle w:val="Compact"/>
        <w:numPr>
          <w:numId w:val="1018"/>
          <w:ilvl w:val="0"/>
        </w:numPr>
      </w:pPr>
      <w:r>
        <w:t xml:space="preserve">Configure a performance counter alert</w:t>
      </w:r>
    </w:p>
    <w:p>
      <w:pPr>
        <w:pStyle w:val="Compact"/>
        <w:numPr>
          <w:numId w:val="1018"/>
          <w:ilvl w:val="0"/>
        </w:numPr>
      </w:pPr>
      <w:r>
        <w:t xml:space="preserve">Introduce additional workload on the server</w:t>
      </w:r>
    </w:p>
    <w:p>
      <w:pPr>
        <w:pStyle w:val="Compact"/>
        <w:numPr>
          <w:numId w:val="1018"/>
          <w:ilvl w:val="0"/>
        </w:numPr>
      </w:pPr>
      <w:r>
        <w:t xml:space="preserve">Verify the results</w:t>
      </w:r>
    </w:p>
    <w:p>
      <w:pPr>
        <w:pStyle w:val="Compact"/>
        <w:numPr>
          <w:numId w:val="1018"/>
          <w:ilvl w:val="0"/>
        </w:numPr>
      </w:pPr>
      <w:r>
        <w:t xml:space="preserve">Prepare for the next module</w:t>
      </w:r>
    </w:p>
    <w:p>
      <w:pPr>
        <w:pStyle w:val="Heading3"/>
      </w:pPr>
      <w:bookmarkStart w:id="40" w:name="task-1-configure-subscription-prerequisites"/>
      <w:bookmarkEnd w:id="40"/>
      <w:r>
        <w:t xml:space="preserve">Task 1: Configure subscription prerequisites</w:t>
      </w:r>
    </w:p>
    <w:p>
      <w:pPr>
        <w:pStyle w:val="Compact"/>
        <w:numPr>
          <w:numId w:val="1019"/>
          <w:ilvl w:val="0"/>
        </w:numPr>
      </w:pPr>
      <w:r>
        <w:t xml:space="preserve">Switch to</w:t>
      </w:r>
      <w:r>
        <w:t xml:space="preserve"> </w:t>
      </w:r>
      <w:r>
        <w:rPr>
          <w:b/>
        </w:rPr>
        <w:t xml:space="preserve">SEA-ADM1</w:t>
      </w:r>
      <w:r>
        <w:t xml:space="preserve">.</w:t>
      </w:r>
    </w:p>
    <w:p>
      <w:pPr>
        <w:pStyle w:val="Compact"/>
        <w:numPr>
          <w:numId w:val="1019"/>
          <w:ilvl w:val="0"/>
        </w:numPr>
      </w:pPr>
      <w:r>
        <w:t xml:space="preserve">At the command prompt, run</w:t>
      </w:r>
      <w:r>
        <w:t xml:space="preserve"> </w:t>
      </w:r>
      <w:r>
        <w:rPr>
          <w:b/>
        </w:rPr>
        <w:t xml:space="preserve">winrm quickconfig</w:t>
      </w:r>
      <w:r>
        <w:t xml:space="preserve"> </w:t>
      </w:r>
      <w:r>
        <w:t xml:space="preserve">to enable the administrative changes that are necessary on a source computer. As you can observe, the WinRM service is running and enabled for remote management already.</w:t>
      </w:r>
    </w:p>
    <w:p>
      <w:pPr>
        <w:pStyle w:val="Compact"/>
        <w:numPr>
          <w:numId w:val="1019"/>
          <w:ilvl w:val="0"/>
        </w:numPr>
      </w:pPr>
      <w:r>
        <w:t xml:space="preserve">Add</w:t>
      </w:r>
      <w:r>
        <w:t xml:space="preserve"> </w:t>
      </w:r>
      <w:r>
        <w:rPr>
          <w:b/>
        </w:rPr>
        <w:t xml:space="preserve">SEA-CL1</w:t>
      </w:r>
      <w:r>
        <w:t xml:space="preserve"> </w:t>
      </w:r>
      <w:r>
        <w:t xml:space="preserve">to the local</w:t>
      </w:r>
      <w:r>
        <w:t xml:space="preserve"> </w:t>
      </w:r>
      <w:r>
        <w:rPr>
          <w:b/>
        </w:rPr>
        <w:t xml:space="preserve">Event Log Readers</w:t>
      </w:r>
      <w:r>
        <w:t xml:space="preserve"> </w:t>
      </w:r>
      <w:r>
        <w:t xml:space="preserve">group.</w:t>
      </w:r>
    </w:p>
    <w:p>
      <w:pPr>
        <w:pStyle w:val="Compact"/>
        <w:numPr>
          <w:numId w:val="1019"/>
          <w:ilvl w:val="0"/>
        </w:numPr>
      </w:pPr>
      <w:r>
        <w:t xml:space="preserve">Switch to</w:t>
      </w:r>
      <w:r>
        <w:t xml:space="preserve"> </w:t>
      </w:r>
      <w:r>
        <w:rPr>
          <w:b/>
        </w:rPr>
        <w:t xml:space="preserve">SEA-CL1</w:t>
      </w:r>
      <w:r>
        <w:t xml:space="preserve">.</w:t>
      </w:r>
    </w:p>
    <w:p>
      <w:pPr>
        <w:pStyle w:val="Compact"/>
        <w:numPr>
          <w:numId w:val="1019"/>
          <w:ilvl w:val="0"/>
        </w:numPr>
      </w:pPr>
      <w:r>
        <w:t xml:space="preserve">Open a</w:t>
      </w:r>
      <w:r>
        <w:t xml:space="preserve"> </w:t>
      </w:r>
      <w:r>
        <w:rPr>
          <w:b/>
        </w:rPr>
        <w:t xml:space="preserve">Command Prompt</w:t>
      </w:r>
      <w:r>
        <w:t xml:space="preserve"> </w:t>
      </w:r>
      <w:r>
        <w:t xml:space="preserve">window, and then run</w:t>
      </w:r>
      <w:r>
        <w:t xml:space="preserve"> </w:t>
      </w:r>
      <w:r>
        <w:rPr>
          <w:b/>
        </w:rPr>
        <w:t xml:space="preserve">wecutil qc</w:t>
      </w:r>
      <w:r>
        <w:t xml:space="preserve"> </w:t>
      </w:r>
      <w:r>
        <w:t xml:space="preserve">to enable the administrative changes that are necessary on a collector computer.</w:t>
      </w:r>
    </w:p>
    <w:p>
      <w:pPr>
        <w:pStyle w:val="Heading3"/>
      </w:pPr>
      <w:bookmarkStart w:id="41" w:name="task-2-create-a-subscription"/>
      <w:bookmarkEnd w:id="41"/>
      <w:r>
        <w:t xml:space="preserve">Task 2: Create a subscription</w:t>
      </w:r>
    </w:p>
    <w:p>
      <w:pPr>
        <w:pStyle w:val="Compact"/>
        <w:numPr>
          <w:numId w:val="1020"/>
          <w:ilvl w:val="0"/>
        </w:numPr>
      </w:pPr>
      <w:r>
        <w:t xml:space="preserve">Open</w:t>
      </w:r>
      <w:r>
        <w:t xml:space="preserve"> </w:t>
      </w:r>
      <w:r>
        <w:rPr>
          <w:b/>
        </w:rPr>
        <w:t xml:space="preserve">Event Viewer</w:t>
      </w:r>
      <w:r>
        <w:t xml:space="preserve">.</w:t>
      </w:r>
    </w:p>
    <w:p>
      <w:pPr>
        <w:pStyle w:val="Compact"/>
        <w:numPr>
          <w:numId w:val="1020"/>
          <w:ilvl w:val="0"/>
        </w:numPr>
      </w:pPr>
      <w:r>
        <w:t xml:space="preserve">Create a new subscription with the following properties:</w:t>
      </w:r>
    </w:p>
    <w:p>
      <w:pPr>
        <w:pStyle w:val="Compact"/>
        <w:numPr>
          <w:numId w:val="1021"/>
          <w:ilvl w:val="1"/>
        </w:numPr>
      </w:pPr>
      <w:r>
        <w:t xml:space="preserve">Computers:</w:t>
      </w:r>
      <w:r>
        <w:t xml:space="preserve"> </w:t>
      </w:r>
      <w:r>
        <w:rPr>
          <w:b/>
        </w:rPr>
        <w:t xml:space="preserve">SEA-ADM1</w:t>
      </w:r>
    </w:p>
    <w:p>
      <w:pPr>
        <w:pStyle w:val="Compact"/>
        <w:numPr>
          <w:numId w:val="1021"/>
          <w:ilvl w:val="1"/>
        </w:numPr>
      </w:pPr>
      <w:r>
        <w:t xml:space="preserve">Name:</w:t>
      </w:r>
      <w:r>
        <w:t xml:space="preserve"> </w:t>
      </w:r>
      <w:r>
        <w:rPr>
          <w:b/>
        </w:rPr>
        <w:t xml:space="preserve">SEA-ADM1 Events</w:t>
      </w:r>
    </w:p>
    <w:p>
      <w:pPr>
        <w:pStyle w:val="Compact"/>
        <w:numPr>
          <w:numId w:val="1021"/>
          <w:ilvl w:val="1"/>
        </w:numPr>
      </w:pPr>
      <w:r>
        <w:t xml:space="preserve">Collector:</w:t>
      </w:r>
      <w:r>
        <w:t xml:space="preserve"> </w:t>
      </w:r>
      <w:r>
        <w:rPr>
          <w:b/>
        </w:rPr>
        <w:t xml:space="preserve">initiated</w:t>
      </w:r>
    </w:p>
    <w:p>
      <w:pPr>
        <w:pStyle w:val="Compact"/>
        <w:numPr>
          <w:numId w:val="1021"/>
          <w:ilvl w:val="1"/>
        </w:numPr>
      </w:pPr>
      <w:r>
        <w:t xml:space="preserve">Events:</w:t>
      </w:r>
      <w:r>
        <w:t xml:space="preserve"> </w:t>
      </w:r>
      <w:r>
        <w:rPr>
          <w:b/>
        </w:rPr>
        <w:t xml:space="preserve">Critical</w:t>
      </w:r>
      <w:r>
        <w:t xml:space="preserve">,</w:t>
      </w:r>
      <w:r>
        <w:t xml:space="preserve"> </w:t>
      </w:r>
      <w:r>
        <w:rPr>
          <w:b/>
        </w:rPr>
        <w:t xml:space="preserve">Warning</w:t>
      </w:r>
      <w:r>
        <w:t xml:space="preserve">,</w:t>
      </w:r>
      <w:r>
        <w:t xml:space="preserve"> </w:t>
      </w:r>
      <w:r>
        <w:rPr>
          <w:b/>
        </w:rPr>
        <w:t xml:space="preserve">Information</w:t>
      </w:r>
      <w:r>
        <w:t xml:space="preserve">,</w:t>
      </w:r>
      <w:r>
        <w:t xml:space="preserve"> </w:t>
      </w:r>
      <w:r>
        <w:rPr>
          <w:b/>
        </w:rPr>
        <w:t xml:space="preserve">Verbose</w:t>
      </w:r>
      <w:r>
        <w:t xml:space="preserve">, and</w:t>
      </w:r>
      <w:r>
        <w:t xml:space="preserve"> </w:t>
      </w:r>
      <w:r>
        <w:rPr>
          <w:b/>
        </w:rPr>
        <w:t xml:space="preserve">Error</w:t>
      </w:r>
    </w:p>
    <w:p>
      <w:pPr>
        <w:pStyle w:val="Compact"/>
        <w:numPr>
          <w:numId w:val="1021"/>
          <w:ilvl w:val="1"/>
        </w:numPr>
      </w:pPr>
      <w:r>
        <w:t xml:space="preserve">Logged:</w:t>
      </w:r>
      <w:r>
        <w:t xml:space="preserve"> </w:t>
      </w:r>
      <w:r>
        <w:rPr>
          <w:b/>
        </w:rPr>
        <w:t xml:space="preserve">Last 7 days</w:t>
      </w:r>
    </w:p>
    <w:p>
      <w:pPr>
        <w:pStyle w:val="Compact"/>
        <w:numPr>
          <w:numId w:val="1021"/>
          <w:ilvl w:val="1"/>
        </w:numPr>
      </w:pPr>
      <w:r>
        <w:t xml:space="preserve">Logs:</w:t>
      </w:r>
      <w:r>
        <w:t xml:space="preserve"> </w:t>
      </w:r>
      <w:r>
        <w:rPr>
          <w:b/>
        </w:rPr>
        <w:t xml:space="preserve">Applications and Services Logs / Microsoft / Windows / Diagnosis-PLA / Operational</w:t>
      </w:r>
    </w:p>
    <w:p>
      <w:pPr>
        <w:pStyle w:val="Heading3"/>
      </w:pPr>
      <w:bookmarkStart w:id="42" w:name="task-3-configure-a-performance-counter-alert"/>
      <w:bookmarkEnd w:id="42"/>
      <w:r>
        <w:t xml:space="preserve">Task 3: Configure a performance counter alert</w:t>
      </w:r>
    </w:p>
    <w:p>
      <w:pPr>
        <w:pStyle w:val="Compact"/>
        <w:numPr>
          <w:numId w:val="1022"/>
          <w:ilvl w:val="0"/>
        </w:numPr>
      </w:pPr>
      <w:r>
        <w:t xml:space="preserve">Switch to</w:t>
      </w:r>
      <w:r>
        <w:t xml:space="preserve"> </w:t>
      </w:r>
      <w:r>
        <w:rPr>
          <w:b/>
        </w:rPr>
        <w:t xml:space="preserve">SEA-ADM1</w:t>
      </w:r>
      <w:r>
        <w:t xml:space="preserve">.</w:t>
      </w:r>
    </w:p>
    <w:p>
      <w:pPr>
        <w:pStyle w:val="Compact"/>
        <w:numPr>
          <w:numId w:val="1022"/>
          <w:ilvl w:val="0"/>
        </w:numPr>
      </w:pPr>
      <w:r>
        <w:t xml:space="preserve">Open</w:t>
      </w:r>
      <w:r>
        <w:t xml:space="preserve"> </w:t>
      </w:r>
      <w:r>
        <w:rPr>
          <w:b/>
        </w:rPr>
        <w:t xml:space="preserve">Performance Monitor</w:t>
      </w:r>
      <w:r>
        <w:t xml:space="preserve">.</w:t>
      </w:r>
    </w:p>
    <w:p>
      <w:pPr>
        <w:pStyle w:val="Compact"/>
        <w:numPr>
          <w:numId w:val="1022"/>
          <w:ilvl w:val="0"/>
        </w:numPr>
      </w:pPr>
      <w:r>
        <w:t xml:space="preserve">Create a new</w:t>
      </w:r>
      <w:r>
        <w:t xml:space="preserve"> </w:t>
      </w:r>
      <w:r>
        <w:rPr>
          <w:b/>
        </w:rPr>
        <w:t xml:space="preserve">User Defined</w:t>
      </w:r>
      <w:r>
        <w:t xml:space="preserve"> </w:t>
      </w:r>
      <w:r>
        <w:t xml:space="preserve">data collector set by using the following information to complete the process:</w:t>
      </w:r>
    </w:p>
    <w:p>
      <w:pPr>
        <w:pStyle w:val="Compact"/>
        <w:numPr>
          <w:numId w:val="1023"/>
          <w:ilvl w:val="1"/>
        </w:numPr>
      </w:pPr>
      <w:r>
        <w:t xml:space="preserve">Name:</w:t>
      </w:r>
      <w:r>
        <w:t xml:space="preserve"> </w:t>
      </w:r>
      <w:r>
        <w:rPr>
          <w:b/>
        </w:rPr>
        <w:t xml:space="preserve">SEA-ADM1 Alert</w:t>
      </w:r>
    </w:p>
    <w:p>
      <w:pPr>
        <w:pStyle w:val="Compact"/>
        <w:numPr>
          <w:numId w:val="1023"/>
          <w:ilvl w:val="1"/>
        </w:numPr>
      </w:pPr>
      <w:r>
        <w:t xml:space="preserve">Create:</w:t>
      </w:r>
      <w:r>
        <w:t xml:space="preserve"> </w:t>
      </w:r>
      <w:r>
        <w:rPr>
          <w:b/>
        </w:rPr>
        <w:t xml:space="preserve">Create manually (Advanced)</w:t>
      </w:r>
    </w:p>
    <w:p>
      <w:pPr>
        <w:pStyle w:val="Compact"/>
        <w:numPr>
          <w:numId w:val="1023"/>
          <w:ilvl w:val="1"/>
        </w:numPr>
      </w:pPr>
      <w:r>
        <w:t xml:space="preserve">Type of data:</w:t>
      </w:r>
      <w:r>
        <w:t xml:space="preserve"> </w:t>
      </w:r>
      <w:r>
        <w:rPr>
          <w:b/>
        </w:rPr>
        <w:t xml:space="preserve">Performance counter Alert</w:t>
      </w:r>
    </w:p>
    <w:p>
      <w:pPr>
        <w:pStyle w:val="Compact"/>
        <w:numPr>
          <w:numId w:val="1023"/>
          <w:ilvl w:val="1"/>
        </w:numPr>
      </w:pPr>
      <w:r>
        <w:t xml:space="preserve">Select the following counters:</w:t>
      </w:r>
      <w:r>
        <w:t xml:space="preserve"> </w:t>
      </w:r>
      <w:r>
        <w:rPr>
          <w:b/>
        </w:rPr>
        <w:t xml:space="preserve">Processor% Processor Time</w:t>
      </w:r>
      <w:r>
        <w:t xml:space="preserve"> </w:t>
      </w:r>
      <w:r>
        <w:t xml:space="preserve">above</w:t>
      </w:r>
      <w:r>
        <w:t xml:space="preserve"> </w:t>
      </w:r>
      <w:r>
        <w:rPr>
          <w:b/>
        </w:rPr>
        <w:t xml:space="preserve">10</w:t>
      </w:r>
      <w:r>
        <w:t xml:space="preserve"> </w:t>
      </w:r>
      <w:r>
        <w:t xml:space="preserve">percent</w:t>
      </w:r>
    </w:p>
    <w:p>
      <w:pPr>
        <w:pStyle w:val="Compact"/>
        <w:numPr>
          <w:numId w:val="1023"/>
          <w:ilvl w:val="1"/>
        </w:numPr>
      </w:pPr>
      <w:r>
        <w:t xml:space="preserve">Sample interval:</w:t>
      </w:r>
      <w:r>
        <w:t xml:space="preserve"> </w:t>
      </w:r>
      <w:r>
        <w:rPr>
          <w:b/>
        </w:rPr>
        <w:t xml:space="preserve">1</w:t>
      </w:r>
      <w:r>
        <w:t xml:space="preserve"> </w:t>
      </w:r>
      <w:r>
        <w:t xml:space="preserve">second</w:t>
      </w:r>
    </w:p>
    <w:p>
      <w:pPr>
        <w:pStyle w:val="Compact"/>
        <w:numPr>
          <w:numId w:val="1023"/>
          <w:ilvl w:val="1"/>
        </w:numPr>
      </w:pPr>
      <w:r>
        <w:t xml:space="preserve">Where to store data: default value</w:t>
      </w:r>
    </w:p>
    <w:p>
      <w:pPr>
        <w:pStyle w:val="Compact"/>
        <w:numPr>
          <w:numId w:val="1023"/>
          <w:ilvl w:val="1"/>
        </w:numPr>
      </w:pPr>
      <w:r>
        <w:t xml:space="preserve">Alert action:</w:t>
      </w:r>
      <w:r>
        <w:t xml:space="preserve"> </w:t>
      </w:r>
      <w:r>
        <w:rPr>
          <w:b/>
        </w:rPr>
        <w:t xml:space="preserve">Log an entry in the application event log</w:t>
      </w:r>
    </w:p>
    <w:p>
      <w:pPr>
        <w:pStyle w:val="Compact"/>
        <w:numPr>
          <w:numId w:val="1022"/>
          <w:ilvl w:val="0"/>
        </w:numPr>
      </w:pPr>
      <w:r>
        <w:t xml:space="preserve">Start the</w:t>
      </w:r>
      <w:r>
        <w:t xml:space="preserve"> </w:t>
      </w:r>
      <w:r>
        <w:rPr>
          <w:b/>
        </w:rPr>
        <w:t xml:space="preserve">SEA-ADM1 Alert</w:t>
      </w:r>
      <w:r>
        <w:t xml:space="preserve"> </w:t>
      </w:r>
      <w:r>
        <w:t xml:space="preserve">data collector set.</w:t>
      </w:r>
    </w:p>
    <w:p>
      <w:pPr>
        <w:pStyle w:val="Heading3"/>
      </w:pPr>
      <w:bookmarkStart w:id="43" w:name="task-4-introduce-additional-workload-on-the-server"/>
      <w:bookmarkEnd w:id="43"/>
      <w:r>
        <w:t xml:space="preserve">Task 4: Introduce additional workload on the server</w:t>
      </w:r>
    </w:p>
    <w:p>
      <w:pPr>
        <w:pStyle w:val="Compact"/>
        <w:numPr>
          <w:numId w:val="1024"/>
          <w:ilvl w:val="0"/>
        </w:numPr>
      </w:pPr>
      <w:r>
        <w:t xml:space="preserve">On</w:t>
      </w:r>
      <w:r>
        <w:t xml:space="preserve"> </w:t>
      </w:r>
      <w:r>
        <w:rPr>
          <w:b/>
        </w:rPr>
        <w:t xml:space="preserve">SEA-ADM1</w:t>
      </w:r>
      <w:r>
        <w:t xml:space="preserve">, open File Explorer.</w:t>
      </w:r>
    </w:p>
    <w:p>
      <w:pPr>
        <w:pStyle w:val="Compact"/>
        <w:numPr>
          <w:numId w:val="1024"/>
          <w:ilvl w:val="0"/>
        </w:numPr>
      </w:pPr>
      <w:r>
        <w:t xml:space="preserve">Browse to the</w:t>
      </w:r>
      <w:r>
        <w:t xml:space="preserve"> </w:t>
      </w:r>
      <w:r>
        <w:rPr>
          <w:b/>
        </w:rPr>
        <w:t xml:space="preserve">C:</w:t>
      </w:r>
      <w:r>
        <w:rPr>
          <w:b/>
        </w:rPr>
        <w:t xml:space="preserve">11</w:t>
      </w:r>
      <w:r>
        <w:t xml:space="preserve"> </w:t>
      </w:r>
      <w:r>
        <w:t xml:space="preserve">folder.</w:t>
      </w:r>
    </w:p>
    <w:p>
      <w:pPr>
        <w:pStyle w:val="Compact"/>
        <w:numPr>
          <w:numId w:val="1024"/>
          <w:ilvl w:val="0"/>
        </w:numPr>
      </w:pPr>
      <w:r>
        <w:t xml:space="preserve">On</w:t>
      </w:r>
      <w:r>
        <w:t xml:space="preserve"> </w:t>
      </w:r>
      <w:r>
        <w:rPr>
          <w:b/>
        </w:rPr>
        <w:t xml:space="preserve">SEA-ADM1</w:t>
      </w:r>
      <w:r>
        <w:t xml:space="preserve">, run</w:t>
      </w:r>
      <w:r>
        <w:t xml:space="preserve"> </w:t>
      </w:r>
      <w:r>
        <w:rPr>
          <w:b/>
        </w:rPr>
        <w:t xml:space="preserve">CPUSTRES64</w:t>
      </w:r>
      <w:r>
        <w:t xml:space="preserve">.</w:t>
      </w:r>
    </w:p>
    <w:p>
      <w:pPr>
        <w:pStyle w:val="Compact"/>
        <w:numPr>
          <w:numId w:val="1024"/>
          <w:ilvl w:val="0"/>
        </w:numPr>
      </w:pPr>
      <w:r>
        <w:t xml:space="preserve">Configure the first highlighted task to run</w:t>
      </w:r>
      <w:r>
        <w:t xml:space="preserve"> </w:t>
      </w:r>
      <w:r>
        <w:rPr>
          <w:b/>
        </w:rPr>
        <w:t xml:space="preserve">BUSY (75%)</w:t>
      </w:r>
      <w:r>
        <w:t xml:space="preserve">.</w:t>
      </w:r>
    </w:p>
    <w:p>
      <w:pPr>
        <w:pStyle w:val="Heading3"/>
      </w:pPr>
      <w:bookmarkStart w:id="44" w:name="task-5-verify-the-results"/>
      <w:bookmarkEnd w:id="44"/>
      <w:r>
        <w:t xml:space="preserve">Task 5: Verify the results</w:t>
      </w:r>
    </w:p>
    <w:p>
      <w:pPr>
        <w:pStyle w:val="Compact"/>
        <w:numPr>
          <w:numId w:val="1025"/>
          <w:ilvl w:val="0"/>
        </w:numPr>
      </w:pPr>
      <w:r>
        <w:t xml:space="preserve">Switch to</w:t>
      </w:r>
      <w:r>
        <w:t xml:space="preserve"> </w:t>
      </w:r>
      <w:r>
        <w:rPr>
          <w:b/>
        </w:rPr>
        <w:t xml:space="preserve">SEA-CL1</w:t>
      </w:r>
      <w:r>
        <w:t xml:space="preserve">, and then open</w:t>
      </w:r>
      <w:r>
        <w:t xml:space="preserve"> </w:t>
      </w:r>
      <w:r>
        <w:rPr>
          <w:b/>
        </w:rPr>
        <w:t xml:space="preserve">Forwarded Events</w:t>
      </w:r>
      <w:r>
        <w:t xml:space="preserve">. In</w:t>
      </w:r>
      <w:r>
        <w:t xml:space="preserve"> </w:t>
      </w:r>
      <w:r>
        <w:rPr>
          <w:b/>
        </w:rPr>
        <w:t xml:space="preserve">Performance Monitor</w:t>
      </w:r>
      <w:r>
        <w:t xml:space="preserve">, are any performance-related alerts in the subscribed application log? Hint: They have an ID of 2031.</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e7edd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ec1b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9d4d8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57d75a0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ee1a86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2022-03-25T15:35:23Z</dcterms:created>
  <dcterms:modified xsi:type="dcterms:W3CDTF">2022-03-25T15:35:23Z</dcterms:modified>
</cp:coreProperties>
</file>