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migrating-server-workloads"/>
      <w:bookmarkEnd w:id="21"/>
      <w:r>
        <w:t xml:space="preserve">Lab: Migrating server workloads</w:t>
      </w:r>
    </w:p>
    <w:p>
      <w:pPr>
        <w:pStyle w:val="Heading2"/>
      </w:pPr>
      <w:bookmarkStart w:id="22" w:name="scenario"/>
      <w:bookmarkEnd w:id="22"/>
      <w:r>
        <w:t xml:space="preserve">Scenario</w:t>
      </w:r>
    </w:p>
    <w:p>
      <w:pPr>
        <w:pStyle w:val="FirstParagraph"/>
      </w:pPr>
      <w:r>
        <w:t xml:space="preserve">Contoso, Ltd. is an engineering, manufacturing, and distribution company. The organization is based in London, England, and it has major offices in Toronto, Canada, and Sydney, Australia.</w:t>
      </w:r>
    </w:p>
    <w:p>
      <w:pPr>
        <w:pStyle w:val="BodyText"/>
      </w:pPr>
      <w:r>
        <w:t xml:space="preserve">Because Contoso has been in business for many years, the existing servers include many versions of Windows Server. You're planning to migrate those services to servers running Windows Server 2019.</w:t>
      </w:r>
    </w:p>
    <w:p>
      <w:pPr>
        <w:pStyle w:val="Heading2"/>
      </w:pPr>
      <w:bookmarkStart w:id="23" w:name="objectives"/>
      <w:bookmarkEnd w:id="23"/>
      <w:r>
        <w:t xml:space="preserve">Objectives</w:t>
      </w:r>
    </w:p>
    <w:p>
      <w:pPr>
        <w:pStyle w:val="FirstParagraph"/>
      </w:pPr>
      <w:r>
        <w:t xml:space="preserve">After completing this lab, you'll be able to:</w:t>
      </w:r>
    </w:p>
    <w:p>
      <w:pPr>
        <w:pStyle w:val="Compact"/>
        <w:numPr>
          <w:numId w:val="1001"/>
          <w:ilvl w:val="0"/>
        </w:numPr>
      </w:pPr>
      <w:r>
        <w:t xml:space="preserve">Select a process to migrate server workloads.</w:t>
      </w:r>
    </w:p>
    <w:p>
      <w:pPr>
        <w:pStyle w:val="Compact"/>
        <w:numPr>
          <w:numId w:val="1001"/>
          <w:ilvl w:val="0"/>
        </w:numPr>
      </w:pPr>
      <w:r>
        <w:t xml:space="preserve">Plan how to migrate files with Storage Migration Service.</w:t>
      </w:r>
    </w:p>
    <w:p>
      <w:pPr>
        <w:pStyle w:val="Heading2"/>
      </w:pPr>
      <w:bookmarkStart w:id="24" w:name="estimated-time-20-minutes"/>
      <w:bookmarkEnd w:id="24"/>
      <w:r>
        <w:t xml:space="preserve">Estimated time: 20 minutes</w:t>
      </w:r>
    </w:p>
    <w:p>
      <w:pPr>
        <w:pStyle w:val="Heading2"/>
      </w:pPr>
      <w:bookmarkStart w:id="25" w:name="lab-setup"/>
      <w:bookmarkEnd w:id="25"/>
      <w:r>
        <w:t xml:space="preserve">Lab setup</w:t>
      </w:r>
    </w:p>
    <w:p>
      <w:pPr>
        <w:pStyle w:val="FirstParagraph"/>
      </w:pPr>
      <w:r>
        <w:t xml:space="preserve">This lab doesn't require virtual machines (VMs).</w:t>
      </w:r>
    </w:p>
    <w:p>
      <w:pPr>
        <w:pStyle w:val="Heading2"/>
      </w:pPr>
      <w:bookmarkStart w:id="26" w:name="exercise-1-selecting-a-process-to-migrate-server-workloads"/>
      <w:bookmarkEnd w:id="26"/>
      <w:r>
        <w:t xml:space="preserve">Exercise 1: Selecting a process to migrate server workloads</w:t>
      </w:r>
    </w:p>
    <w:p>
      <w:pPr>
        <w:pStyle w:val="Heading3"/>
      </w:pPr>
      <w:bookmarkStart w:id="27" w:name="scenario-1"/>
      <w:bookmarkEnd w:id="27"/>
      <w:r>
        <w:t xml:space="preserve">Scenario</w:t>
      </w:r>
    </w:p>
    <w:p>
      <w:pPr>
        <w:pStyle w:val="FirstParagraph"/>
      </w:pPr>
      <w:r>
        <w:t xml:space="preserve">Contoso has an Active Directory Domain Services (AD DS) forest with a single Active Directory domain named</w:t>
      </w:r>
      <w:r>
        <w:t xml:space="preserve"> </w:t>
      </w:r>
      <w:r>
        <w:rPr>
          <w:rStyle w:val="VerbatimChar"/>
        </w:rPr>
        <w:t xml:space="preserve">contoso.com</w:t>
      </w:r>
      <w:r>
        <w:t xml:space="preserve">. The domain controllers for the domain are running a mix of Windows Server 2012 R2 and Windows Server 2016. Many applications are installed in the domain; standardizing on using Windows Server 2019 for all domain controllers is the best option for you.</w:t>
      </w:r>
    </w:p>
    <w:p>
      <w:pPr>
        <w:pStyle w:val="BodyText"/>
      </w:pPr>
      <w:r>
        <w:t xml:space="preserve">Trey Research, a specialist engineering company, has been purchased by Contoso. Trey has its own AD DS forest connected by a forest trust. Much of the Trey infrastructure is old, so you need to standardize tools and management systems across the two companies.</w:t>
      </w:r>
    </w:p>
    <w:p>
      <w:pPr>
        <w:pStyle w:val="BodyText"/>
      </w:pPr>
      <w:r>
        <w:t xml:space="preserve">There are other server workloads on servers running earlier versions of Windows Server. For example, the Toronto location has Dynamic Host Configuration Protocol (DHCP) on a server running Windows Server 2012 R2. You want to migrate as many of these server workloads as possible to Windows Server 2019.</w:t>
      </w:r>
    </w:p>
    <w:p>
      <w:pPr>
        <w:pStyle w:val="BodyText"/>
      </w:pPr>
      <w:r>
        <w:t xml:space="preserve">The main tasks for this exercise are to:</w:t>
      </w:r>
    </w:p>
    <w:p>
      <w:pPr>
        <w:pStyle w:val="Compact"/>
        <w:numPr>
          <w:numId w:val="1002"/>
          <w:ilvl w:val="0"/>
        </w:numPr>
      </w:pPr>
      <w:r>
        <w:t xml:space="preserve">Study the scenario.</w:t>
      </w:r>
    </w:p>
    <w:p>
      <w:pPr>
        <w:pStyle w:val="Compact"/>
        <w:numPr>
          <w:numId w:val="1002"/>
          <w:ilvl w:val="0"/>
        </w:numPr>
      </w:pPr>
      <w:r>
        <w:t xml:space="preserve">Plan how to update domains controllers to Windows Server 2019.</w:t>
      </w:r>
    </w:p>
    <w:p>
      <w:pPr>
        <w:pStyle w:val="Compact"/>
        <w:numPr>
          <w:numId w:val="1002"/>
          <w:ilvl w:val="0"/>
        </w:numPr>
      </w:pPr>
      <w:r>
        <w:t xml:space="preserve">Plan how to migrate other server workloads.</w:t>
      </w:r>
    </w:p>
    <w:p>
      <w:pPr>
        <w:pStyle w:val="Heading3"/>
      </w:pPr>
      <w:bookmarkStart w:id="28" w:name="task-1-study-the-scenario"/>
      <w:bookmarkEnd w:id="28"/>
      <w:r>
        <w:t xml:space="preserve">Task 1: Study the scenario</w:t>
      </w:r>
    </w:p>
    <w:p>
      <w:pPr>
        <w:pStyle w:val="Compact"/>
        <w:numPr>
          <w:numId w:val="1003"/>
          <w:ilvl w:val="0"/>
        </w:numPr>
      </w:pPr>
      <w:r>
        <w:t xml:space="preserve">Study the lab scenario.</w:t>
      </w:r>
    </w:p>
    <w:p>
      <w:pPr>
        <w:pStyle w:val="Compact"/>
        <w:numPr>
          <w:numId w:val="1003"/>
          <w:ilvl w:val="0"/>
        </w:numPr>
      </w:pPr>
      <w:r>
        <w:t xml:space="preserve">Study the exercise scenario.</w:t>
      </w:r>
    </w:p>
    <w:p>
      <w:pPr>
        <w:pStyle w:val="Heading3"/>
      </w:pPr>
      <w:bookmarkStart w:id="29" w:name="task-2-plan-how-to-update-domain-controllers-to-windows-server-2019"/>
      <w:bookmarkEnd w:id="29"/>
      <w:r>
        <w:t xml:space="preserve">Task 2: Plan how to update domain controllers to Windows Server 2019</w:t>
      </w:r>
    </w:p>
    <w:p>
      <w:pPr>
        <w:pStyle w:val="FirstParagraph"/>
      </w:pPr>
      <w:r>
        <w:t xml:space="preserve">Answer the following questions based on the scenario:</w:t>
      </w:r>
    </w:p>
    <w:p>
      <w:pPr>
        <w:pStyle w:val="Compact"/>
        <w:numPr>
          <w:numId w:val="1004"/>
          <w:ilvl w:val="0"/>
        </w:numPr>
      </w:pPr>
      <w:r>
        <w:t xml:space="preserve">To implement domain controllers running Windows Server 2019, should you upgrade the existing AD DS forest or migrate to a new AD DS forest?</w:t>
      </w:r>
    </w:p>
    <w:p>
      <w:pPr>
        <w:pStyle w:val="Compact"/>
        <w:numPr>
          <w:numId w:val="1004"/>
          <w:ilvl w:val="0"/>
        </w:numPr>
      </w:pPr>
      <w:r>
        <w:t xml:space="preserve">What are the highest domain and forest functional levels that you can implement?</w:t>
      </w:r>
    </w:p>
    <w:p>
      <w:pPr>
        <w:pStyle w:val="Compact"/>
        <w:numPr>
          <w:numId w:val="1004"/>
          <w:ilvl w:val="0"/>
        </w:numPr>
      </w:pPr>
      <w:r>
        <w:t xml:space="preserve">Which domain controller operating systems can you use to implement the highest possible domain and forest functional levels?</w:t>
      </w:r>
    </w:p>
    <w:p>
      <w:pPr>
        <w:pStyle w:val="Compact"/>
        <w:numPr>
          <w:numId w:val="1004"/>
          <w:ilvl w:val="0"/>
        </w:numPr>
      </w:pPr>
      <w:r>
        <w:t xml:space="preserve">What steps do you need to take before adding domain controllers running Windows Server 2019 to an existing AD DS forest?</w:t>
      </w:r>
    </w:p>
    <w:p>
      <w:pPr>
        <w:pStyle w:val="Compact"/>
        <w:numPr>
          <w:numId w:val="1004"/>
          <w:ilvl w:val="0"/>
        </w:numPr>
      </w:pPr>
      <w:r>
        <w:t xml:space="preserve">What do you need to consider when removing domain controllers running previous Windows Server versions?</w:t>
      </w:r>
    </w:p>
    <w:p>
      <w:pPr>
        <w:pStyle w:val="Heading3"/>
      </w:pPr>
      <w:bookmarkStart w:id="30" w:name="task-3-plan-how-to-migrate-other-server-workloads"/>
      <w:bookmarkEnd w:id="30"/>
      <w:r>
        <w:t xml:space="preserve">Task 3: Plan how to migrate other server workloads</w:t>
      </w:r>
    </w:p>
    <w:p>
      <w:pPr>
        <w:pStyle w:val="FirstParagraph"/>
      </w:pPr>
      <w:r>
        <w:t xml:space="preserve">Answer the following questions based on the scenario:</w:t>
      </w:r>
    </w:p>
    <w:p>
      <w:pPr>
        <w:pStyle w:val="Compact"/>
        <w:numPr>
          <w:numId w:val="1005"/>
          <w:ilvl w:val="0"/>
        </w:numPr>
      </w:pPr>
      <w:r>
        <w:t xml:space="preserve">What steps do you need to perform before running the Windows PowerShell cmdlets in the Windows Server Migration Tools on Windows Server 2019?</w:t>
      </w:r>
    </w:p>
    <w:p>
      <w:pPr>
        <w:pStyle w:val="Compact"/>
        <w:numPr>
          <w:numId w:val="1005"/>
          <w:ilvl w:val="0"/>
        </w:numPr>
      </w:pPr>
      <w:r>
        <w:t xml:space="preserve">What steps do you need to perform on a source server running Windows Server 2012 R2 before you can use the Windows PowerShell cmdlets in the Windows Server Migration Tools?</w:t>
      </w:r>
    </w:p>
    <w:p>
      <w:pPr>
        <w:pStyle w:val="Compact"/>
        <w:numPr>
          <w:numId w:val="1005"/>
          <w:ilvl w:val="0"/>
        </w:numPr>
      </w:pPr>
      <w:r>
        <w:t xml:space="preserve">Which cmdlet can you use to verify which features can be migrated from a source server?</w:t>
      </w:r>
    </w:p>
    <w:p>
      <w:pPr>
        <w:pStyle w:val="Compact"/>
        <w:numPr>
          <w:numId w:val="1005"/>
          <w:ilvl w:val="0"/>
        </w:numPr>
      </w:pPr>
      <w:r>
        <w:t xml:space="preserve">List the high-level steps for using the Windows Server Migration Tools to migrate settings from a source server to a destination server.</w:t>
      </w:r>
    </w:p>
    <w:p>
      <w:pPr>
        <w:pStyle w:val="Heading2"/>
      </w:pPr>
      <w:bookmarkStart w:id="31" w:name="exercise-2-planning-how-to-migrate-files-by-using-storage-migration-service"/>
      <w:bookmarkEnd w:id="31"/>
      <w:r>
        <w:t xml:space="preserve">Exercise 2: Planning how to migrate files by using Storage Migration Service</w:t>
      </w:r>
    </w:p>
    <w:p>
      <w:pPr>
        <w:pStyle w:val="Heading3"/>
      </w:pPr>
      <w:bookmarkStart w:id="32" w:name="scenario-2"/>
      <w:bookmarkEnd w:id="32"/>
      <w:r>
        <w:t xml:space="preserve">Scenario</w:t>
      </w:r>
    </w:p>
    <w:p>
      <w:pPr>
        <w:pStyle w:val="FirstParagraph"/>
      </w:pPr>
      <w:r>
        <w:t xml:space="preserve">Contoso has file servers running multiple versions of Windows Server. The oldest file server is running Windows Server 2003. There are also a few Linux servers being used for file storage by developers. Some of the Linux servers are using Samba, but others are using Network File System (NFS). A new policy is being implemented that requires all file servers to be migrated to Windows Server 2019.</w:t>
      </w:r>
    </w:p>
    <w:p>
      <w:pPr>
        <w:pStyle w:val="BodyText"/>
      </w:pPr>
      <w:r>
        <w:t xml:space="preserve">The main tasks for this exercise are to:</w:t>
      </w:r>
    </w:p>
    <w:p>
      <w:pPr>
        <w:pStyle w:val="Compact"/>
        <w:numPr>
          <w:numId w:val="1006"/>
          <w:ilvl w:val="0"/>
        </w:numPr>
      </w:pPr>
      <w:r>
        <w:t xml:space="preserve">Study the scenario.</w:t>
      </w:r>
    </w:p>
    <w:p>
      <w:pPr>
        <w:pStyle w:val="Compact"/>
        <w:numPr>
          <w:numId w:val="1006"/>
          <w:ilvl w:val="0"/>
        </w:numPr>
      </w:pPr>
      <w:r>
        <w:t xml:space="preserve">Plan the migration of file servers.</w:t>
      </w:r>
    </w:p>
    <w:p>
      <w:pPr>
        <w:pStyle w:val="Compact"/>
        <w:numPr>
          <w:numId w:val="1006"/>
          <w:ilvl w:val="0"/>
        </w:numPr>
      </w:pPr>
      <w:r>
        <w:t xml:space="preserve">Plan how to use Storage Migration Service.</w:t>
      </w:r>
    </w:p>
    <w:p>
      <w:pPr>
        <w:pStyle w:val="Heading3"/>
      </w:pPr>
      <w:bookmarkStart w:id="33" w:name="task-1-study-the-scenario-1"/>
      <w:bookmarkEnd w:id="33"/>
      <w:r>
        <w:t xml:space="preserve">Task 1: Study the scenario</w:t>
      </w:r>
    </w:p>
    <w:p>
      <w:pPr>
        <w:pStyle w:val="Compact"/>
        <w:numPr>
          <w:numId w:val="1007"/>
          <w:ilvl w:val="0"/>
        </w:numPr>
      </w:pPr>
      <w:r>
        <w:t xml:space="preserve">Study the lab scenario.</w:t>
      </w:r>
    </w:p>
    <w:p>
      <w:pPr>
        <w:pStyle w:val="Compact"/>
        <w:numPr>
          <w:numId w:val="1007"/>
          <w:ilvl w:val="0"/>
        </w:numPr>
      </w:pPr>
      <w:r>
        <w:t xml:space="preserve">Study the exercise scenario.</w:t>
      </w:r>
    </w:p>
    <w:p>
      <w:pPr>
        <w:pStyle w:val="Heading3"/>
      </w:pPr>
      <w:bookmarkStart w:id="34" w:name="task-2-plan-the-migration-of-file-servers"/>
      <w:bookmarkEnd w:id="34"/>
      <w:r>
        <w:t xml:space="preserve">Task 2: Plan the migration of file servers</w:t>
      </w:r>
    </w:p>
    <w:p>
      <w:pPr>
        <w:pStyle w:val="FirstParagraph"/>
      </w:pPr>
      <w:r>
        <w:t xml:space="preserve">Answer the following questions based on the scenario:</w:t>
      </w:r>
    </w:p>
    <w:p>
      <w:pPr>
        <w:pStyle w:val="Compact"/>
        <w:numPr>
          <w:numId w:val="1008"/>
          <w:ilvl w:val="0"/>
        </w:numPr>
      </w:pPr>
      <w:r>
        <w:t xml:space="preserve">Can you use Storage Migration Service to migrate file shares from Windows Server 2003 to Windows Server 2019?</w:t>
      </w:r>
    </w:p>
    <w:p>
      <w:pPr>
        <w:pStyle w:val="Compact"/>
        <w:numPr>
          <w:numId w:val="1008"/>
          <w:ilvl w:val="0"/>
        </w:numPr>
      </w:pPr>
      <w:r>
        <w:t xml:space="preserve">Can you use Storage Migration Service to migrate files on Linux servers?</w:t>
      </w:r>
    </w:p>
    <w:p>
      <w:pPr>
        <w:pStyle w:val="Compact"/>
        <w:numPr>
          <w:numId w:val="1008"/>
          <w:ilvl w:val="0"/>
        </w:numPr>
      </w:pPr>
      <w:r>
        <w:t xml:space="preserve">Can you use Storage Migration Service to combine multiple file servers to a single new server?</w:t>
      </w:r>
    </w:p>
    <w:p>
      <w:pPr>
        <w:pStyle w:val="Compact"/>
        <w:numPr>
          <w:numId w:val="1008"/>
          <w:ilvl w:val="0"/>
        </w:numPr>
      </w:pPr>
      <w:r>
        <w:t xml:space="preserve">Can you use Storage Migration Service to migrate file shares to a VM in Azure?</w:t>
      </w:r>
    </w:p>
    <w:p>
      <w:pPr>
        <w:pStyle w:val="Heading3"/>
      </w:pPr>
      <w:bookmarkStart w:id="35" w:name="task-3-plan-how-to-use-storage-migration-service"/>
      <w:bookmarkEnd w:id="35"/>
      <w:r>
        <w:t xml:space="preserve">Task 3: Plan how to use Storage Migration Service</w:t>
      </w:r>
    </w:p>
    <w:p>
      <w:pPr>
        <w:pStyle w:val="FirstParagraph"/>
      </w:pPr>
      <w:r>
        <w:t xml:space="preserve">Answer the following questions based on the scenario:</w:t>
      </w:r>
    </w:p>
    <w:p>
      <w:pPr>
        <w:pStyle w:val="Compact"/>
        <w:numPr>
          <w:numId w:val="1009"/>
          <w:ilvl w:val="0"/>
        </w:numPr>
      </w:pPr>
      <w:r>
        <w:t xml:space="preserve">What software do you need to install to use Storage Migration Service?</w:t>
      </w:r>
    </w:p>
    <w:p>
      <w:pPr>
        <w:pStyle w:val="Compact"/>
        <w:numPr>
          <w:numId w:val="1009"/>
          <w:ilvl w:val="0"/>
        </w:numPr>
      </w:pPr>
      <w:r>
        <w:t xml:space="preserve">What firewall configuration do you need to implement to use Storage Migration Service?</w:t>
      </w:r>
    </w:p>
    <w:p>
      <w:pPr>
        <w:pStyle w:val="Compact"/>
        <w:numPr>
          <w:numId w:val="1009"/>
          <w:ilvl w:val="0"/>
        </w:numPr>
      </w:pPr>
      <w:r>
        <w:t xml:space="preserve">What accounts and permissions must be configured to use Storage Migration Service?</w:t>
      </w:r>
    </w:p>
    <w:p>
      <w:pPr>
        <w:pStyle w:val="Compact"/>
        <w:numPr>
          <w:numId w:val="1009"/>
          <w:ilvl w:val="0"/>
        </w:numPr>
      </w:pPr>
      <w:r>
        <w:t xml:space="preserve">Which tool do you use to create and manage jobs?</w:t>
      </w:r>
    </w:p>
    <w:p>
      <w:pPr>
        <w:pStyle w:val="Compact"/>
        <w:numPr>
          <w:numId w:val="1009"/>
          <w:ilvl w:val="0"/>
        </w:numPr>
      </w:pPr>
      <w:r>
        <w:t xml:space="preserve">What is the relationship between volumes in the source server and the destination server?</w:t>
      </w:r>
    </w:p>
    <w:p>
      <w:pPr>
        <w:pStyle w:val="Compact"/>
        <w:numPr>
          <w:numId w:val="1009"/>
          <w:ilvl w:val="0"/>
        </w:numPr>
      </w:pPr>
      <w:r>
        <w:t xml:space="preserve">After cutover, which identity information is moved from the source server to the destination server?</w:t>
      </w:r>
    </w:p>
    <w:p>
      <w:pPr>
        <w:pStyle w:val="Compact"/>
        <w:numPr>
          <w:numId w:val="1009"/>
          <w:ilvl w:val="0"/>
        </w:numPr>
      </w:pPr>
      <w:r>
        <w:t xml:space="preserve">Which data won't be migrated from the source server to the destination server?</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36">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32782b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8b76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26f32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36"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2022-03-25T15:35:24Z</dcterms:created>
  <dcterms:modified xsi:type="dcterms:W3CDTF">2022-03-25T15:35:24Z</dcterms:modified>
</cp:coreProperties>
</file>