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Questions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When a memory block is read does it move or does an identical block move, leaving the original in its place?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Leaving the original and moving a copy is more accurate but harder, it will require multiple sets of all the memory blocks as well as more storage for all the blocks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Having both is possible- a copy of the original is moved from main memory to RAM, then the copy of the original is moved out of RAM and into the queue then the IR, after going to the IR they would be pulled into the invisible area and could be put back into the RAM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will the foam blocks represent?</w:t>
        <w:tab/>
        <w:tab/>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Currently each block will represent a 1 byte op code, Multi byte opcodes will have multiple blocks w/ a mark to represent how many bytes it is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Blocks will be foam blocks vs dip switch blocks?</w:t>
      </w:r>
    </w:p>
    <w:p w:rsidR="00000000" w:rsidDel="00000000" w:rsidP="00000000" w:rsidRDefault="00000000" w:rsidRPr="00000000" w14:paraId="00000008">
      <w:pPr>
        <w:jc w:val="center"/>
        <w:rPr/>
      </w:pPr>
      <w:r w:rsidDel="00000000" w:rsidR="00000000" w:rsidRPr="00000000">
        <w:rPr>
          <w:rtl w:val="0"/>
        </w:rPr>
        <w:t xml:space="preserve">Architecture Summary</w:t>
      </w:r>
    </w:p>
    <w:p w:rsidR="00000000" w:rsidDel="00000000" w:rsidP="00000000" w:rsidRDefault="00000000" w:rsidRPr="00000000" w14:paraId="00000009">
      <w:pPr>
        <w:jc w:val="left"/>
        <w:rPr/>
      </w:pPr>
      <w:r w:rsidDel="00000000" w:rsidR="00000000" w:rsidRPr="00000000">
        <w:rPr>
          <w:rtl w:val="0"/>
        </w:rPr>
        <w:t xml:space="preserve">Main memory 256 bytes</w:t>
      </w:r>
    </w:p>
    <w:p w:rsidR="00000000" w:rsidDel="00000000" w:rsidP="00000000" w:rsidRDefault="00000000" w:rsidRPr="00000000" w14:paraId="0000000A">
      <w:pPr>
        <w:jc w:val="left"/>
        <w:rPr/>
      </w:pPr>
      <w:r w:rsidDel="00000000" w:rsidR="00000000" w:rsidRPr="00000000">
        <w:rPr>
          <w:rtl w:val="0"/>
        </w:rPr>
        <w:t xml:space="preserve">RAM 64 bytes</w:t>
      </w:r>
    </w:p>
    <w:p w:rsidR="00000000" w:rsidDel="00000000" w:rsidP="00000000" w:rsidRDefault="00000000" w:rsidRPr="00000000" w14:paraId="0000000B">
      <w:pPr>
        <w:jc w:val="left"/>
        <w:rPr/>
      </w:pPr>
      <w:r w:rsidDel="00000000" w:rsidR="00000000" w:rsidRPr="00000000">
        <w:rPr>
          <w:rtl w:val="0"/>
        </w:rPr>
        <w:t xml:space="preserve">General Purpose Registers AX, BX, CX, DX</w:t>
      </w:r>
    </w:p>
    <w:p w:rsidR="00000000" w:rsidDel="00000000" w:rsidP="00000000" w:rsidRDefault="00000000" w:rsidRPr="00000000" w14:paraId="0000000C">
      <w:pPr>
        <w:jc w:val="left"/>
        <w:rPr/>
      </w:pPr>
      <w:r w:rsidDel="00000000" w:rsidR="00000000" w:rsidRPr="00000000">
        <w:rPr>
          <w:rtl w:val="0"/>
        </w:rPr>
        <w:t xml:space="preserve">Segment Registers CS, DS, SS</w:t>
      </w:r>
    </w:p>
    <w:p w:rsidR="00000000" w:rsidDel="00000000" w:rsidP="00000000" w:rsidRDefault="00000000" w:rsidRPr="00000000" w14:paraId="0000000D">
      <w:pPr>
        <w:jc w:val="left"/>
        <w:rPr/>
      </w:pPr>
      <w:r w:rsidDel="00000000" w:rsidR="00000000" w:rsidRPr="00000000">
        <w:rPr>
          <w:rtl w:val="0"/>
        </w:rPr>
        <w:t xml:space="preserve">Memory Offset Related Registers IP, SI, DI, BP, SP</w:t>
      </w:r>
    </w:p>
    <w:p w:rsidR="00000000" w:rsidDel="00000000" w:rsidP="00000000" w:rsidRDefault="00000000" w:rsidRPr="00000000" w14:paraId="0000000E">
      <w:pPr>
        <w:jc w:val="left"/>
        <w:rPr/>
      </w:pPr>
      <w:r w:rsidDel="00000000" w:rsidR="00000000" w:rsidRPr="00000000">
        <w:rPr>
          <w:rtl w:val="0"/>
        </w:rPr>
        <w:t xml:space="preserve">Memory Register MAR</w:t>
      </w:r>
    </w:p>
    <w:p w:rsidR="00000000" w:rsidDel="00000000" w:rsidP="00000000" w:rsidRDefault="00000000" w:rsidRPr="00000000" w14:paraId="0000000F">
      <w:pPr>
        <w:jc w:val="left"/>
        <w:rPr/>
      </w:pPr>
      <w:r w:rsidDel="00000000" w:rsidR="00000000" w:rsidRPr="00000000">
        <w:rPr>
          <w:rtl w:val="0"/>
        </w:rPr>
        <w:t xml:space="preserve">Control Unit IR, Instruction Decoder, Control Signal Generator</w:t>
      </w:r>
    </w:p>
    <w:p w:rsidR="00000000" w:rsidDel="00000000" w:rsidP="00000000" w:rsidRDefault="00000000" w:rsidRPr="00000000" w14:paraId="00000010">
      <w:pPr>
        <w:jc w:val="left"/>
        <w:rPr/>
      </w:pPr>
      <w:r w:rsidDel="00000000" w:rsidR="00000000" w:rsidRPr="00000000">
        <w:rPr>
          <w:rtl w:val="0"/>
        </w:rPr>
        <w:t xml:space="preserve">ALU- inputs A &amp; B, Flags, Output C, Instruction to execute D</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commentRangeStart w:id="0"/>
      <w:r w:rsidDel="00000000" w:rsidR="00000000" w:rsidRPr="00000000">
        <w:rPr>
          <w:rtl w:val="0"/>
        </w:rPr>
        <w:t xml:space="preserve">Physical Display- AX, BX, CX, DX, A, B, C, Queue, IR</w:t>
      </w:r>
    </w:p>
    <w:p w:rsidR="00000000" w:rsidDel="00000000" w:rsidP="00000000" w:rsidRDefault="00000000" w:rsidRPr="00000000" w14:paraId="00000013">
      <w:pPr>
        <w:jc w:val="left"/>
        <w:rPr/>
      </w:pPr>
      <w:r w:rsidDel="00000000" w:rsidR="00000000" w:rsidRPr="00000000">
        <w:rPr>
          <w:rtl w:val="0"/>
        </w:rPr>
        <w:t xml:space="preserve">Electronic Display- CS, DS, SS, IP, SI, DI, BP, SP, MAR, Instruction Decoder, Control Signal Generator, Flags, 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Physical Design Features</w:t>
      </w:r>
    </w:p>
    <w:p w:rsidR="00000000" w:rsidDel="00000000" w:rsidP="00000000" w:rsidRDefault="00000000" w:rsidRPr="00000000" w14:paraId="00000015">
      <w:pPr>
        <w:jc w:val="left"/>
        <w:rPr/>
      </w:pPr>
      <w:r w:rsidDel="00000000" w:rsidR="00000000" w:rsidRPr="00000000">
        <w:rPr>
          <w:rtl w:val="0"/>
        </w:rPr>
        <w:t xml:space="preserve">Main steel outline frame</w:t>
      </w:r>
    </w:p>
    <w:p w:rsidR="00000000" w:rsidDel="00000000" w:rsidP="00000000" w:rsidRDefault="00000000" w:rsidRPr="00000000" w14:paraId="00000016">
      <w:pPr>
        <w:jc w:val="left"/>
        <w:rPr/>
      </w:pPr>
      <w:r w:rsidDel="00000000" w:rsidR="00000000" w:rsidRPr="00000000">
        <w:rPr>
          <w:rtl w:val="0"/>
        </w:rPr>
        <w:t xml:space="preserve">Removable Main memory shelving as one unit</w:t>
      </w:r>
    </w:p>
    <w:p w:rsidR="00000000" w:rsidDel="00000000" w:rsidP="00000000" w:rsidRDefault="00000000" w:rsidRPr="00000000" w14:paraId="00000017">
      <w:pPr>
        <w:jc w:val="left"/>
        <w:rPr/>
      </w:pPr>
      <w:r w:rsidDel="00000000" w:rsidR="00000000" w:rsidRPr="00000000">
        <w:rPr>
          <w:rtl w:val="0"/>
        </w:rPr>
        <w:t xml:space="preserve">Removable RAM shelving unit</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Block Sets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Block Set Storage</w:t>
      </w:r>
    </w:p>
    <w:p w:rsidR="00000000" w:rsidDel="00000000" w:rsidP="00000000" w:rsidRDefault="00000000" w:rsidRPr="00000000" w14:paraId="0000001C">
      <w:pPr>
        <w:jc w:val="left"/>
        <w:rPr/>
      </w:pPr>
      <w:r w:rsidDel="00000000" w:rsidR="00000000" w:rsidRPr="00000000">
        <w:rPr>
          <w:rtl w:val="0"/>
        </w:rPr>
        <w:t xml:space="preserve">What combination of blocks in main memory vs being stored in investable storage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nor Redman" w:id="0" w:date="2020-12-14T20:45:5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