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memory 256 bytes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memory is not segmented into code, data, stack, and extra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memory-programs will be stored up to down, then left to right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memory- a program will have all its grouped together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memory- Programs will be stored- code, then data, then stack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30 inch offset from the ground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Height about 13.4 feet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memory-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Outside supports 1 inch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Inside supports 0.5 inch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Bock length 6 inches + 1 inch for spacing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8 blocks wide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Block height 3 inches + 0.5 inch for spacing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Overhead divides are 0.5 inch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 and bottom support is 1 inch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32 blocks tall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Memory length 61.5 inches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Memory height 129.5 inches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RAM-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Outside supports 1 inch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supports 0.5 inch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Bock length 6 inches + 1 inch for spacing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blocks wide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Block height 3 inches + 0.5 inch for spacing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Overhead divides are 0.5 inch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and bottom support is 1 inch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 blocks tall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Memory length 31.5inches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Memory height 66 inches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 to add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memory- memory address labels- will probably result in an increased width- est 84 inches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memory- may need more height wiggle room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memory- Needs LEDs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