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Project Manager: Bi-Weekly Role Report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Implement Collision into game </w:t>
      </w: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scene</w:t>
      </w: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added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10/15/2024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completed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10/15/2024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Who completed the task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Royce Paul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assigned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3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reassessment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2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Reflection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Adding Collision is integral to our progress in completing the game, but Godot made it fairly easy. The system's tools make it easier to implement more simple mechanics.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Add Tracking Camera to Player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Added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10/16/24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Completed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10/17/24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Who completed the task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Royce Paul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Assigned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3 Points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reassessment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2 Points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Reflection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The camera was much easier to implement then I originally thought. Reconfiguring the zoom of the camera may have to be done from level to level.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Create basic first enemy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added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10/16/2024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completed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53.4545454545455" w:lineRule="auto"/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sz w:val="27"/>
          <w:szCs w:val="27"/>
          <w:rtl w:val="0"/>
        </w:rPr>
        <w:t xml:space="preserve">10/17/24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Who completed the task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Eric Gioe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assigned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3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reassessment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3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53.4545454545455" w:lineRule="auto"/>
        <w:ind w:left="72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sz w:val="27"/>
          <w:szCs w:val="27"/>
          <w:rtl w:val="0"/>
        </w:rPr>
        <w:t xml:space="preserve">Attach Text Box to NPC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added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10/16/2024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completed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line="353.4545454545455" w:lineRule="auto"/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sz w:val="27"/>
          <w:szCs w:val="27"/>
          <w:rtl w:val="0"/>
        </w:rPr>
        <w:t xml:space="preserve">10/17/24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Who completed the task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line="353.4545454545455" w:lineRule="auto"/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sz w:val="27"/>
          <w:szCs w:val="27"/>
          <w:rtl w:val="0"/>
        </w:rPr>
        <w:t xml:space="preserve">Jingchao Sun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assigned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4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reassessment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4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53.4545454545455" w:lineRule="auto"/>
        <w:ind w:left="72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sz w:val="27"/>
          <w:szCs w:val="27"/>
          <w:rtl w:val="0"/>
        </w:rPr>
        <w:t xml:space="preserve">Planning out/writing the story for our first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added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10/16/24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completed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53.4545454545455" w:lineRule="auto"/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sz w:val="27"/>
          <w:szCs w:val="27"/>
          <w:rtl w:val="0"/>
        </w:rPr>
        <w:t xml:space="preserve">10/17/24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Who completed the task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Andrew Galbraith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assigned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4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reassessment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4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Create rough draft for weapon ideas and gameplay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added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09/24/24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Date completed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09/26/24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Who completed the task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Andrew Galbraith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assigned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2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Point value reassessment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shd w:fill="f8f9fa" w:val="clear"/>
          <w:rtl w:val="0"/>
        </w:rPr>
        <w:t xml:space="preserve">2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11111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