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Table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1255"/>
        <w:gridCol w:w="2970"/>
        <w:gridCol w:w="2430"/>
        <w:gridCol w:w="2520"/>
        <w:gridCol w:w="1615"/>
      </w:tblGrid>
      <w:tr w:rsidR="006B4BA9" w:rsidRPr="00132373" w14:paraId="18A27B1C" w14:textId="77777777" w:rsidTr="006B4B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5" w:type="dxa"/>
            <w:hideMark/>
          </w:tcPr>
          <w:p w14:paraId="2F8A7697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 w:rsidRPr="00132373">
              <w:rPr>
                <w:sz w:val="18"/>
                <w:szCs w:val="18"/>
              </w:rPr>
              <w:t>Functional Area</w:t>
            </w:r>
          </w:p>
        </w:tc>
        <w:tc>
          <w:tcPr>
            <w:tcW w:w="2970" w:type="dxa"/>
            <w:hideMark/>
          </w:tcPr>
          <w:p w14:paraId="6DF45E03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 w:rsidRPr="00132373">
              <w:rPr>
                <w:sz w:val="18"/>
                <w:szCs w:val="18"/>
              </w:rPr>
              <w:t>Implemented Functionality</w:t>
            </w:r>
          </w:p>
        </w:tc>
        <w:tc>
          <w:tcPr>
            <w:tcW w:w="2430" w:type="dxa"/>
            <w:hideMark/>
          </w:tcPr>
          <w:p w14:paraId="52C78D27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 w:rsidRPr="00132373">
              <w:rPr>
                <w:sz w:val="18"/>
                <w:szCs w:val="18"/>
              </w:rPr>
              <w:t xml:space="preserve">Primary Contributor(s) </w:t>
            </w:r>
          </w:p>
        </w:tc>
        <w:tc>
          <w:tcPr>
            <w:tcW w:w="2520" w:type="dxa"/>
            <w:hideMark/>
          </w:tcPr>
          <w:p w14:paraId="4C7EF8F1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 w:rsidRPr="00132373">
              <w:rPr>
                <w:sz w:val="18"/>
                <w:szCs w:val="18"/>
              </w:rPr>
              <w:t>Artefacts / Evidence</w:t>
            </w:r>
          </w:p>
        </w:tc>
        <w:tc>
          <w:tcPr>
            <w:tcW w:w="1615" w:type="dxa"/>
            <w:hideMark/>
          </w:tcPr>
          <w:p w14:paraId="3E212558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 w:rsidRPr="00132373">
              <w:rPr>
                <w:sz w:val="18"/>
                <w:szCs w:val="18"/>
              </w:rPr>
              <w:t>Technologies Used</w:t>
            </w:r>
          </w:p>
        </w:tc>
      </w:tr>
      <w:tr w:rsidR="006B4BA9" w:rsidRPr="00132373" w14:paraId="45573714" w14:textId="77777777" w:rsidTr="006B4BA9">
        <w:tc>
          <w:tcPr>
            <w:tcW w:w="1255" w:type="dxa"/>
            <w:vAlign w:val="center"/>
          </w:tcPr>
          <w:p w14:paraId="2C59A85B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069C73F8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Homepage with navigation dashboard and main application entry point</w:t>
            </w:r>
          </w:p>
        </w:tc>
        <w:tc>
          <w:tcPr>
            <w:tcW w:w="2430" w:type="dxa"/>
            <w:vAlign w:val="center"/>
          </w:tcPr>
          <w:p w14:paraId="3394646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5EDC885A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4D67C2B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3B199A74" w14:textId="20A65834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6047382B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/html/index.html</w:t>
            </w:r>
          </w:p>
        </w:tc>
        <w:tc>
          <w:tcPr>
            <w:tcW w:w="1615" w:type="dxa"/>
            <w:vAlign w:val="center"/>
          </w:tcPr>
          <w:p w14:paraId="2742B645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CSS, JavaScript</w:t>
            </w:r>
          </w:p>
        </w:tc>
      </w:tr>
      <w:tr w:rsidR="006B4BA9" w:rsidRPr="00132373" w14:paraId="5C378BC8" w14:textId="77777777" w:rsidTr="006B4BA9">
        <w:tc>
          <w:tcPr>
            <w:tcW w:w="1255" w:type="dxa"/>
            <w:vAlign w:val="center"/>
          </w:tcPr>
          <w:p w14:paraId="3DE8D514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28433FCD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Beneficiary management page with display tables, form panels, add/edit/delete operations</w:t>
            </w:r>
          </w:p>
        </w:tc>
        <w:tc>
          <w:tcPr>
            <w:tcW w:w="2430" w:type="dxa"/>
            <w:vAlign w:val="center"/>
          </w:tcPr>
          <w:p w14:paraId="56D0989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1B7AFC6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5832A91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36F365A7" w14:textId="2A8D490C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28F8AC4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/html/beneficiaries.html</w:t>
            </w:r>
          </w:p>
        </w:tc>
        <w:tc>
          <w:tcPr>
            <w:tcW w:w="1615" w:type="dxa"/>
            <w:vAlign w:val="center"/>
          </w:tcPr>
          <w:p w14:paraId="47CB458A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CSS, JavaScript</w:t>
            </w:r>
          </w:p>
        </w:tc>
      </w:tr>
      <w:tr w:rsidR="006B4BA9" w:rsidRPr="00132373" w14:paraId="20A42D61" w14:textId="77777777" w:rsidTr="006B4BA9">
        <w:tc>
          <w:tcPr>
            <w:tcW w:w="1255" w:type="dxa"/>
            <w:vAlign w:val="center"/>
          </w:tcPr>
          <w:p w14:paraId="59FA70E4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77C9B09E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Enrolment management interface with filtering and status tracking</w:t>
            </w:r>
          </w:p>
        </w:tc>
        <w:tc>
          <w:tcPr>
            <w:tcW w:w="2430" w:type="dxa"/>
            <w:vAlign w:val="center"/>
          </w:tcPr>
          <w:p w14:paraId="523BB39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5766705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0FF09F7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0F899CC8" w14:textId="1D213965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D50500B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/html/enrolments.html</w:t>
            </w:r>
          </w:p>
        </w:tc>
        <w:tc>
          <w:tcPr>
            <w:tcW w:w="1615" w:type="dxa"/>
            <w:vAlign w:val="center"/>
          </w:tcPr>
          <w:p w14:paraId="7D1B6FFD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CSS, JavaScript</w:t>
            </w:r>
          </w:p>
        </w:tc>
      </w:tr>
      <w:tr w:rsidR="006B4BA9" w:rsidRPr="00132373" w14:paraId="693C9C70" w14:textId="77777777" w:rsidTr="006B4BA9">
        <w:tc>
          <w:tcPr>
            <w:tcW w:w="1255" w:type="dxa"/>
            <w:vAlign w:val="center"/>
          </w:tcPr>
          <w:p w14:paraId="556DAE70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Data visualisation</w:t>
            </w:r>
          </w:p>
        </w:tc>
        <w:tc>
          <w:tcPr>
            <w:tcW w:w="2970" w:type="dxa"/>
            <w:vAlign w:val="center"/>
          </w:tcPr>
          <w:p w14:paraId="6BC9F479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Programme management page with data tables, filtering and chart visualisations</w:t>
            </w:r>
          </w:p>
        </w:tc>
        <w:tc>
          <w:tcPr>
            <w:tcW w:w="2430" w:type="dxa"/>
            <w:vAlign w:val="center"/>
          </w:tcPr>
          <w:p w14:paraId="07D09273" w14:textId="77777777" w:rsidR="006B4BA9" w:rsidRDefault="006B4BA9" w:rsidP="00A8619A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6927A34D" w14:textId="77777777" w:rsidR="006B4BA9" w:rsidRDefault="006B4BA9" w:rsidP="00A8619A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0ACA83E8" w14:textId="77777777" w:rsidR="006B4BA9" w:rsidRDefault="006B4BA9" w:rsidP="00A8619A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3DB4B47A" w14:textId="1633186D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587C8329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/html/programmes.html</w:t>
            </w:r>
          </w:p>
        </w:tc>
        <w:tc>
          <w:tcPr>
            <w:tcW w:w="1615" w:type="dxa"/>
            <w:vAlign w:val="center"/>
          </w:tcPr>
          <w:p w14:paraId="3BC0A9BD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CSS, JavaScript, Chart.js</w:t>
            </w:r>
          </w:p>
        </w:tc>
      </w:tr>
      <w:tr w:rsidR="006B4BA9" w:rsidRPr="00132373" w14:paraId="724AD44B" w14:textId="77777777" w:rsidTr="006B4BA9">
        <w:tc>
          <w:tcPr>
            <w:tcW w:w="1255" w:type="dxa"/>
            <w:vAlign w:val="center"/>
          </w:tcPr>
          <w:p w14:paraId="554A5A4A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SQL reporting</w:t>
            </w:r>
          </w:p>
        </w:tc>
        <w:tc>
          <w:tcPr>
            <w:tcW w:w="2970" w:type="dxa"/>
            <w:vAlign w:val="center"/>
          </w:tcPr>
          <w:p w14:paraId="2076AE6A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management page with tables grouped by region/department and reporting</w:t>
            </w:r>
          </w:p>
        </w:tc>
        <w:tc>
          <w:tcPr>
            <w:tcW w:w="2430" w:type="dxa"/>
            <w:vAlign w:val="center"/>
          </w:tcPr>
          <w:p w14:paraId="34C1FE9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1150273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4AFE473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040DD0B5" w14:textId="17FE228E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10C6C13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/html/staff.html</w:t>
            </w:r>
          </w:p>
        </w:tc>
        <w:tc>
          <w:tcPr>
            <w:tcW w:w="1615" w:type="dxa"/>
            <w:vAlign w:val="center"/>
          </w:tcPr>
          <w:p w14:paraId="749AD0D8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CSS, JavaScript, SQL</w:t>
            </w:r>
          </w:p>
        </w:tc>
      </w:tr>
      <w:tr w:rsidR="006B4BA9" w:rsidRPr="00132373" w14:paraId="58EAFAF3" w14:textId="77777777" w:rsidTr="006B4BA9">
        <w:tc>
          <w:tcPr>
            <w:tcW w:w="1255" w:type="dxa"/>
            <w:vAlign w:val="center"/>
          </w:tcPr>
          <w:p w14:paraId="3BBF3BC1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3264345B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Reusable navigation header component with menu items and branding</w:t>
            </w:r>
          </w:p>
        </w:tc>
        <w:tc>
          <w:tcPr>
            <w:tcW w:w="2430" w:type="dxa"/>
            <w:vAlign w:val="center"/>
          </w:tcPr>
          <w:p w14:paraId="47BF3D4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Patrick Beattie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40477877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0E9F877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Stephen Brown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40483182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191DC26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Oliver Statham (</w:t>
            </w:r>
            <w:r w:rsidRPr="006B4BA9">
              <w:rPr>
                <w:rFonts w:ascii="Arial" w:eastAsia="Arial" w:hAnsi="Arial" w:cs="Arial"/>
                <w:sz w:val="16"/>
                <w:szCs w:val="16"/>
              </w:rPr>
              <w:t>40483321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  <w:p w14:paraId="49394759" w14:textId="25B84DF4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572F554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/html/components/header.html</w:t>
            </w:r>
          </w:p>
        </w:tc>
        <w:tc>
          <w:tcPr>
            <w:tcW w:w="1615" w:type="dxa"/>
            <w:vAlign w:val="center"/>
          </w:tcPr>
          <w:p w14:paraId="163A62BF" w14:textId="77777777" w:rsidR="006B4BA9" w:rsidRPr="00132373" w:rsidRDefault="006B4BA9" w:rsidP="00A8619A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</w:t>
            </w:r>
          </w:p>
        </w:tc>
      </w:tr>
      <w:tr w:rsidR="006B4BA9" w:rsidRPr="00132373" w14:paraId="4945D6DE" w14:textId="77777777" w:rsidTr="006B4BA9">
        <w:tc>
          <w:tcPr>
            <w:tcW w:w="1255" w:type="dxa"/>
            <w:vAlign w:val="center"/>
          </w:tcPr>
          <w:p w14:paraId="49AA13A5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CC072D7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Reusable footer component for consistent site-wide footer presentation</w:t>
            </w:r>
          </w:p>
        </w:tc>
        <w:tc>
          <w:tcPr>
            <w:tcW w:w="2430" w:type="dxa"/>
          </w:tcPr>
          <w:p w14:paraId="1E026A0A" w14:textId="57C443A2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302D5FE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655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5DAAC37E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/html/components/footer.html</w:t>
            </w:r>
          </w:p>
        </w:tc>
        <w:tc>
          <w:tcPr>
            <w:tcW w:w="1615" w:type="dxa"/>
            <w:vAlign w:val="center"/>
          </w:tcPr>
          <w:p w14:paraId="7B1AAC03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HTML, CSS</w:t>
            </w:r>
          </w:p>
        </w:tc>
      </w:tr>
      <w:tr w:rsidR="006B4BA9" w:rsidRPr="00132373" w14:paraId="4804E71F" w14:textId="77777777" w:rsidTr="006B4BA9">
        <w:tc>
          <w:tcPr>
            <w:tcW w:w="1255" w:type="dxa"/>
            <w:vAlign w:val="center"/>
          </w:tcPr>
          <w:p w14:paraId="1750CC28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1B4D547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styling and layout system; responsive design, tables, forms, buttons</w:t>
            </w:r>
          </w:p>
        </w:tc>
        <w:tc>
          <w:tcPr>
            <w:tcW w:w="2430" w:type="dxa"/>
          </w:tcPr>
          <w:p w14:paraId="6166C7DA" w14:textId="3A4601D4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4521BC6A">
                <v:shape id="_x0000_i7656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F0DE5D7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css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/style.css</w:t>
            </w:r>
          </w:p>
        </w:tc>
        <w:tc>
          <w:tcPr>
            <w:tcW w:w="1615" w:type="dxa"/>
            <w:vAlign w:val="center"/>
          </w:tcPr>
          <w:p w14:paraId="13373550" w14:textId="77777777" w:rsidR="006B4BA9" w:rsidRPr="00132373" w:rsidRDefault="006B4BA9" w:rsidP="006B4BA9">
            <w:pPr>
              <w:pStyle w:val="NoSpacing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CSS</w:t>
            </w:r>
          </w:p>
        </w:tc>
      </w:tr>
      <w:tr w:rsidR="006B4BA9" w:rsidRPr="00132373" w14:paraId="5F9509A8" w14:textId="77777777" w:rsidTr="006B4BA9">
        <w:tc>
          <w:tcPr>
            <w:tcW w:w="1255" w:type="dxa"/>
            <w:vAlign w:val="center"/>
          </w:tcPr>
          <w:p w14:paraId="7F237EC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FC3956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Application initialisation; loads components, sets up event listeners and page coordination</w:t>
            </w:r>
          </w:p>
        </w:tc>
        <w:tc>
          <w:tcPr>
            <w:tcW w:w="2430" w:type="dxa"/>
          </w:tcPr>
          <w:p w14:paraId="5D483742" w14:textId="1E7CABB3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4873D344">
                <v:shape id="_x0000_i7657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67CD5D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/main.js</w:t>
            </w:r>
          </w:p>
        </w:tc>
        <w:tc>
          <w:tcPr>
            <w:tcW w:w="1615" w:type="dxa"/>
            <w:vAlign w:val="center"/>
          </w:tcPr>
          <w:p w14:paraId="6E23698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591C5C1B" w14:textId="77777777" w:rsidTr="006B4BA9">
        <w:tc>
          <w:tcPr>
            <w:tcW w:w="1255" w:type="dxa"/>
            <w:vAlign w:val="center"/>
          </w:tcPr>
          <w:p w14:paraId="73A05E2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6A48DC2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Dynamic component loader for header/footer HTML injection into pages</w:t>
            </w:r>
          </w:p>
        </w:tc>
        <w:tc>
          <w:tcPr>
            <w:tcW w:w="2430" w:type="dxa"/>
          </w:tcPr>
          <w:p w14:paraId="0831AF70" w14:textId="31A1DB80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69104E89">
                <v:shape id="_x0000_i7658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524202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/loadComponents.js</w:t>
            </w:r>
          </w:p>
        </w:tc>
        <w:tc>
          <w:tcPr>
            <w:tcW w:w="1615" w:type="dxa"/>
            <w:vAlign w:val="center"/>
          </w:tcPr>
          <w:p w14:paraId="05F3129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5421F5D3" w14:textId="77777777" w:rsidTr="006B4BA9">
        <w:tc>
          <w:tcPr>
            <w:tcW w:w="1255" w:type="dxa"/>
            <w:vAlign w:val="center"/>
          </w:tcPr>
          <w:p w14:paraId="3006555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7E03F8A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HTML rendering engine: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6"/>
                <w:szCs w:val="16"/>
              </w:rPr>
              <w:t>renderTable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(</w:t>
            </w:r>
            <w:proofErr w:type="gramEnd"/>
            <w:r>
              <w:rPr>
                <w:rFonts w:ascii="Arial" w:eastAsia="Arial" w:hAnsi="Arial" w:cs="Arial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openForm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closeForm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(); form field rendering and validation handling</w:t>
            </w:r>
          </w:p>
        </w:tc>
        <w:tc>
          <w:tcPr>
            <w:tcW w:w="2430" w:type="dxa"/>
          </w:tcPr>
          <w:p w14:paraId="79667AD9" w14:textId="7725C2C5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18003FD">
                <v:shape id="_x0000_i7659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B83DDE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/core/crud.js</w:t>
            </w:r>
          </w:p>
        </w:tc>
        <w:tc>
          <w:tcPr>
            <w:tcW w:w="1615" w:type="dxa"/>
            <w:vAlign w:val="center"/>
          </w:tcPr>
          <w:p w14:paraId="3CE5BA1E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2A0C9B90" w14:textId="77777777" w:rsidTr="006B4BA9">
        <w:tc>
          <w:tcPr>
            <w:tcW w:w="1255" w:type="dxa"/>
            <w:vAlign w:val="center"/>
          </w:tcPr>
          <w:p w14:paraId="35E0933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Data visualisation</w:t>
            </w:r>
          </w:p>
        </w:tc>
        <w:tc>
          <w:tcPr>
            <w:tcW w:w="2970" w:type="dxa"/>
            <w:vAlign w:val="center"/>
          </w:tcPr>
          <w:p w14:paraId="037B9C1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Column schema builders (text, date,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boolean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, currency, percentage); display transform functions</w:t>
            </w:r>
          </w:p>
        </w:tc>
        <w:tc>
          <w:tcPr>
            <w:tcW w:w="2430" w:type="dxa"/>
          </w:tcPr>
          <w:p w14:paraId="381FD74D" w14:textId="69B2004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7248B0C2">
                <v:shape id="_x0000_i7660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893809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/core/tableBuilder.js</w:t>
            </w:r>
          </w:p>
        </w:tc>
        <w:tc>
          <w:tcPr>
            <w:tcW w:w="1615" w:type="dxa"/>
            <w:vAlign w:val="center"/>
          </w:tcPr>
          <w:p w14:paraId="0DB9C02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04D29063" w14:textId="77777777" w:rsidTr="006B4BA9">
        <w:tc>
          <w:tcPr>
            <w:tcW w:w="1255" w:type="dxa"/>
            <w:vAlign w:val="center"/>
          </w:tcPr>
          <w:p w14:paraId="40B8BA8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9D8B75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Field definition schemas for form generation; maps database fields to input types with validation rules</w:t>
            </w:r>
          </w:p>
        </w:tc>
        <w:tc>
          <w:tcPr>
            <w:tcW w:w="2430" w:type="dxa"/>
          </w:tcPr>
          <w:p w14:paraId="59FF6152" w14:textId="5AE59C8D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B9AC0DC">
                <v:shape id="_x0000_i7661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5456E4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/core/fieldSchemas.js</w:t>
            </w:r>
          </w:p>
        </w:tc>
        <w:tc>
          <w:tcPr>
            <w:tcW w:w="1615" w:type="dxa"/>
            <w:vAlign w:val="center"/>
          </w:tcPr>
          <w:p w14:paraId="43A3FA9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6138C0E2" w14:textId="77777777" w:rsidTr="006B4BA9">
        <w:tc>
          <w:tcPr>
            <w:tcW w:w="1255" w:type="dxa"/>
            <w:vAlign w:val="center"/>
          </w:tcPr>
          <w:p w14:paraId="1CF9EBA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AD2164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Input validation logic; enforces required fields, type checking and constraint validation</w:t>
            </w:r>
          </w:p>
        </w:tc>
        <w:tc>
          <w:tcPr>
            <w:tcW w:w="2430" w:type="dxa"/>
          </w:tcPr>
          <w:p w14:paraId="28AE3708" w14:textId="192F899C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47C9863C">
                <v:shape id="_x0000_i7662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E81E41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/core/validators.js</w:t>
            </w:r>
          </w:p>
        </w:tc>
        <w:tc>
          <w:tcPr>
            <w:tcW w:w="1615" w:type="dxa"/>
            <w:vAlign w:val="center"/>
          </w:tcPr>
          <w:p w14:paraId="1817B99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7A0683C7" w14:textId="77777777" w:rsidTr="006B4BA9">
        <w:tc>
          <w:tcPr>
            <w:tcW w:w="1255" w:type="dxa"/>
            <w:vAlign w:val="center"/>
          </w:tcPr>
          <w:p w14:paraId="594C79D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65EA06F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Action button handlers and event management for CRUD operations</w:t>
            </w:r>
          </w:p>
        </w:tc>
        <w:tc>
          <w:tcPr>
            <w:tcW w:w="2430" w:type="dxa"/>
          </w:tcPr>
          <w:p w14:paraId="5E1AFD5D" w14:textId="6CA7CA8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69FEBD0F">
                <v:shape id="_x0000_i7663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4C76B06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/core/actions.js</w:t>
            </w:r>
          </w:p>
        </w:tc>
        <w:tc>
          <w:tcPr>
            <w:tcW w:w="1615" w:type="dxa"/>
            <w:vAlign w:val="center"/>
          </w:tcPr>
          <w:p w14:paraId="005939AE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42C6B3F6" w14:textId="77777777" w:rsidTr="006B4BA9">
        <w:tc>
          <w:tcPr>
            <w:tcW w:w="1255" w:type="dxa"/>
            <w:vAlign w:val="center"/>
          </w:tcPr>
          <w:p w14:paraId="66FA52A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2C4154A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Database access abstraction layer; manages API communication for data operations</w:t>
            </w:r>
          </w:p>
        </w:tc>
        <w:tc>
          <w:tcPr>
            <w:tcW w:w="2430" w:type="dxa"/>
          </w:tcPr>
          <w:p w14:paraId="6158E31B" w14:textId="0B064D6E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49743AF3">
                <v:shape id="_x0000_i7664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A0D603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/core/repository.js</w:t>
            </w:r>
          </w:p>
        </w:tc>
        <w:tc>
          <w:tcPr>
            <w:tcW w:w="1615" w:type="dxa"/>
            <w:vAlign w:val="center"/>
          </w:tcPr>
          <w:p w14:paraId="5E3217C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07BF2F1F" w14:textId="77777777" w:rsidTr="006B4BA9">
        <w:tc>
          <w:tcPr>
            <w:tcW w:w="1255" w:type="dxa"/>
            <w:vAlign w:val="center"/>
          </w:tcPr>
          <w:p w14:paraId="5BF2C49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Web reporting, Data visualisation</w:t>
            </w:r>
          </w:p>
        </w:tc>
        <w:tc>
          <w:tcPr>
            <w:tcW w:w="2970" w:type="dxa"/>
            <w:vAlign w:val="center"/>
          </w:tcPr>
          <w:p w14:paraId="0B6C1DF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Data formatting utilities: date, currency (£), percentage and other display transformations</w:t>
            </w:r>
          </w:p>
        </w:tc>
        <w:tc>
          <w:tcPr>
            <w:tcW w:w="2430" w:type="dxa"/>
          </w:tcPr>
          <w:p w14:paraId="4DC52E31" w14:textId="64BA02AA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09DC551D">
                <v:shape id="_x0000_i7665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089FBD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/core/formatters.js</w:t>
            </w:r>
          </w:p>
        </w:tc>
        <w:tc>
          <w:tcPr>
            <w:tcW w:w="1615" w:type="dxa"/>
            <w:vAlign w:val="center"/>
          </w:tcPr>
          <w:p w14:paraId="68906D5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56362FFA" w14:textId="77777777" w:rsidTr="006B4BA9">
        <w:tc>
          <w:tcPr>
            <w:tcW w:w="1255" w:type="dxa"/>
            <w:vAlign w:val="center"/>
          </w:tcPr>
          <w:p w14:paraId="4C7F788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51408D3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UI utility functions for DOM manipulation, element visibility toggling, and user feedback</w:t>
            </w:r>
          </w:p>
        </w:tc>
        <w:tc>
          <w:tcPr>
            <w:tcW w:w="2430" w:type="dxa"/>
          </w:tcPr>
          <w:p w14:paraId="34766893" w14:textId="4598BF42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18565A2">
                <v:shape id="_x0000_i7666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D9690F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/core/ui.js</w:t>
            </w:r>
          </w:p>
        </w:tc>
        <w:tc>
          <w:tcPr>
            <w:tcW w:w="1615" w:type="dxa"/>
            <w:vAlign w:val="center"/>
          </w:tcPr>
          <w:p w14:paraId="54442B1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4EDEFE1F" w14:textId="77777777" w:rsidTr="006B4BA9">
        <w:tc>
          <w:tcPr>
            <w:tcW w:w="1255" w:type="dxa"/>
            <w:vAlign w:val="center"/>
          </w:tcPr>
          <w:p w14:paraId="77DB781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399BD8C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DOM manipulation helpers for enrolments module; element selection and modification</w:t>
            </w:r>
          </w:p>
        </w:tc>
        <w:tc>
          <w:tcPr>
            <w:tcW w:w="2430" w:type="dxa"/>
          </w:tcPr>
          <w:p w14:paraId="2AD77DCB" w14:textId="0B898A2E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3E061CBE">
                <v:shape id="_x0000_i7667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8019D2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/roman/dom.js</w:t>
            </w:r>
          </w:p>
        </w:tc>
        <w:tc>
          <w:tcPr>
            <w:tcW w:w="1615" w:type="dxa"/>
            <w:vAlign w:val="center"/>
          </w:tcPr>
          <w:p w14:paraId="60F5C04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3200F9DE" w14:textId="77777777" w:rsidTr="006B4BA9">
        <w:tc>
          <w:tcPr>
            <w:tcW w:w="1255" w:type="dxa"/>
            <w:vAlign w:val="center"/>
          </w:tcPr>
          <w:p w14:paraId="5BC7D54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1C4E2C2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Reference data management for enrolments (statuses, filters, dropdown options)</w:t>
            </w:r>
          </w:p>
        </w:tc>
        <w:tc>
          <w:tcPr>
            <w:tcW w:w="2430" w:type="dxa"/>
          </w:tcPr>
          <w:p w14:paraId="7E01D8AB" w14:textId="5923AC88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6ADDC6E2">
                <v:shape id="_x0000_i7668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7E210E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/roman/refs.js</w:t>
            </w:r>
          </w:p>
        </w:tc>
        <w:tc>
          <w:tcPr>
            <w:tcW w:w="1615" w:type="dxa"/>
            <w:vAlign w:val="center"/>
          </w:tcPr>
          <w:p w14:paraId="26AF66A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5DB5FA74" w14:textId="77777777" w:rsidTr="006B4BA9">
        <w:tc>
          <w:tcPr>
            <w:tcW w:w="1255" w:type="dxa"/>
            <w:vAlign w:val="center"/>
          </w:tcPr>
          <w:p w14:paraId="6A7E892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136045E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State management for enrolments page; maintains current filter and display state</w:t>
            </w:r>
          </w:p>
        </w:tc>
        <w:tc>
          <w:tcPr>
            <w:tcW w:w="2430" w:type="dxa"/>
          </w:tcPr>
          <w:p w14:paraId="6F678E1B" w14:textId="0FA8BD0B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05B0A59">
                <v:shape id="_x0000_i7669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2C3890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/roman/state.js</w:t>
            </w:r>
          </w:p>
        </w:tc>
        <w:tc>
          <w:tcPr>
            <w:tcW w:w="1615" w:type="dxa"/>
            <w:vAlign w:val="center"/>
          </w:tcPr>
          <w:p w14:paraId="526DE9FA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3C2E5FA3" w14:textId="77777777" w:rsidTr="006B4BA9">
        <w:tc>
          <w:tcPr>
            <w:tcW w:w="1255" w:type="dxa"/>
            <w:vAlign w:val="center"/>
          </w:tcPr>
          <w:p w14:paraId="29561DC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67C1AC9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Page controller for enrolments display; coordinates table rendering, filtering and form operations</w:t>
            </w:r>
          </w:p>
        </w:tc>
        <w:tc>
          <w:tcPr>
            <w:tcW w:w="2430" w:type="dxa"/>
          </w:tcPr>
          <w:p w14:paraId="0C061CE2" w14:textId="30DF5D48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75CF6840">
                <v:shape id="_x0000_i7670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18EB44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/roman/enrolmentsPage.js</w:t>
            </w:r>
          </w:p>
        </w:tc>
        <w:tc>
          <w:tcPr>
            <w:tcW w:w="1615" w:type="dxa"/>
            <w:vAlign w:val="center"/>
          </w:tcPr>
          <w:p w14:paraId="3AA7387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40398F92" w14:textId="77777777" w:rsidTr="006B4BA9">
        <w:tc>
          <w:tcPr>
            <w:tcW w:w="1255" w:type="dxa"/>
            <w:vAlign w:val="center"/>
          </w:tcPr>
          <w:p w14:paraId="5A17B65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5ABB4EC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Attendance tracking: manages student attendance records with add/edit/delete and table display</w:t>
            </w:r>
          </w:p>
        </w:tc>
        <w:tc>
          <w:tcPr>
            <w:tcW w:w="2430" w:type="dxa"/>
          </w:tcPr>
          <w:p w14:paraId="5EC9BE9F" w14:textId="66A076C4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C46E3DE">
                <v:shape id="_x0000_i7671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CA2B88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/roman/attendance/attendanceForm.js, attendanceRepo.js, attendanceTable.js</w:t>
            </w:r>
          </w:p>
        </w:tc>
        <w:tc>
          <w:tcPr>
            <w:tcW w:w="1615" w:type="dxa"/>
            <w:vAlign w:val="center"/>
          </w:tcPr>
          <w:p w14:paraId="098EA41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79B13722" w14:textId="77777777" w:rsidTr="006B4BA9">
        <w:tc>
          <w:tcPr>
            <w:tcW w:w="1255" w:type="dxa"/>
            <w:vAlign w:val="center"/>
          </w:tcPr>
          <w:p w14:paraId="7B45BAF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D236BC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Enrolment-specific CRUD operations; handles enrolment creation, updates and deletions with table display</w:t>
            </w:r>
          </w:p>
        </w:tc>
        <w:tc>
          <w:tcPr>
            <w:tcW w:w="2430" w:type="dxa"/>
          </w:tcPr>
          <w:p w14:paraId="12EA927A" w14:textId="15E85BE9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4C49DD8">
                <v:shape id="_x0000_i7672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4C021C5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/roman/enrolments/enrolmentsForm.js, enrolmentsRepo.js, enrolmentsTable.js</w:t>
            </w:r>
          </w:p>
        </w:tc>
        <w:tc>
          <w:tcPr>
            <w:tcW w:w="1615" w:type="dxa"/>
            <w:vAlign w:val="center"/>
          </w:tcPr>
          <w:p w14:paraId="08066DD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53FB9263" w14:textId="77777777" w:rsidTr="006B4BA9">
        <w:tc>
          <w:tcPr>
            <w:tcW w:w="1255" w:type="dxa"/>
            <w:vAlign w:val="center"/>
          </w:tcPr>
          <w:p w14:paraId="1E9D059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8ED586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Funding and budget reporting for programmes; aggregates funding data by programme/region</w:t>
            </w:r>
          </w:p>
        </w:tc>
        <w:tc>
          <w:tcPr>
            <w:tcW w:w="2430" w:type="dxa"/>
          </w:tcPr>
          <w:p w14:paraId="1464AD94" w14:textId="51AC7220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31FCFE16">
                <v:shape id="_x0000_i7673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563B18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/roman/funding/fundingForm.js, fundingRepo.js, fundingTable.js</w:t>
            </w:r>
          </w:p>
        </w:tc>
        <w:tc>
          <w:tcPr>
            <w:tcW w:w="1615" w:type="dxa"/>
            <w:vAlign w:val="center"/>
          </w:tcPr>
          <w:p w14:paraId="0C9F3D3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17D2E562" w14:textId="77777777" w:rsidTr="006B4BA9">
        <w:tc>
          <w:tcPr>
            <w:tcW w:w="1255" w:type="dxa"/>
            <w:vAlign w:val="center"/>
          </w:tcPr>
          <w:p w14:paraId="752BB70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29198A4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Report generation for enrolments data: completion, funding risk, and score reports</w:t>
            </w:r>
          </w:p>
        </w:tc>
        <w:tc>
          <w:tcPr>
            <w:tcW w:w="2430" w:type="dxa"/>
          </w:tcPr>
          <w:p w14:paraId="53DB37BC" w14:textId="14630FCC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0DD736EE">
                <v:shape id="_x0000_i7674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1BF614F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/roman/reports/completionReport.js, fundingRiskReport.js, scoreReport.js</w:t>
            </w:r>
          </w:p>
        </w:tc>
        <w:tc>
          <w:tcPr>
            <w:tcW w:w="1615" w:type="dxa"/>
            <w:vAlign w:val="center"/>
          </w:tcPr>
          <w:p w14:paraId="4A902B1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6F0BE3DC" w14:textId="77777777" w:rsidTr="006B4BA9">
        <w:tc>
          <w:tcPr>
            <w:tcW w:w="1255" w:type="dxa"/>
            <w:vAlign w:val="center"/>
          </w:tcPr>
          <w:p w14:paraId="10B69F0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48FF420E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Renders staff data in table format; handles table creation and population with staff records</w:t>
            </w:r>
          </w:p>
        </w:tc>
        <w:tc>
          <w:tcPr>
            <w:tcW w:w="2430" w:type="dxa"/>
          </w:tcPr>
          <w:p w14:paraId="0395F89E" w14:textId="61BEAD05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3A802956">
                <v:shape id="_x0000_i7675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B6F7D9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/ShowStaffTable.js</w:t>
            </w:r>
          </w:p>
        </w:tc>
        <w:tc>
          <w:tcPr>
            <w:tcW w:w="1615" w:type="dxa"/>
            <w:vAlign w:val="center"/>
          </w:tcPr>
          <w:p w14:paraId="6F3212E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78802DEE" w14:textId="77777777" w:rsidTr="006B4BA9">
        <w:tc>
          <w:tcPr>
            <w:tcW w:w="1255" w:type="dxa"/>
            <w:vAlign w:val="center"/>
          </w:tcPr>
          <w:p w14:paraId="363154C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D8D1DE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Displays team/department structure in tabular format; shows team composition and members</w:t>
            </w:r>
          </w:p>
        </w:tc>
        <w:tc>
          <w:tcPr>
            <w:tcW w:w="2430" w:type="dxa"/>
          </w:tcPr>
          <w:p w14:paraId="49C0B35B" w14:textId="225B8BB1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0CFEB467">
                <v:shape id="_x0000_i7676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00AD89B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/ShowTeamTable.js</w:t>
            </w:r>
          </w:p>
        </w:tc>
        <w:tc>
          <w:tcPr>
            <w:tcW w:w="1615" w:type="dxa"/>
            <w:vAlign w:val="center"/>
          </w:tcPr>
          <w:p w14:paraId="1C8A162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505A5647" w14:textId="77777777" w:rsidTr="006B4BA9">
        <w:tc>
          <w:tcPr>
            <w:tcW w:w="1255" w:type="dxa"/>
            <w:vAlign w:val="center"/>
          </w:tcPr>
          <w:p w14:paraId="686EFA6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489627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'Staff by Region' query — aggregates staff count by region using JOIN with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tblStaff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tblRegion</w:t>
            </w:r>
            <w:proofErr w:type="spellEnd"/>
          </w:p>
        </w:tc>
        <w:tc>
          <w:tcPr>
            <w:tcW w:w="2430" w:type="dxa"/>
          </w:tcPr>
          <w:p w14:paraId="259249CA" w14:textId="412CD30D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1BE00AE">
                <v:shape id="_x0000_i7677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825A1D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/StaffQuery.js</w:t>
            </w:r>
          </w:p>
        </w:tc>
        <w:tc>
          <w:tcPr>
            <w:tcW w:w="1615" w:type="dxa"/>
            <w:vAlign w:val="center"/>
          </w:tcPr>
          <w:p w14:paraId="56BDF48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29A4EB0D" w14:textId="77777777" w:rsidTr="006B4BA9">
        <w:tc>
          <w:tcPr>
            <w:tcW w:w="1255" w:type="dxa"/>
            <w:vAlign w:val="center"/>
          </w:tcPr>
          <w:p w14:paraId="34ACB1F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6034383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'Staff by Department/Status' query — reports staff by employment status/department with GROUP BY</w:t>
            </w:r>
          </w:p>
        </w:tc>
        <w:tc>
          <w:tcPr>
            <w:tcW w:w="2430" w:type="dxa"/>
          </w:tcPr>
          <w:p w14:paraId="4E5D1D2C" w14:textId="3A864EA5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15EBD05">
                <v:shape id="_x0000_i7678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5350B9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/StaffQuery2.js</w:t>
            </w:r>
          </w:p>
        </w:tc>
        <w:tc>
          <w:tcPr>
            <w:tcW w:w="1615" w:type="dxa"/>
            <w:vAlign w:val="center"/>
          </w:tcPr>
          <w:p w14:paraId="3F0B255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59A29DD6" w14:textId="77777777" w:rsidTr="006B4BA9">
        <w:tc>
          <w:tcPr>
            <w:tcW w:w="1255" w:type="dxa"/>
            <w:vAlign w:val="center"/>
          </w:tcPr>
          <w:p w14:paraId="36DA272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6A1C6C9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'Staff Performance/Qualifications' query — aggregates staff qualifications by region/department</w:t>
            </w:r>
          </w:p>
        </w:tc>
        <w:tc>
          <w:tcPr>
            <w:tcW w:w="2430" w:type="dxa"/>
          </w:tcPr>
          <w:p w14:paraId="5F7FA963" w14:textId="3F09E953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7CF1949">
                <v:shape id="_x0000_i7679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3F92197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/StaffQuery3.js</w:t>
            </w:r>
          </w:p>
        </w:tc>
        <w:tc>
          <w:tcPr>
            <w:tcW w:w="1615" w:type="dxa"/>
            <w:vAlign w:val="center"/>
          </w:tcPr>
          <w:p w14:paraId="62E72C7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3E983151" w14:textId="77777777" w:rsidTr="006B4BA9">
        <w:tc>
          <w:tcPr>
            <w:tcW w:w="1255" w:type="dxa"/>
            <w:vAlign w:val="center"/>
          </w:tcPr>
          <w:p w14:paraId="4E8E003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CRUD functionality</w:t>
            </w:r>
          </w:p>
        </w:tc>
        <w:tc>
          <w:tcPr>
            <w:tcW w:w="2970" w:type="dxa"/>
            <w:vAlign w:val="center"/>
          </w:tcPr>
          <w:p w14:paraId="38AA55C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Form handler for staff management; processes submissions, validation and backend communication</w:t>
            </w:r>
          </w:p>
        </w:tc>
        <w:tc>
          <w:tcPr>
            <w:tcW w:w="2430" w:type="dxa"/>
          </w:tcPr>
          <w:p w14:paraId="79A8B3E9" w14:textId="67582383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AB4DB91">
                <v:shape id="_x0000_i7680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580AF9F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/formJS.js</w:t>
            </w:r>
          </w:p>
        </w:tc>
        <w:tc>
          <w:tcPr>
            <w:tcW w:w="1615" w:type="dxa"/>
            <w:vAlign w:val="center"/>
          </w:tcPr>
          <w:p w14:paraId="3823559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HTML</w:t>
            </w:r>
          </w:p>
        </w:tc>
      </w:tr>
      <w:tr w:rsidR="006B4BA9" w:rsidRPr="00132373" w14:paraId="76B354CC" w14:textId="77777777" w:rsidTr="006B4BA9">
        <w:tc>
          <w:tcPr>
            <w:tcW w:w="1255" w:type="dxa"/>
            <w:vAlign w:val="center"/>
          </w:tcPr>
          <w:p w14:paraId="6FA8BCA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Data visualisation</w:t>
            </w:r>
          </w:p>
        </w:tc>
        <w:tc>
          <w:tcPr>
            <w:tcW w:w="2970" w:type="dxa"/>
            <w:vAlign w:val="center"/>
          </w:tcPr>
          <w:p w14:paraId="37593BEA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Chart.js pie chart for staff distribution (by region, status, or department)</w:t>
            </w:r>
          </w:p>
        </w:tc>
        <w:tc>
          <w:tcPr>
            <w:tcW w:w="2430" w:type="dxa"/>
          </w:tcPr>
          <w:p w14:paraId="755C4829" w14:textId="2C710D2E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FBCE384">
                <v:shape id="_x0000_i7681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0494A0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/pieChart.js</w:t>
            </w:r>
          </w:p>
        </w:tc>
        <w:tc>
          <w:tcPr>
            <w:tcW w:w="1615" w:type="dxa"/>
            <w:vAlign w:val="center"/>
          </w:tcPr>
          <w:p w14:paraId="46A9AF3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Chart.js</w:t>
            </w:r>
          </w:p>
        </w:tc>
      </w:tr>
      <w:tr w:rsidR="006B4BA9" w:rsidRPr="00132373" w14:paraId="7177542C" w14:textId="77777777" w:rsidTr="006B4BA9">
        <w:tc>
          <w:tcPr>
            <w:tcW w:w="1255" w:type="dxa"/>
            <w:vAlign w:val="center"/>
          </w:tcPr>
          <w:p w14:paraId="58C9206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36EDDB6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Query execution helper; sends SQL to backend connector and processes response for staff reports</w:t>
            </w:r>
          </w:p>
        </w:tc>
        <w:tc>
          <w:tcPr>
            <w:tcW w:w="2430" w:type="dxa"/>
          </w:tcPr>
          <w:p w14:paraId="5E07B8AA" w14:textId="03DDC024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6BC1C635">
                <v:shape id="_x0000_i7682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9444A5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stephen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/runQuery.js</w:t>
            </w:r>
          </w:p>
        </w:tc>
        <w:tc>
          <w:tcPr>
            <w:tcW w:w="1615" w:type="dxa"/>
            <w:vAlign w:val="center"/>
          </w:tcPr>
          <w:p w14:paraId="7BE3E93A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29B36B09" w14:textId="77777777" w:rsidTr="006B4BA9">
        <w:tc>
          <w:tcPr>
            <w:tcW w:w="1255" w:type="dxa"/>
            <w:vAlign w:val="center"/>
          </w:tcPr>
          <w:p w14:paraId="09E510C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3C242D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programme form handler; creates new programme records with validation</w:t>
            </w:r>
          </w:p>
        </w:tc>
        <w:tc>
          <w:tcPr>
            <w:tcW w:w="2430" w:type="dxa"/>
          </w:tcPr>
          <w:p w14:paraId="3E8B1F0D" w14:textId="75307604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F575A50">
                <v:shape id="_x0000_i7683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A33139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/addProgramme.js</w:t>
            </w:r>
          </w:p>
        </w:tc>
        <w:tc>
          <w:tcPr>
            <w:tcW w:w="1615" w:type="dxa"/>
            <w:vAlign w:val="center"/>
          </w:tcPr>
          <w:p w14:paraId="1484120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59F18711" w14:textId="77777777" w:rsidTr="006B4BA9">
        <w:tc>
          <w:tcPr>
            <w:tcW w:w="1255" w:type="dxa"/>
            <w:vAlign w:val="center"/>
          </w:tcPr>
          <w:p w14:paraId="631DF45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F34613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Delete programme operation with cascade logic; validates referential integrity constraints</w:t>
            </w:r>
          </w:p>
        </w:tc>
        <w:tc>
          <w:tcPr>
            <w:tcW w:w="2430" w:type="dxa"/>
          </w:tcPr>
          <w:p w14:paraId="67813A43" w14:textId="76602CC1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480B58F3">
                <v:shape id="_x0000_i7684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3A515A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/deleteProgramme.js</w:t>
            </w:r>
          </w:p>
        </w:tc>
        <w:tc>
          <w:tcPr>
            <w:tcW w:w="1615" w:type="dxa"/>
            <w:vAlign w:val="center"/>
          </w:tcPr>
          <w:p w14:paraId="4F3C5E1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68E76A71" w14:textId="77777777" w:rsidTr="006B4BA9">
        <w:tc>
          <w:tcPr>
            <w:tcW w:w="1255" w:type="dxa"/>
            <w:vAlign w:val="center"/>
          </w:tcPr>
          <w:p w14:paraId="21D78FAA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65AF233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Dynamic dropdown population; loads filter options (focus areas, status, regions) for programme filtering</w:t>
            </w:r>
          </w:p>
        </w:tc>
        <w:tc>
          <w:tcPr>
            <w:tcW w:w="2430" w:type="dxa"/>
          </w:tcPr>
          <w:p w14:paraId="0AE76A4D" w14:textId="25A67E7E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75C51AEA">
                <v:shape id="_x0000_i7685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AE5B39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/dropdowns.js</w:t>
            </w:r>
          </w:p>
        </w:tc>
        <w:tc>
          <w:tcPr>
            <w:tcW w:w="1615" w:type="dxa"/>
            <w:vAlign w:val="center"/>
          </w:tcPr>
          <w:p w14:paraId="092844E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74B65FD7" w14:textId="77777777" w:rsidTr="006B4BA9">
        <w:tc>
          <w:tcPr>
            <w:tcW w:w="1255" w:type="dxa"/>
            <w:vAlign w:val="center"/>
          </w:tcPr>
          <w:p w14:paraId="10EB50D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Data visualisation</w:t>
            </w:r>
          </w:p>
        </w:tc>
        <w:tc>
          <w:tcPr>
            <w:tcW w:w="2970" w:type="dxa"/>
            <w:vAlign w:val="center"/>
          </w:tcPr>
          <w:p w14:paraId="2E87F44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Chart.js bar chart showing course distribution across programmes</w:t>
            </w:r>
          </w:p>
        </w:tc>
        <w:tc>
          <w:tcPr>
            <w:tcW w:w="2430" w:type="dxa"/>
          </w:tcPr>
          <w:p w14:paraId="30B35B41" w14:textId="06AA3F09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2466612A">
                <v:shape id="_x0000_i7686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BC0921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/chartCourses.js</w:t>
            </w:r>
          </w:p>
        </w:tc>
        <w:tc>
          <w:tcPr>
            <w:tcW w:w="1615" w:type="dxa"/>
            <w:vAlign w:val="center"/>
          </w:tcPr>
          <w:p w14:paraId="55B0A4FD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Chart.js</w:t>
            </w:r>
          </w:p>
        </w:tc>
      </w:tr>
      <w:tr w:rsidR="006B4BA9" w:rsidRPr="00132373" w14:paraId="49B0596A" w14:textId="77777777" w:rsidTr="006B4BA9">
        <w:tc>
          <w:tcPr>
            <w:tcW w:w="1255" w:type="dxa"/>
            <w:vAlign w:val="center"/>
          </w:tcPr>
          <w:p w14:paraId="1387A47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55BCDEF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'Most Time-Intensive Programmes' — averages course duration per programme using HAVING clause</w:t>
            </w:r>
          </w:p>
        </w:tc>
        <w:tc>
          <w:tcPr>
            <w:tcW w:w="2430" w:type="dxa"/>
          </w:tcPr>
          <w:p w14:paraId="49C287FD" w14:textId="133D0F32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70F572AB">
                <v:shape id="_x0000_i7687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46E7E21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/progQ1.js</w:t>
            </w:r>
          </w:p>
        </w:tc>
        <w:tc>
          <w:tcPr>
            <w:tcW w:w="1615" w:type="dxa"/>
            <w:vAlign w:val="center"/>
          </w:tcPr>
          <w:p w14:paraId="48D90C0E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4AA842E2" w14:textId="77777777" w:rsidTr="006B4BA9">
        <w:tc>
          <w:tcPr>
            <w:tcW w:w="1255" w:type="dxa"/>
            <w:vAlign w:val="center"/>
          </w:tcPr>
          <w:p w14:paraId="0D6319A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2DDC66A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'Programme Cost Analysis' — aggregates budget/funding data per programme with currency formatting</w:t>
            </w:r>
          </w:p>
        </w:tc>
        <w:tc>
          <w:tcPr>
            <w:tcW w:w="2430" w:type="dxa"/>
          </w:tcPr>
          <w:p w14:paraId="7B5ACA9D" w14:textId="2338A46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42ED1EF">
                <v:shape id="_x0000_i7688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651BE0D8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/progQ2.js</w:t>
            </w:r>
          </w:p>
        </w:tc>
        <w:tc>
          <w:tcPr>
            <w:tcW w:w="1615" w:type="dxa"/>
            <w:vAlign w:val="center"/>
          </w:tcPr>
          <w:p w14:paraId="798DA96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41430D9D" w14:textId="77777777" w:rsidTr="006B4BA9">
        <w:tc>
          <w:tcPr>
            <w:tcW w:w="1255" w:type="dxa"/>
            <w:vAlign w:val="center"/>
          </w:tcPr>
          <w:p w14:paraId="341AC52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2091B1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'Enrolment Statistics by Programme' — counts enrolments per programme with date/status filters</w:t>
            </w:r>
          </w:p>
        </w:tc>
        <w:tc>
          <w:tcPr>
            <w:tcW w:w="2430" w:type="dxa"/>
          </w:tcPr>
          <w:p w14:paraId="3262141B" w14:textId="66904464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79D474C3">
                <v:shape id="_x0000_i7689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7AA3137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patrick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/progQ3.js</w:t>
            </w:r>
          </w:p>
        </w:tc>
        <w:tc>
          <w:tcPr>
            <w:tcW w:w="1615" w:type="dxa"/>
            <w:vAlign w:val="center"/>
          </w:tcPr>
          <w:p w14:paraId="572F00EB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SQL, JavaScript</w:t>
            </w:r>
          </w:p>
        </w:tc>
      </w:tr>
      <w:tr w:rsidR="006B4BA9" w:rsidRPr="00132373" w14:paraId="6E858F41" w14:textId="77777777" w:rsidTr="006B4BA9">
        <w:tc>
          <w:tcPr>
            <w:tcW w:w="1255" w:type="dxa"/>
            <w:vAlign w:val="center"/>
          </w:tcPr>
          <w:p w14:paraId="446E1C7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4F48138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Form controller for beneficiary management; handles add, edit, delete with full field validation</w:t>
            </w:r>
          </w:p>
        </w:tc>
        <w:tc>
          <w:tcPr>
            <w:tcW w:w="2430" w:type="dxa"/>
          </w:tcPr>
          <w:p w14:paraId="1B21B7ED" w14:textId="733A65E2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B9B6339">
                <v:shape id="_x0000_i7690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7799B412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oliver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/beneficiariesForm.js</w:t>
            </w:r>
          </w:p>
        </w:tc>
        <w:tc>
          <w:tcPr>
            <w:tcW w:w="1615" w:type="dxa"/>
            <w:vAlign w:val="center"/>
          </w:tcPr>
          <w:p w14:paraId="5E9E007C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21283DE1" w14:textId="77777777" w:rsidTr="006B4BA9">
        <w:tc>
          <w:tcPr>
            <w:tcW w:w="1255" w:type="dxa"/>
            <w:vAlign w:val="center"/>
          </w:tcPr>
          <w:p w14:paraId="14D5944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60A5E50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Page controller coordinating beneficiary table display and form management</w:t>
            </w:r>
          </w:p>
        </w:tc>
        <w:tc>
          <w:tcPr>
            <w:tcW w:w="2430" w:type="dxa"/>
          </w:tcPr>
          <w:p w14:paraId="574FD55E" w14:textId="795DA150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5FA5DEB5">
                <v:shape id="_x0000_i7691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2CB96E36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oliver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/beneficiariesPage.js</w:t>
            </w:r>
          </w:p>
        </w:tc>
        <w:tc>
          <w:tcPr>
            <w:tcW w:w="1615" w:type="dxa"/>
            <w:vAlign w:val="center"/>
          </w:tcPr>
          <w:p w14:paraId="60C5D925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</w:t>
            </w:r>
          </w:p>
        </w:tc>
      </w:tr>
      <w:tr w:rsidR="006B4BA9" w:rsidRPr="00132373" w14:paraId="536A2090" w14:textId="77777777" w:rsidTr="006B4BA9">
        <w:tc>
          <w:tcPr>
            <w:tcW w:w="1255" w:type="dxa"/>
            <w:vAlign w:val="center"/>
          </w:tcPr>
          <w:p w14:paraId="1FDAA79F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225D5229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Renders beneficiary records in table format with action buttons for edit/delete</w:t>
            </w:r>
          </w:p>
        </w:tc>
        <w:tc>
          <w:tcPr>
            <w:tcW w:w="2430" w:type="dxa"/>
          </w:tcPr>
          <w:p w14:paraId="7125A8BD" w14:textId="4FD62E1A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31E596C7">
                <v:shape id="_x0000_i7692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4CC73D3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oliver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/beneficiariesTable.js</w:t>
            </w:r>
          </w:p>
        </w:tc>
        <w:tc>
          <w:tcPr>
            <w:tcW w:w="1615" w:type="dxa"/>
            <w:vAlign w:val="center"/>
          </w:tcPr>
          <w:p w14:paraId="12835540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  <w:tr w:rsidR="006B4BA9" w:rsidRPr="00132373" w14:paraId="61469665" w14:textId="77777777" w:rsidTr="006B4BA9">
        <w:tc>
          <w:tcPr>
            <w:tcW w:w="1255" w:type="dxa"/>
            <w:vAlign w:val="center"/>
          </w:tcPr>
          <w:p w14:paraId="29700383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4943923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Data repository: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6"/>
                <w:szCs w:val="16"/>
              </w:rPr>
              <w:t>addBeneficiary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(</w:t>
            </w:r>
            <w:proofErr w:type="gramEnd"/>
            <w:r>
              <w:rPr>
                <w:rFonts w:ascii="Arial" w:eastAsia="Arial" w:hAnsi="Arial" w:cs="Arial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updateBeneficiary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deleteBeneficiaryCascade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(); manages DB communication</w:t>
            </w:r>
          </w:p>
        </w:tc>
        <w:tc>
          <w:tcPr>
            <w:tcW w:w="2430" w:type="dxa"/>
          </w:tcPr>
          <w:p w14:paraId="404CB805" w14:textId="37193903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 w:rsidRPr="003B04B7">
              <w:rPr>
                <w:rFonts w:ascii="Arial" w:eastAsia="Arial" w:hAnsi="Arial" w:cs="Arial"/>
                <w:sz w:val="16"/>
                <w:szCs w:val="16"/>
              </w:rPr>
              <w:pict w14:anchorId="1008A7C7">
                <v:shape id="_x0000_i7693" type="#_x0000_t75" style="width:540pt;height:45.75pt">
                  <v:imagedata r:id="rId4" o:title=""/>
                </v:shape>
              </w:pict>
            </w:r>
          </w:p>
        </w:tc>
        <w:tc>
          <w:tcPr>
            <w:tcW w:w="2520" w:type="dxa"/>
            <w:vAlign w:val="center"/>
          </w:tcPr>
          <w:p w14:paraId="5A3C7D91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oliver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/beneficiariesRepo.js</w:t>
            </w:r>
          </w:p>
        </w:tc>
        <w:tc>
          <w:tcPr>
            <w:tcW w:w="1615" w:type="dxa"/>
            <w:vAlign w:val="center"/>
          </w:tcPr>
          <w:p w14:paraId="5DAA1724" w14:textId="77777777" w:rsidR="006B4BA9" w:rsidRDefault="006B4BA9" w:rsidP="006B4BA9">
            <w:pPr>
              <w:pStyle w:val="NoSpacing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JavaScript, SQL</w:t>
            </w:r>
          </w:p>
        </w:tc>
      </w:tr>
    </w:tbl>
    <w:p w14:paraId="59B4832A" w14:textId="77777777" w:rsidR="00B0095A" w:rsidRDefault="00B0095A"/>
    <w:sectPr w:rsidR="00B0095A" w:rsidSect="006C3F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41"/>
    <w:rsid w:val="00173B41"/>
    <w:rsid w:val="006B4BA9"/>
    <w:rsid w:val="006C3F66"/>
    <w:rsid w:val="007E6745"/>
    <w:rsid w:val="00983079"/>
    <w:rsid w:val="00B0095A"/>
    <w:rsid w:val="00C47775"/>
    <w:rsid w:val="00E6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9D785"/>
  <w15:chartTrackingRefBased/>
  <w15:docId w15:val="{8D88CE6B-DBA4-4BCF-8938-3702DF303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698"/>
    <w:pPr>
      <w:spacing w:line="259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B4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B4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B4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B4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B4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B4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B4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B4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B4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B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B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B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173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B4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73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B4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173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B41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173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B41"/>
    <w:rPr>
      <w:b/>
      <w:bCs/>
      <w:smallCaps/>
      <w:color w:val="0F4761" w:themeColor="accent1" w:themeShade="BF"/>
      <w:spacing w:val="5"/>
    </w:rPr>
  </w:style>
  <w:style w:type="table" w:styleId="ListTable3">
    <w:name w:val="List Table 3"/>
    <w:basedOn w:val="TableNormal"/>
    <w:uiPriority w:val="48"/>
    <w:rsid w:val="00E60698"/>
    <w:pPr>
      <w:spacing w:after="0" w:line="240" w:lineRule="auto"/>
    </w:pPr>
    <w:rPr>
      <w:sz w:val="22"/>
      <w:szCs w:val="22"/>
      <w:lang w:val="en-GB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NoSpacing">
    <w:name w:val="No Spacing"/>
    <w:uiPriority w:val="1"/>
    <w:qFormat/>
    <w:rsid w:val="00E60698"/>
    <w:pPr>
      <w:spacing w:after="0" w:line="240" w:lineRule="auto"/>
    </w:pPr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1154</Words>
  <Characters>6581</Characters>
  <Application>Microsoft Office Word</Application>
  <DocSecurity>0</DocSecurity>
  <Lines>54</Lines>
  <Paragraphs>15</Paragraphs>
  <ScaleCrop>false</ScaleCrop>
  <Company/>
  <LinksUpToDate>false</LinksUpToDate>
  <CharactersWithSpaces>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Kriuchkov</dc:creator>
  <cp:keywords/>
  <dc:description/>
  <cp:lastModifiedBy>Roman Kriuchkov</cp:lastModifiedBy>
  <cp:revision>4</cp:revision>
  <dcterms:created xsi:type="dcterms:W3CDTF">2026-03-01T18:05:00Z</dcterms:created>
  <dcterms:modified xsi:type="dcterms:W3CDTF">2026-04-23T12:25:00Z</dcterms:modified>
</cp:coreProperties>
</file>