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B214" w14:textId="24061C6F" w:rsidR="0009521A" w:rsidRPr="0009521A" w:rsidRDefault="0009521A" w:rsidP="0009521A">
      <w:pPr>
        <w:spacing w:line="480" w:lineRule="auto"/>
      </w:pPr>
    </w:p>
    <w:p w14:paraId="197DA2D9" w14:textId="03DD0E1E" w:rsidR="0009521A" w:rsidRPr="0009521A" w:rsidRDefault="0009521A" w:rsidP="0009521A">
      <w:pPr>
        <w:spacing w:line="480" w:lineRule="auto"/>
      </w:pPr>
    </w:p>
    <w:p w14:paraId="5273399D" w14:textId="29761607" w:rsidR="0009521A" w:rsidRPr="0009521A" w:rsidRDefault="0009521A" w:rsidP="0009521A">
      <w:pPr>
        <w:spacing w:line="480" w:lineRule="auto"/>
      </w:pPr>
    </w:p>
    <w:p w14:paraId="3237C3CA" w14:textId="205EED88" w:rsidR="0009521A" w:rsidRPr="0009521A" w:rsidRDefault="0009521A" w:rsidP="0009521A">
      <w:pPr>
        <w:spacing w:line="480" w:lineRule="auto"/>
      </w:pPr>
    </w:p>
    <w:p w14:paraId="74CB4961" w14:textId="35CAF950" w:rsidR="0009521A" w:rsidRPr="0009521A" w:rsidRDefault="0009521A" w:rsidP="0009521A">
      <w:pPr>
        <w:spacing w:line="480" w:lineRule="auto"/>
      </w:pPr>
    </w:p>
    <w:p w14:paraId="46CB3B44" w14:textId="7DAD8B4C" w:rsidR="0009521A" w:rsidRPr="0009521A" w:rsidRDefault="0009521A" w:rsidP="0009521A">
      <w:pPr>
        <w:spacing w:line="480" w:lineRule="auto"/>
      </w:pPr>
    </w:p>
    <w:p w14:paraId="4F62A554" w14:textId="77197DF7" w:rsidR="00CC363F" w:rsidRDefault="00970506" w:rsidP="0009521A">
      <w:pPr>
        <w:spacing w:line="480" w:lineRule="auto"/>
        <w:jc w:val="center"/>
      </w:pPr>
      <w:r>
        <w:t>Assignment 7</w:t>
      </w:r>
    </w:p>
    <w:p w14:paraId="736DF36C" w14:textId="2136D3A8" w:rsidR="0009521A" w:rsidRDefault="0009521A" w:rsidP="0009521A">
      <w:pPr>
        <w:spacing w:line="480" w:lineRule="auto"/>
        <w:jc w:val="center"/>
      </w:pPr>
      <w:r>
        <w:t>Josh Valentino</w:t>
      </w:r>
    </w:p>
    <w:p w14:paraId="1C0FDFD8" w14:textId="76984E5C" w:rsidR="0009521A" w:rsidRDefault="006D5642" w:rsidP="0009521A">
      <w:pPr>
        <w:spacing w:line="480" w:lineRule="auto"/>
        <w:jc w:val="center"/>
      </w:pPr>
      <w:r>
        <w:t xml:space="preserve">CSC </w:t>
      </w:r>
      <w:r w:rsidR="00DF0C93">
        <w:t>4</w:t>
      </w:r>
      <w:r w:rsidR="006C7820">
        <w:t>50</w:t>
      </w:r>
      <w:r w:rsidR="00DF0C93">
        <w:t>0</w:t>
      </w:r>
    </w:p>
    <w:p w14:paraId="7579B47D" w14:textId="68466256" w:rsidR="0009521A" w:rsidRDefault="0009521A" w:rsidP="0009521A">
      <w:pPr>
        <w:spacing w:line="480" w:lineRule="auto"/>
        <w:jc w:val="center"/>
      </w:pPr>
      <w:r>
        <w:t xml:space="preserve">Professor </w:t>
      </w:r>
      <w:r w:rsidR="00970506">
        <w:t>Casey Walters</w:t>
      </w:r>
    </w:p>
    <w:p w14:paraId="54763898" w14:textId="4C20FA38" w:rsidR="0009521A" w:rsidRPr="0009521A" w:rsidRDefault="006D5642" w:rsidP="0009521A">
      <w:pPr>
        <w:spacing w:line="480" w:lineRule="auto"/>
        <w:jc w:val="center"/>
      </w:pPr>
      <w:r>
        <w:t>1</w:t>
      </w:r>
      <w:r w:rsidR="00435383">
        <w:t>1</w:t>
      </w:r>
      <w:r w:rsidR="0009521A">
        <w:t>/</w:t>
      </w:r>
      <w:r w:rsidR="00970506">
        <w:t>28</w:t>
      </w:r>
      <w:r w:rsidR="0009521A">
        <w:t>/202</w:t>
      </w:r>
      <w:r>
        <w:t>1</w:t>
      </w:r>
    </w:p>
    <w:p w14:paraId="55E4E653" w14:textId="3EF26399" w:rsidR="0009521A" w:rsidRPr="0009521A" w:rsidRDefault="0009521A" w:rsidP="0009521A">
      <w:pPr>
        <w:spacing w:line="480" w:lineRule="auto"/>
        <w:jc w:val="center"/>
      </w:pPr>
    </w:p>
    <w:p w14:paraId="10BF533F" w14:textId="16E94286" w:rsidR="0009521A" w:rsidRPr="0009521A" w:rsidRDefault="0009521A" w:rsidP="0009521A">
      <w:pPr>
        <w:spacing w:line="480" w:lineRule="auto"/>
      </w:pPr>
    </w:p>
    <w:p w14:paraId="0DA9CFB9" w14:textId="469292CC" w:rsidR="0009521A" w:rsidRPr="0009521A" w:rsidRDefault="0009521A" w:rsidP="0009521A">
      <w:pPr>
        <w:spacing w:line="480" w:lineRule="auto"/>
      </w:pPr>
    </w:p>
    <w:p w14:paraId="0016647F" w14:textId="7619FB14" w:rsidR="0009521A" w:rsidRPr="0009521A" w:rsidRDefault="0009521A" w:rsidP="0009521A">
      <w:pPr>
        <w:spacing w:line="480" w:lineRule="auto"/>
      </w:pPr>
    </w:p>
    <w:p w14:paraId="5DC22F24" w14:textId="7D976FE3" w:rsidR="0009521A" w:rsidRPr="0009521A" w:rsidRDefault="0009521A" w:rsidP="0009521A">
      <w:pPr>
        <w:spacing w:line="480" w:lineRule="auto"/>
      </w:pPr>
    </w:p>
    <w:p w14:paraId="35AC4250" w14:textId="2C78D1CD" w:rsidR="0009521A" w:rsidRPr="0009521A" w:rsidRDefault="0009521A" w:rsidP="0009521A">
      <w:pPr>
        <w:spacing w:line="480" w:lineRule="auto"/>
      </w:pPr>
    </w:p>
    <w:p w14:paraId="32157E0A" w14:textId="7D9113EE" w:rsidR="0009521A" w:rsidRPr="0009521A" w:rsidRDefault="0009521A" w:rsidP="0009521A">
      <w:pPr>
        <w:spacing w:line="480" w:lineRule="auto"/>
      </w:pPr>
    </w:p>
    <w:p w14:paraId="41B68A8C" w14:textId="12EDE4B8" w:rsidR="0009521A" w:rsidRPr="0009521A" w:rsidRDefault="0009521A" w:rsidP="0009521A">
      <w:pPr>
        <w:spacing w:line="480" w:lineRule="auto"/>
      </w:pPr>
    </w:p>
    <w:p w14:paraId="4B6C21BD" w14:textId="0E5720A9" w:rsidR="0009521A" w:rsidRPr="0009521A" w:rsidRDefault="0009521A" w:rsidP="0009521A">
      <w:pPr>
        <w:spacing w:line="480" w:lineRule="auto"/>
      </w:pPr>
    </w:p>
    <w:p w14:paraId="3F8CB46F" w14:textId="13F2D347" w:rsidR="0009521A" w:rsidRPr="0009521A" w:rsidRDefault="0009521A" w:rsidP="0009521A">
      <w:pPr>
        <w:spacing w:line="480" w:lineRule="auto"/>
      </w:pPr>
    </w:p>
    <w:p w14:paraId="65A0132C" w14:textId="490C6AA8" w:rsidR="0009521A" w:rsidRPr="0009521A" w:rsidRDefault="0009521A" w:rsidP="0009521A">
      <w:pPr>
        <w:spacing w:line="480" w:lineRule="auto"/>
      </w:pPr>
    </w:p>
    <w:p w14:paraId="202CB20E" w14:textId="3DA777AC" w:rsidR="00105428" w:rsidRDefault="00105428" w:rsidP="00A91090">
      <w:pPr>
        <w:spacing w:line="480" w:lineRule="auto"/>
      </w:pPr>
    </w:p>
    <w:p w14:paraId="5CA6C8E4" w14:textId="484170E6" w:rsidR="00A91090" w:rsidRDefault="0076119F" w:rsidP="0076119F">
      <w:pPr>
        <w:spacing w:line="480" w:lineRule="auto"/>
        <w:jc w:val="center"/>
      </w:pPr>
      <w:r>
        <w:lastRenderedPageBreak/>
        <w:t>Assignment 7</w:t>
      </w:r>
    </w:p>
    <w:p w14:paraId="4DB340CC" w14:textId="37C96883" w:rsidR="007C0210" w:rsidRDefault="0076119F" w:rsidP="0076119F">
      <w:pPr>
        <w:spacing w:line="480" w:lineRule="auto"/>
      </w:pPr>
      <w:r>
        <w:tab/>
      </w:r>
      <w:proofErr w:type="gramStart"/>
      <w:r>
        <w:t>In order to</w:t>
      </w:r>
      <w:proofErr w:type="gramEnd"/>
      <w:r>
        <w:t xml:space="preserve"> connect to the database via web application, node.js was used.</w:t>
      </w:r>
      <w:r w:rsidR="00F12014">
        <w:t xml:space="preserve"> The modules mysql2 and fs were utilized.</w:t>
      </w:r>
      <w:r>
        <w:t xml:space="preserve"> </w:t>
      </w:r>
      <w:r w:rsidR="00725420">
        <w:t>The figure below</w:t>
      </w:r>
      <w:r w:rsidR="00F5404A">
        <w:t xml:space="preserve"> shows the code for both the modules used.</w:t>
      </w:r>
    </w:p>
    <w:p w14:paraId="0748D340" w14:textId="41BA7B29" w:rsidR="007C0210" w:rsidRDefault="007C0210" w:rsidP="0076119F">
      <w:pPr>
        <w:spacing w:line="480" w:lineRule="auto"/>
      </w:pPr>
      <w:r>
        <w:rPr>
          <w:noProof/>
        </w:rPr>
        <w:drawing>
          <wp:inline distT="0" distB="0" distL="0" distR="0" wp14:anchorId="2A13B30E" wp14:editId="490EEBEF">
            <wp:extent cx="3949700" cy="6350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6C0E" w14:textId="70D164DD" w:rsidR="007C0210" w:rsidRDefault="0076119F" w:rsidP="0076119F">
      <w:pPr>
        <w:spacing w:line="480" w:lineRule="auto"/>
      </w:pPr>
      <w:r>
        <w:t>A</w:t>
      </w:r>
      <w:r w:rsidR="00EA468A">
        <w:t>n</w:t>
      </w:r>
      <w:r>
        <w:t xml:space="preserve"> SQL connection was created with the host, user, and database being hardcoded. </w:t>
      </w:r>
      <w:r w:rsidR="00725420">
        <w:t xml:space="preserve">The figure below shows the code for the </w:t>
      </w:r>
      <w:r w:rsidR="000F0588">
        <w:t xml:space="preserve">creation of the </w:t>
      </w:r>
      <w:r w:rsidR="00725420">
        <w:t xml:space="preserve">SQL connection. </w:t>
      </w:r>
    </w:p>
    <w:p w14:paraId="461125B1" w14:textId="65AB0B38" w:rsidR="007C0210" w:rsidRDefault="007C0210" w:rsidP="0076119F">
      <w:pPr>
        <w:spacing w:line="480" w:lineRule="auto"/>
      </w:pPr>
      <w:r>
        <w:rPr>
          <w:noProof/>
        </w:rPr>
        <w:drawing>
          <wp:inline distT="0" distB="0" distL="0" distR="0" wp14:anchorId="6DDA4C2A" wp14:editId="6D6E040E">
            <wp:extent cx="4953000" cy="1701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FB54" w14:textId="27A68D39" w:rsidR="0076119F" w:rsidRDefault="0076119F" w:rsidP="0076119F">
      <w:pPr>
        <w:spacing w:line="480" w:lineRule="auto"/>
      </w:pPr>
      <w:r>
        <w:t>The password was written into a text file and is obtained using</w:t>
      </w:r>
      <w:r w:rsidR="007C0210">
        <w:t xml:space="preserve"> file system (fs)</w:t>
      </w:r>
      <w:r>
        <w:t xml:space="preserve"> read file sync. While this is not </w:t>
      </w:r>
      <w:r w:rsidR="007C0210">
        <w:t>inherently</w:t>
      </w:r>
      <w:r>
        <w:t xml:space="preserve"> secure, it does provide the ability to record a Flipgrid without all the viewers seeing the password directly.</w:t>
      </w:r>
      <w:r w:rsidR="000F0588">
        <w:t xml:space="preserve"> The figure below shows the code for function </w:t>
      </w:r>
      <w:proofErr w:type="spellStart"/>
      <w:r w:rsidR="000F0588">
        <w:t>readPass</w:t>
      </w:r>
      <w:proofErr w:type="spellEnd"/>
      <w:r w:rsidR="000F0588">
        <w:t>, which utilizes the fs module to read in the password.</w:t>
      </w:r>
    </w:p>
    <w:p w14:paraId="6A037367" w14:textId="477FBC8A" w:rsidR="007C0210" w:rsidRDefault="007C0210" w:rsidP="0076119F">
      <w:pPr>
        <w:spacing w:line="480" w:lineRule="auto"/>
      </w:pPr>
      <w:r>
        <w:rPr>
          <w:noProof/>
        </w:rPr>
        <w:drawing>
          <wp:inline distT="0" distB="0" distL="0" distR="0" wp14:anchorId="0A70D64C" wp14:editId="78749DBF">
            <wp:extent cx="5943600" cy="98171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DF63" w14:textId="7C8FE171" w:rsidR="00F5404A" w:rsidRDefault="0076119F" w:rsidP="0076119F">
      <w:pPr>
        <w:spacing w:line="480" w:lineRule="auto"/>
      </w:pPr>
      <w:r>
        <w:tab/>
        <w:t xml:space="preserve">The connection is confirmed due to the lack of error that is thrown when running. </w:t>
      </w:r>
      <w:r w:rsidR="000F0588">
        <w:t>The figure below shows the code for the connection attempt</w:t>
      </w:r>
      <w:r w:rsidR="009C78A6">
        <w:t>. I</w:t>
      </w:r>
      <w:r w:rsidR="000F0588">
        <w:t>t shows the if statement that would trigger an error to be thrown if there was an error connecting.</w:t>
      </w:r>
    </w:p>
    <w:p w14:paraId="6373E12D" w14:textId="36C8A968" w:rsidR="00F5404A" w:rsidRDefault="00F5404A" w:rsidP="0076119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FE6DA12" wp14:editId="741DF327">
            <wp:extent cx="5943600" cy="5676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D046" w14:textId="10B2A33F" w:rsidR="009C78A6" w:rsidRDefault="009C78A6" w:rsidP="0076119F">
      <w:pPr>
        <w:spacing w:line="480" w:lineRule="auto"/>
      </w:pPr>
      <w:r>
        <w:t>The figure below shows the lack of error being thrown after the JavaScript file was ran with node</w:t>
      </w:r>
      <w:r w:rsidR="00643005">
        <w:t>, confirming successful connection</w:t>
      </w:r>
      <w:r>
        <w:t>.</w:t>
      </w:r>
    </w:p>
    <w:p w14:paraId="509280FB" w14:textId="41E0CD5F" w:rsidR="00F5404A" w:rsidRDefault="00F5404A" w:rsidP="0076119F">
      <w:pPr>
        <w:spacing w:line="480" w:lineRule="auto"/>
      </w:pPr>
      <w:r>
        <w:rPr>
          <w:noProof/>
        </w:rPr>
        <w:drawing>
          <wp:inline distT="0" distB="0" distL="0" distR="0" wp14:anchorId="68338456" wp14:editId="1ADCBE9D">
            <wp:extent cx="4902200" cy="647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0567" w14:textId="6F5E1316" w:rsidR="0076119F" w:rsidRDefault="002F0565" w:rsidP="0076119F">
      <w:pPr>
        <w:spacing w:line="480" w:lineRule="auto"/>
      </w:pPr>
      <w:r>
        <w:t>Two</w:t>
      </w:r>
      <w:r w:rsidR="0076119F">
        <w:t xml:space="preserve"> quer</w:t>
      </w:r>
      <w:r>
        <w:t>ies</w:t>
      </w:r>
      <w:r w:rsidR="0076119F">
        <w:t xml:space="preserve"> </w:t>
      </w:r>
      <w:r>
        <w:t>are</w:t>
      </w:r>
      <w:r w:rsidR="0076119F">
        <w:t xml:space="preserve"> </w:t>
      </w:r>
      <w:r w:rsidR="008F5A09">
        <w:t xml:space="preserve">ran </w:t>
      </w:r>
      <w:r w:rsidR="0076119F">
        <w:t>to further prove the connection status.</w:t>
      </w:r>
      <w:r w:rsidR="00F42C78">
        <w:t xml:space="preserve"> The figure below shows the code for the </w:t>
      </w:r>
      <w:r>
        <w:t xml:space="preserve">simple </w:t>
      </w:r>
      <w:r w:rsidR="00F42C78">
        <w:t>query ran. It utilizes the query function of the connection variable, con.</w:t>
      </w:r>
    </w:p>
    <w:p w14:paraId="24AC5247" w14:textId="61B116BE" w:rsidR="00F42C78" w:rsidRDefault="00F42C78" w:rsidP="0076119F">
      <w:pPr>
        <w:spacing w:line="480" w:lineRule="auto"/>
      </w:pPr>
      <w:r>
        <w:rPr>
          <w:noProof/>
        </w:rPr>
        <w:drawing>
          <wp:inline distT="0" distB="0" distL="0" distR="0" wp14:anchorId="13CC5756" wp14:editId="6026D54F">
            <wp:extent cx="5943600" cy="466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385" cy="4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5F9F" w14:textId="2A6B1F64" w:rsidR="00F42C78" w:rsidRDefault="003C7AFD" w:rsidP="0076119F">
      <w:pPr>
        <w:spacing w:line="480" w:lineRule="auto"/>
      </w:pPr>
      <w:r>
        <w:t>The figure below shows part of the result of the simple query</w:t>
      </w:r>
      <w:r w:rsidR="005E2DCE">
        <w:t>.</w:t>
      </w:r>
    </w:p>
    <w:p w14:paraId="6A9FF892" w14:textId="47B868C0" w:rsidR="005E2DCE" w:rsidRDefault="005E2DCE" w:rsidP="0076119F">
      <w:pPr>
        <w:spacing w:line="480" w:lineRule="auto"/>
      </w:pPr>
      <w:r>
        <w:rPr>
          <w:noProof/>
        </w:rPr>
        <w:drawing>
          <wp:inline distT="0" distB="0" distL="0" distR="0" wp14:anchorId="26880562" wp14:editId="2062B2ED">
            <wp:extent cx="2266122" cy="4049773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983" cy="4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6A11" w14:textId="23057029" w:rsidR="002F0565" w:rsidRDefault="002F0565" w:rsidP="0076119F">
      <w:pPr>
        <w:spacing w:line="480" w:lineRule="auto"/>
      </w:pPr>
      <w:r>
        <w:lastRenderedPageBreak/>
        <w:t>The figure below shows the code for the complex query ran. It utilizes the query function of the connection variable, con.</w:t>
      </w:r>
    </w:p>
    <w:p w14:paraId="7E3F67E2" w14:textId="3A7E962E" w:rsidR="002F0565" w:rsidRDefault="00A33D33" w:rsidP="0076119F">
      <w:pPr>
        <w:spacing w:line="480" w:lineRule="auto"/>
      </w:pPr>
      <w:r>
        <w:rPr>
          <w:noProof/>
        </w:rPr>
        <w:drawing>
          <wp:inline distT="0" distB="0" distL="0" distR="0" wp14:anchorId="4F488539" wp14:editId="348A58D4">
            <wp:extent cx="5943600" cy="104013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AA96" w14:textId="647D8576" w:rsidR="002F0565" w:rsidRDefault="002F0565" w:rsidP="002F0565">
      <w:pPr>
        <w:spacing w:line="480" w:lineRule="auto"/>
      </w:pPr>
      <w:r>
        <w:t>The figure</w:t>
      </w:r>
      <w:r w:rsidR="00A33D33">
        <w:t>s</w:t>
      </w:r>
      <w:r>
        <w:t xml:space="preserve"> below </w:t>
      </w:r>
      <w:r w:rsidR="00D15E84">
        <w:t>show</w:t>
      </w:r>
      <w:r w:rsidR="00A33D33">
        <w:t xml:space="preserve"> </w:t>
      </w:r>
      <w:r>
        <w:t>the result of the complex query.</w:t>
      </w:r>
    </w:p>
    <w:p w14:paraId="3825443D" w14:textId="33B73E77" w:rsidR="002F0565" w:rsidRPr="004D4657" w:rsidRDefault="00A33D33" w:rsidP="0076119F">
      <w:pPr>
        <w:spacing w:line="480" w:lineRule="auto"/>
      </w:pPr>
      <w:r>
        <w:rPr>
          <w:noProof/>
        </w:rPr>
        <w:drawing>
          <wp:inline distT="0" distB="0" distL="0" distR="0" wp14:anchorId="74E98179" wp14:editId="5F564280">
            <wp:extent cx="3015276" cy="38100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276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43440" wp14:editId="3B280870">
            <wp:extent cx="2676525" cy="5308293"/>
            <wp:effectExtent l="0" t="0" r="3175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3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565" w:rsidRPr="004D4657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19BDB" w14:textId="77777777" w:rsidR="001D07DC" w:rsidRDefault="001D07DC" w:rsidP="0009521A">
      <w:r>
        <w:separator/>
      </w:r>
    </w:p>
  </w:endnote>
  <w:endnote w:type="continuationSeparator" w:id="0">
    <w:p w14:paraId="270DB5C8" w14:textId="77777777" w:rsidR="001D07DC" w:rsidRDefault="001D07DC" w:rsidP="0009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7AB64" w14:textId="77777777" w:rsidR="001D07DC" w:rsidRDefault="001D07DC" w:rsidP="0009521A">
      <w:r>
        <w:separator/>
      </w:r>
    </w:p>
  </w:footnote>
  <w:footnote w:type="continuationSeparator" w:id="0">
    <w:p w14:paraId="57B770E5" w14:textId="77777777" w:rsidR="001D07DC" w:rsidRDefault="001D07DC" w:rsidP="00095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763082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6019F85" w14:textId="3FEC7CD7" w:rsidR="0009521A" w:rsidRDefault="0009521A" w:rsidP="0009521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F59FD6" w14:textId="77777777" w:rsidR="0009521A" w:rsidRDefault="0009521A" w:rsidP="000952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6189123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4F339AD" w14:textId="4CDBB6F1" w:rsidR="0009521A" w:rsidRPr="0009521A" w:rsidRDefault="0009521A" w:rsidP="00F90A53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9521A">
          <w:rPr>
            <w:rStyle w:val="PageNumber"/>
            <w:rFonts w:ascii="Times New Roman" w:hAnsi="Times New Roman" w:cs="Times New Roman"/>
          </w:rPr>
          <w:fldChar w:fldCharType="begin"/>
        </w:r>
        <w:r w:rsidRPr="0009521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9521A">
          <w:rPr>
            <w:rStyle w:val="PageNumber"/>
            <w:rFonts w:ascii="Times New Roman" w:hAnsi="Times New Roman" w:cs="Times New Roman"/>
          </w:rPr>
          <w:fldChar w:fldCharType="separate"/>
        </w:r>
        <w:r w:rsidRPr="0009521A">
          <w:rPr>
            <w:rStyle w:val="PageNumber"/>
            <w:rFonts w:ascii="Times New Roman" w:hAnsi="Times New Roman" w:cs="Times New Roman"/>
            <w:noProof/>
          </w:rPr>
          <w:t>1</w:t>
        </w:r>
        <w:r w:rsidRPr="0009521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F36E038" w14:textId="5D806266" w:rsidR="00EA53D5" w:rsidRPr="00EA53D5" w:rsidRDefault="00970506" w:rsidP="0009521A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Assignment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A6B5F"/>
    <w:multiLevelType w:val="hybridMultilevel"/>
    <w:tmpl w:val="40A21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0390C"/>
    <w:multiLevelType w:val="hybridMultilevel"/>
    <w:tmpl w:val="5C34A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171E5"/>
    <w:multiLevelType w:val="hybridMultilevel"/>
    <w:tmpl w:val="2B2C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31216"/>
    <w:multiLevelType w:val="hybridMultilevel"/>
    <w:tmpl w:val="D7DC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1A"/>
    <w:rsid w:val="00003E97"/>
    <w:rsid w:val="00015FED"/>
    <w:rsid w:val="00021C31"/>
    <w:rsid w:val="000231EF"/>
    <w:rsid w:val="000361B1"/>
    <w:rsid w:val="0003716C"/>
    <w:rsid w:val="000449AC"/>
    <w:rsid w:val="00051A35"/>
    <w:rsid w:val="00064393"/>
    <w:rsid w:val="000675B8"/>
    <w:rsid w:val="000719A8"/>
    <w:rsid w:val="00073B80"/>
    <w:rsid w:val="0008054D"/>
    <w:rsid w:val="0008376D"/>
    <w:rsid w:val="0008382D"/>
    <w:rsid w:val="00084291"/>
    <w:rsid w:val="0009521A"/>
    <w:rsid w:val="000A2590"/>
    <w:rsid w:val="000B2FB3"/>
    <w:rsid w:val="000C4B64"/>
    <w:rsid w:val="000E6505"/>
    <w:rsid w:val="000F0588"/>
    <w:rsid w:val="00105428"/>
    <w:rsid w:val="001079B3"/>
    <w:rsid w:val="001168D2"/>
    <w:rsid w:val="00117FDF"/>
    <w:rsid w:val="00131071"/>
    <w:rsid w:val="0014742F"/>
    <w:rsid w:val="001512C4"/>
    <w:rsid w:val="00152B71"/>
    <w:rsid w:val="00153A9F"/>
    <w:rsid w:val="00154563"/>
    <w:rsid w:val="0015565E"/>
    <w:rsid w:val="0015746D"/>
    <w:rsid w:val="00183612"/>
    <w:rsid w:val="00184042"/>
    <w:rsid w:val="00185B33"/>
    <w:rsid w:val="00192E24"/>
    <w:rsid w:val="00194C94"/>
    <w:rsid w:val="001A1B1C"/>
    <w:rsid w:val="001A6593"/>
    <w:rsid w:val="001B3348"/>
    <w:rsid w:val="001D07DC"/>
    <w:rsid w:val="001D52BC"/>
    <w:rsid w:val="001D55C0"/>
    <w:rsid w:val="001D7F3A"/>
    <w:rsid w:val="001E4E52"/>
    <w:rsid w:val="001E7F74"/>
    <w:rsid w:val="001F2E30"/>
    <w:rsid w:val="0021139C"/>
    <w:rsid w:val="0021341A"/>
    <w:rsid w:val="00216981"/>
    <w:rsid w:val="00246CD6"/>
    <w:rsid w:val="00263BE2"/>
    <w:rsid w:val="00265C06"/>
    <w:rsid w:val="00267B29"/>
    <w:rsid w:val="0027148D"/>
    <w:rsid w:val="002733F7"/>
    <w:rsid w:val="00277CE9"/>
    <w:rsid w:val="00286B31"/>
    <w:rsid w:val="0029072E"/>
    <w:rsid w:val="002A1132"/>
    <w:rsid w:val="002D2B81"/>
    <w:rsid w:val="002D624D"/>
    <w:rsid w:val="002F0565"/>
    <w:rsid w:val="003078C6"/>
    <w:rsid w:val="003111BB"/>
    <w:rsid w:val="003331BA"/>
    <w:rsid w:val="00335574"/>
    <w:rsid w:val="0034232E"/>
    <w:rsid w:val="00344E3B"/>
    <w:rsid w:val="00346F71"/>
    <w:rsid w:val="00350C5A"/>
    <w:rsid w:val="0035739E"/>
    <w:rsid w:val="00357725"/>
    <w:rsid w:val="00374411"/>
    <w:rsid w:val="00397BDF"/>
    <w:rsid w:val="003C089D"/>
    <w:rsid w:val="003C7AFD"/>
    <w:rsid w:val="003E7A33"/>
    <w:rsid w:val="004215FA"/>
    <w:rsid w:val="00435383"/>
    <w:rsid w:val="00443D0C"/>
    <w:rsid w:val="00444ED1"/>
    <w:rsid w:val="004747FF"/>
    <w:rsid w:val="00482F5E"/>
    <w:rsid w:val="00483E1A"/>
    <w:rsid w:val="0048628D"/>
    <w:rsid w:val="004A301E"/>
    <w:rsid w:val="004B2CBA"/>
    <w:rsid w:val="004C374C"/>
    <w:rsid w:val="004D4657"/>
    <w:rsid w:val="004E62F6"/>
    <w:rsid w:val="004F4A45"/>
    <w:rsid w:val="00506F3C"/>
    <w:rsid w:val="00513844"/>
    <w:rsid w:val="0052065D"/>
    <w:rsid w:val="00524C6D"/>
    <w:rsid w:val="00542DD1"/>
    <w:rsid w:val="00543091"/>
    <w:rsid w:val="00546F2C"/>
    <w:rsid w:val="00566BDD"/>
    <w:rsid w:val="00570D46"/>
    <w:rsid w:val="005806BD"/>
    <w:rsid w:val="005C1094"/>
    <w:rsid w:val="005C130E"/>
    <w:rsid w:val="005D3EC6"/>
    <w:rsid w:val="005E2DCE"/>
    <w:rsid w:val="005F2C60"/>
    <w:rsid w:val="005F7099"/>
    <w:rsid w:val="00602007"/>
    <w:rsid w:val="00617656"/>
    <w:rsid w:val="006204FE"/>
    <w:rsid w:val="00625C75"/>
    <w:rsid w:val="00626EA0"/>
    <w:rsid w:val="00643005"/>
    <w:rsid w:val="00646297"/>
    <w:rsid w:val="0064761F"/>
    <w:rsid w:val="00667A7E"/>
    <w:rsid w:val="00667ED1"/>
    <w:rsid w:val="006707CA"/>
    <w:rsid w:val="00680408"/>
    <w:rsid w:val="00693927"/>
    <w:rsid w:val="006A656E"/>
    <w:rsid w:val="006B2F8D"/>
    <w:rsid w:val="006B7EAD"/>
    <w:rsid w:val="006C2EB0"/>
    <w:rsid w:val="006C49D1"/>
    <w:rsid w:val="006C7820"/>
    <w:rsid w:val="006D5642"/>
    <w:rsid w:val="006E2676"/>
    <w:rsid w:val="006E32BD"/>
    <w:rsid w:val="006E75A1"/>
    <w:rsid w:val="006F6C89"/>
    <w:rsid w:val="007128BC"/>
    <w:rsid w:val="00717001"/>
    <w:rsid w:val="00721C4A"/>
    <w:rsid w:val="007229D8"/>
    <w:rsid w:val="00725118"/>
    <w:rsid w:val="00725420"/>
    <w:rsid w:val="00730D32"/>
    <w:rsid w:val="00735C91"/>
    <w:rsid w:val="0074462A"/>
    <w:rsid w:val="0076119F"/>
    <w:rsid w:val="007658FE"/>
    <w:rsid w:val="00776D1B"/>
    <w:rsid w:val="00776E8D"/>
    <w:rsid w:val="007805C3"/>
    <w:rsid w:val="007967B2"/>
    <w:rsid w:val="007A212C"/>
    <w:rsid w:val="007A6CEF"/>
    <w:rsid w:val="007C0210"/>
    <w:rsid w:val="007C1D57"/>
    <w:rsid w:val="007E31A3"/>
    <w:rsid w:val="007F70DE"/>
    <w:rsid w:val="00826C97"/>
    <w:rsid w:val="0083410F"/>
    <w:rsid w:val="008348C6"/>
    <w:rsid w:val="00871869"/>
    <w:rsid w:val="00884B58"/>
    <w:rsid w:val="00892C5C"/>
    <w:rsid w:val="0089367C"/>
    <w:rsid w:val="008A29F4"/>
    <w:rsid w:val="008C0BF7"/>
    <w:rsid w:val="008D796C"/>
    <w:rsid w:val="008E0905"/>
    <w:rsid w:val="008E6FCB"/>
    <w:rsid w:val="008F4EFA"/>
    <w:rsid w:val="008F5A09"/>
    <w:rsid w:val="008F5BC3"/>
    <w:rsid w:val="00905680"/>
    <w:rsid w:val="0091667C"/>
    <w:rsid w:val="00917D29"/>
    <w:rsid w:val="009271B2"/>
    <w:rsid w:val="0093576F"/>
    <w:rsid w:val="00941483"/>
    <w:rsid w:val="0097029A"/>
    <w:rsid w:val="00970506"/>
    <w:rsid w:val="009B7EC8"/>
    <w:rsid w:val="009C78A6"/>
    <w:rsid w:val="009E3F5B"/>
    <w:rsid w:val="009E50E1"/>
    <w:rsid w:val="009E5D3D"/>
    <w:rsid w:val="009F21A0"/>
    <w:rsid w:val="00A029DF"/>
    <w:rsid w:val="00A0395D"/>
    <w:rsid w:val="00A33D33"/>
    <w:rsid w:val="00A570D3"/>
    <w:rsid w:val="00A75468"/>
    <w:rsid w:val="00A83038"/>
    <w:rsid w:val="00A91090"/>
    <w:rsid w:val="00A91CAF"/>
    <w:rsid w:val="00A974D3"/>
    <w:rsid w:val="00AA4248"/>
    <w:rsid w:val="00AA6826"/>
    <w:rsid w:val="00AB49D5"/>
    <w:rsid w:val="00AB638D"/>
    <w:rsid w:val="00AC7AF2"/>
    <w:rsid w:val="00AD09A3"/>
    <w:rsid w:val="00AD1158"/>
    <w:rsid w:val="00AD34F0"/>
    <w:rsid w:val="00AF3242"/>
    <w:rsid w:val="00B05CE5"/>
    <w:rsid w:val="00B064FD"/>
    <w:rsid w:val="00B12FDD"/>
    <w:rsid w:val="00B3091D"/>
    <w:rsid w:val="00B30D1C"/>
    <w:rsid w:val="00B356A9"/>
    <w:rsid w:val="00B530F4"/>
    <w:rsid w:val="00B578E1"/>
    <w:rsid w:val="00B7419C"/>
    <w:rsid w:val="00B831D7"/>
    <w:rsid w:val="00B83403"/>
    <w:rsid w:val="00BB3F47"/>
    <w:rsid w:val="00BB5471"/>
    <w:rsid w:val="00BC7DE9"/>
    <w:rsid w:val="00BD30EA"/>
    <w:rsid w:val="00BE0853"/>
    <w:rsid w:val="00BF79C5"/>
    <w:rsid w:val="00C0057A"/>
    <w:rsid w:val="00C03BE0"/>
    <w:rsid w:val="00C26664"/>
    <w:rsid w:val="00C32CE2"/>
    <w:rsid w:val="00C352E0"/>
    <w:rsid w:val="00C40FE4"/>
    <w:rsid w:val="00C51619"/>
    <w:rsid w:val="00C5236C"/>
    <w:rsid w:val="00C628F2"/>
    <w:rsid w:val="00C63D51"/>
    <w:rsid w:val="00C834DC"/>
    <w:rsid w:val="00C85F9A"/>
    <w:rsid w:val="00C86A56"/>
    <w:rsid w:val="00C8756D"/>
    <w:rsid w:val="00C87CE5"/>
    <w:rsid w:val="00CA569A"/>
    <w:rsid w:val="00CB2B0D"/>
    <w:rsid w:val="00CB6BE9"/>
    <w:rsid w:val="00CC24D9"/>
    <w:rsid w:val="00CC35A1"/>
    <w:rsid w:val="00CC363F"/>
    <w:rsid w:val="00CD61E4"/>
    <w:rsid w:val="00CE34CD"/>
    <w:rsid w:val="00CF1430"/>
    <w:rsid w:val="00D136B2"/>
    <w:rsid w:val="00D13D67"/>
    <w:rsid w:val="00D15E84"/>
    <w:rsid w:val="00D205BE"/>
    <w:rsid w:val="00D22544"/>
    <w:rsid w:val="00D27FA8"/>
    <w:rsid w:val="00D433D0"/>
    <w:rsid w:val="00D46B18"/>
    <w:rsid w:val="00D604DA"/>
    <w:rsid w:val="00D83297"/>
    <w:rsid w:val="00D87EE2"/>
    <w:rsid w:val="00D97798"/>
    <w:rsid w:val="00DC11A8"/>
    <w:rsid w:val="00DD35AC"/>
    <w:rsid w:val="00DE167C"/>
    <w:rsid w:val="00DE5B27"/>
    <w:rsid w:val="00DE714D"/>
    <w:rsid w:val="00DF0C93"/>
    <w:rsid w:val="00DF2AA0"/>
    <w:rsid w:val="00DF5AAF"/>
    <w:rsid w:val="00E07D9A"/>
    <w:rsid w:val="00E10D92"/>
    <w:rsid w:val="00E12CE6"/>
    <w:rsid w:val="00E33AD0"/>
    <w:rsid w:val="00E420E5"/>
    <w:rsid w:val="00E542C4"/>
    <w:rsid w:val="00E82FC7"/>
    <w:rsid w:val="00E8755A"/>
    <w:rsid w:val="00E91F13"/>
    <w:rsid w:val="00EA468A"/>
    <w:rsid w:val="00EA53D5"/>
    <w:rsid w:val="00EB36F3"/>
    <w:rsid w:val="00ED18F6"/>
    <w:rsid w:val="00ED3121"/>
    <w:rsid w:val="00ED5EBC"/>
    <w:rsid w:val="00EE0B21"/>
    <w:rsid w:val="00EF05B5"/>
    <w:rsid w:val="00EF647F"/>
    <w:rsid w:val="00F04572"/>
    <w:rsid w:val="00F04F3A"/>
    <w:rsid w:val="00F12014"/>
    <w:rsid w:val="00F371A0"/>
    <w:rsid w:val="00F3735C"/>
    <w:rsid w:val="00F41238"/>
    <w:rsid w:val="00F42C78"/>
    <w:rsid w:val="00F46EBF"/>
    <w:rsid w:val="00F500E5"/>
    <w:rsid w:val="00F5150F"/>
    <w:rsid w:val="00F536E7"/>
    <w:rsid w:val="00F5404A"/>
    <w:rsid w:val="00F70158"/>
    <w:rsid w:val="00F722A6"/>
    <w:rsid w:val="00F72303"/>
    <w:rsid w:val="00F73787"/>
    <w:rsid w:val="00F765A0"/>
    <w:rsid w:val="00FA2088"/>
    <w:rsid w:val="00FA6842"/>
    <w:rsid w:val="00FB03DE"/>
    <w:rsid w:val="00FC1B01"/>
    <w:rsid w:val="00FC2A33"/>
    <w:rsid w:val="00FC55FA"/>
    <w:rsid w:val="00FD5513"/>
    <w:rsid w:val="00FE6B9F"/>
    <w:rsid w:val="00FF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310"/>
  <w15:chartTrackingRefBased/>
  <w15:docId w15:val="{7362FB0D-9F15-E14F-BE61-F16E9032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5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2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9521A"/>
  </w:style>
  <w:style w:type="character" w:styleId="PageNumber">
    <w:name w:val="page number"/>
    <w:basedOn w:val="DefaultParagraphFont"/>
    <w:uiPriority w:val="99"/>
    <w:semiHidden/>
    <w:unhideWhenUsed/>
    <w:rsid w:val="0009521A"/>
  </w:style>
  <w:style w:type="paragraph" w:styleId="Footer">
    <w:name w:val="footer"/>
    <w:basedOn w:val="Normal"/>
    <w:link w:val="FooterChar"/>
    <w:uiPriority w:val="99"/>
    <w:unhideWhenUsed/>
    <w:rsid w:val="000952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9521A"/>
  </w:style>
  <w:style w:type="paragraph" w:styleId="ListParagraph">
    <w:name w:val="List Paragraph"/>
    <w:basedOn w:val="Normal"/>
    <w:uiPriority w:val="34"/>
    <w:qFormat/>
    <w:rsid w:val="006204F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6204F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E1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67C"/>
    <w:rPr>
      <w:color w:val="605E5C"/>
      <w:shd w:val="clear" w:color="auto" w:fill="E1DFDD"/>
    </w:rPr>
  </w:style>
  <w:style w:type="character" w:customStyle="1" w:styleId="italic">
    <w:name w:val="italic"/>
    <w:basedOn w:val="DefaultParagraphFont"/>
    <w:rsid w:val="00EF05B5"/>
  </w:style>
  <w:style w:type="character" w:styleId="Emphasis">
    <w:name w:val="Emphasis"/>
    <w:basedOn w:val="DefaultParagraphFont"/>
    <w:uiPriority w:val="20"/>
    <w:qFormat/>
    <w:rsid w:val="00FF14F9"/>
    <w:rPr>
      <w:i/>
      <w:iCs/>
    </w:rPr>
  </w:style>
  <w:style w:type="character" w:customStyle="1" w:styleId="retrieved-from">
    <w:name w:val="retrieved-from"/>
    <w:basedOn w:val="DefaultParagraphFont"/>
    <w:rsid w:val="00FF14F9"/>
  </w:style>
  <w:style w:type="character" w:styleId="FollowedHyperlink">
    <w:name w:val="FollowedHyperlink"/>
    <w:basedOn w:val="DefaultParagraphFont"/>
    <w:uiPriority w:val="99"/>
    <w:semiHidden/>
    <w:unhideWhenUsed/>
    <w:rsid w:val="00AA6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Valentino, Joshua</dc:creator>
  <cp:keywords/>
  <dc:description/>
  <cp:lastModifiedBy>Valentino, Joshua</cp:lastModifiedBy>
  <cp:revision>23</cp:revision>
  <dcterms:created xsi:type="dcterms:W3CDTF">2021-11-17T01:27:00Z</dcterms:created>
  <dcterms:modified xsi:type="dcterms:W3CDTF">2021-11-17T02:09:00Z</dcterms:modified>
</cp:coreProperties>
</file>