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F82" w14:textId="77777777" w:rsidR="000C486A" w:rsidRDefault="000C486A">
      <w:pPr>
        <w:rPr>
          <w:b/>
          <w:bCs/>
        </w:rPr>
      </w:pP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7EB12360"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6CA7156E" w14:textId="4C336521" w:rsidR="00D747CF" w:rsidRPr="00D747CF" w:rsidRDefault="00D747CF" w:rsidP="00D747CF">
      <w:pPr>
        <w:pStyle w:val="ListParagraph"/>
        <w:rPr>
          <w:rFonts w:asciiTheme="minorHAnsi" w:hAnsiTheme="minorHAnsi" w:cstheme="minorHAnsi"/>
        </w:rPr>
      </w:pPr>
      <w:r w:rsidRPr="00D747CF">
        <w:rPr>
          <w:rFonts w:asciiTheme="minorHAnsi" w:hAnsiTheme="minorHAnsi" w:cstheme="minorHAnsi"/>
          <w:highlight w:val="yellow"/>
        </w:rPr>
        <w:t>There are 7 records within this file, and five fields are included.</w:t>
      </w:r>
    </w:p>
    <w:p w14:paraId="659D50FC" w14:textId="191F4D7D"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problem would you encounter if you wanted to produce a listing by city? How would you sol</w:t>
      </w:r>
      <w:r w:rsidR="00D747CF">
        <w:rPr>
          <w:rFonts w:asciiTheme="minorHAnsi" w:hAnsiTheme="minorHAnsi" w:cstheme="minorHAnsi"/>
        </w:rPr>
        <w:t>v</w:t>
      </w:r>
      <w:r w:rsidRPr="000C486A">
        <w:rPr>
          <w:rFonts w:asciiTheme="minorHAnsi" w:hAnsiTheme="minorHAnsi" w:cstheme="minorHAnsi"/>
        </w:rPr>
        <w:t xml:space="preserve">e this problem </w:t>
      </w:r>
      <w:r w:rsidR="000C486A" w:rsidRPr="000C486A">
        <w:rPr>
          <w:rFonts w:asciiTheme="minorHAnsi" w:hAnsiTheme="minorHAnsi" w:cstheme="minorHAnsi"/>
        </w:rPr>
        <w:t>by altering the file structure?</w:t>
      </w:r>
    </w:p>
    <w:p w14:paraId="36B3570D" w14:textId="009A37AE" w:rsidR="00D747CF" w:rsidRPr="000C486A" w:rsidRDefault="00D747CF" w:rsidP="00D747CF">
      <w:pPr>
        <w:pStyle w:val="ListParagraph"/>
        <w:rPr>
          <w:rFonts w:asciiTheme="minorHAnsi" w:hAnsiTheme="minorHAnsi" w:cstheme="minorHAnsi"/>
        </w:rPr>
      </w:pPr>
      <w:r w:rsidRPr="00203D7C">
        <w:rPr>
          <w:rFonts w:asciiTheme="minorHAnsi" w:hAnsiTheme="minorHAnsi" w:cstheme="minorHAnsi"/>
          <w:highlight w:val="yellow"/>
        </w:rPr>
        <w:t xml:space="preserve">A problem </w:t>
      </w:r>
      <w:r w:rsidR="00D968E4" w:rsidRPr="00203D7C">
        <w:rPr>
          <w:rFonts w:asciiTheme="minorHAnsi" w:hAnsiTheme="minorHAnsi" w:cstheme="minorHAnsi"/>
          <w:highlight w:val="yellow"/>
        </w:rPr>
        <w:t>that a developer may encounter in this situation is having the inability to separate data such as city from the “manager address” field since its contents within are not specific to solely just city. The developer would need to</w:t>
      </w:r>
      <w:r w:rsidR="00203D7C" w:rsidRPr="00203D7C">
        <w:rPr>
          <w:rFonts w:asciiTheme="minorHAnsi" w:hAnsiTheme="minorHAnsi" w:cstheme="minorHAnsi"/>
          <w:highlight w:val="yellow"/>
        </w:rPr>
        <w:t xml:space="preserve"> tediously</w:t>
      </w:r>
      <w:r w:rsidR="00D968E4" w:rsidRPr="00203D7C">
        <w:rPr>
          <w:rFonts w:asciiTheme="minorHAnsi" w:hAnsiTheme="minorHAnsi" w:cstheme="minorHAnsi"/>
          <w:highlight w:val="yellow"/>
        </w:rPr>
        <w:t xml:space="preserve"> parse out the data with a loop to identify and create variables for each </w:t>
      </w:r>
      <w:r w:rsidR="00203D7C" w:rsidRPr="00203D7C">
        <w:rPr>
          <w:rFonts w:asciiTheme="minorHAnsi" w:hAnsiTheme="minorHAnsi" w:cstheme="minorHAnsi"/>
          <w:highlight w:val="yellow"/>
        </w:rPr>
        <w:t xml:space="preserve">class of information. Instead, implementing a new database for address itself may be the most </w:t>
      </w:r>
      <w:r w:rsidR="00EE097D">
        <w:rPr>
          <w:rFonts w:asciiTheme="minorHAnsi" w:hAnsiTheme="minorHAnsi" w:cstheme="minorHAnsi"/>
          <w:highlight w:val="yellow"/>
        </w:rPr>
        <w:t>efficient</w:t>
      </w:r>
      <w:r w:rsidR="00203D7C" w:rsidRPr="00203D7C">
        <w:rPr>
          <w:rFonts w:asciiTheme="minorHAnsi" w:hAnsiTheme="minorHAnsi" w:cstheme="minorHAnsi"/>
          <w:highlight w:val="yellow"/>
        </w:rPr>
        <w:t xml:space="preserve"> in this case.</w:t>
      </w:r>
    </w:p>
    <w:p w14:paraId="0655BCF7" w14:textId="60EC7DFD" w:rsidR="000C486A" w:rsidRDefault="000C486A"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 could those redundancies lead to anomalies?</w:t>
      </w:r>
    </w:p>
    <w:p w14:paraId="6BAA3AFC" w14:textId="6CF0707D" w:rsidR="00D747CF" w:rsidRPr="00D747CF" w:rsidRDefault="00D747CF" w:rsidP="00D747CF">
      <w:pPr>
        <w:ind w:left="720"/>
        <w:rPr>
          <w:rFonts w:cstheme="minorHAnsi"/>
          <w:sz w:val="24"/>
          <w:szCs w:val="24"/>
        </w:rPr>
      </w:pPr>
      <w:r w:rsidRPr="00D747CF">
        <w:rPr>
          <w:rFonts w:cstheme="minorHAnsi"/>
          <w:sz w:val="24"/>
          <w:szCs w:val="24"/>
          <w:highlight w:val="yellow"/>
        </w:rPr>
        <w:t>The redundancies include more than one log</w:t>
      </w:r>
      <w:r w:rsidR="00203D7C">
        <w:rPr>
          <w:rFonts w:cstheme="minorHAnsi"/>
          <w:sz w:val="24"/>
          <w:szCs w:val="24"/>
          <w:highlight w:val="yellow"/>
        </w:rPr>
        <w:t xml:space="preserve"> (address, phone number, </w:t>
      </w:r>
      <w:proofErr w:type="spellStart"/>
      <w:r w:rsidR="00C41BAB">
        <w:rPr>
          <w:rFonts w:cstheme="minorHAnsi"/>
          <w:sz w:val="24"/>
          <w:szCs w:val="24"/>
          <w:highlight w:val="yellow"/>
        </w:rPr>
        <w:t>etc</w:t>
      </w:r>
      <w:proofErr w:type="spellEnd"/>
      <w:r w:rsidR="00C41BAB">
        <w:rPr>
          <w:rFonts w:cstheme="minorHAnsi"/>
          <w:sz w:val="24"/>
          <w:szCs w:val="24"/>
          <w:highlight w:val="yellow"/>
        </w:rPr>
        <w:t xml:space="preserve">) </w:t>
      </w:r>
      <w:r w:rsidR="00C41BAB" w:rsidRPr="00D747CF">
        <w:rPr>
          <w:rFonts w:cstheme="minorHAnsi"/>
          <w:sz w:val="24"/>
          <w:szCs w:val="24"/>
          <w:highlight w:val="yellow"/>
        </w:rPr>
        <w:t>for</w:t>
      </w:r>
      <w:r w:rsidRPr="00D747CF">
        <w:rPr>
          <w:rFonts w:cstheme="minorHAnsi"/>
          <w:sz w:val="24"/>
          <w:szCs w:val="24"/>
          <w:highlight w:val="yellow"/>
        </w:rPr>
        <w:t xml:space="preserve"> the same project manager, leading to an anomaly by </w:t>
      </w:r>
      <w:r w:rsidR="00EE097D">
        <w:rPr>
          <w:rFonts w:cstheme="minorHAnsi"/>
          <w:sz w:val="24"/>
          <w:szCs w:val="24"/>
          <w:highlight w:val="yellow"/>
        </w:rPr>
        <w:t>counting</w:t>
      </w:r>
      <w:r w:rsidRPr="00D747CF">
        <w:rPr>
          <w:rFonts w:cstheme="minorHAnsi"/>
          <w:sz w:val="24"/>
          <w:szCs w:val="24"/>
          <w:highlight w:val="yellow"/>
        </w:rPr>
        <w:t xml:space="preserve"> this individual more times than needed and could cause inaccurate read of data.</w:t>
      </w:r>
    </w:p>
    <w:p w14:paraId="3D17A4B7" w14:textId="77777777" w:rsidR="000C486A" w:rsidRPr="000C486A" w:rsidRDefault="000C486A" w:rsidP="00DE4EB8">
      <w:pPr>
        <w:ind w:firstLine="720"/>
        <w:rPr>
          <w:rFonts w:cstheme="minorHAnsi"/>
        </w:rPr>
      </w:pPr>
    </w:p>
    <w:p w14:paraId="4BFD191B" w14:textId="4F16E46F" w:rsidR="00DE4EB8" w:rsidRDefault="00DE4EB8"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lastRenderedPageBreak/>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 xml:space="preserve">sing your school’s student information system, print your class schedule. The schedule probably would contain the student identification number, student name, class code, class name, class credit hours, class instructor name, the class meeting days and times, and the </w:t>
      </w:r>
      <w:proofErr w:type="gramStart"/>
      <w:r w:rsidRPr="00DE4EB8">
        <w:t>class room</w:t>
      </w:r>
      <w:proofErr w:type="gramEnd"/>
      <w:r w:rsidRPr="00DE4EB8">
        <w:t xml:space="preserve"> number. Use </w:t>
      </w:r>
      <w:r w:rsidRPr="00DE4EB8">
        <w:rPr>
          <w:b/>
          <w:bCs/>
        </w:rPr>
        <w:t>Figure P1.11</w:t>
      </w:r>
      <w:r w:rsidRPr="00DE4EB8">
        <w:t> as a template to complete the following actions.</w:t>
      </w:r>
    </w:p>
    <w:p w14:paraId="6F765B59" w14:textId="1781A79A" w:rsidR="00DE4EB8" w:rsidRDefault="00DE4EB8" w:rsidP="00DE4EB8">
      <w:pPr>
        <w:tabs>
          <w:tab w:val="left" w:pos="915"/>
        </w:tabs>
      </w:pPr>
    </w:p>
    <w:tbl>
      <w:tblPr>
        <w:tblW w:w="0" w:type="dxa"/>
        <w:tblCellMar>
          <w:left w:w="0" w:type="dxa"/>
          <w:right w:w="0" w:type="dxa"/>
        </w:tblCellMar>
        <w:tblLook w:val="04A0" w:firstRow="1" w:lastRow="0" w:firstColumn="1" w:lastColumn="0" w:noHBand="0" w:noVBand="1"/>
      </w:tblPr>
      <w:tblGrid>
        <w:gridCol w:w="776"/>
        <w:gridCol w:w="910"/>
        <w:gridCol w:w="981"/>
        <w:gridCol w:w="1282"/>
        <w:gridCol w:w="1210"/>
        <w:gridCol w:w="1013"/>
        <w:gridCol w:w="953"/>
        <w:gridCol w:w="1043"/>
        <w:gridCol w:w="1176"/>
      </w:tblGrid>
      <w:tr w:rsidR="00C41BAB" w:rsidRPr="00C41BAB" w14:paraId="0787A448" w14:textId="77777777" w:rsidTr="00C41BA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7E6E6"/>
            <w:tcMar>
              <w:top w:w="30" w:type="dxa"/>
              <w:left w:w="45" w:type="dxa"/>
              <w:bottom w:w="30" w:type="dxa"/>
              <w:right w:w="45" w:type="dxa"/>
            </w:tcMar>
            <w:hideMark/>
          </w:tcPr>
          <w:p w14:paraId="7964B19A" w14:textId="77777777" w:rsidR="00C41BAB" w:rsidRPr="00C41BAB" w:rsidRDefault="00C41BAB" w:rsidP="00C41BAB">
            <w:pPr>
              <w:spacing w:after="0" w:line="240" w:lineRule="auto"/>
              <w:rPr>
                <w:rFonts w:ascii="Calibri" w:eastAsia="Times New Roman" w:hAnsi="Calibri" w:cs="Arial"/>
              </w:rPr>
            </w:pPr>
            <w:proofErr w:type="spellStart"/>
            <w:r w:rsidRPr="00C41BAB">
              <w:rPr>
                <w:rFonts w:ascii="Calibri" w:eastAsia="Times New Roman" w:hAnsi="Calibri" w:cs="Arial"/>
              </w:rPr>
              <w:t>Stu_ID</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26FE4BF2"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Stu_Name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04B44514"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Class_Code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12CAD2A8"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Class_Name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0A0027F7"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Class_CredHrs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4309D34C"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Instr_Name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6AFBD6A9"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Class_Days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5A66F93E" w14:textId="77777777" w:rsidR="00C41BAB" w:rsidRPr="00C41BAB" w:rsidRDefault="00C41BAB" w:rsidP="00C41BAB">
            <w:pPr>
              <w:spacing w:after="0" w:line="240" w:lineRule="auto"/>
              <w:rPr>
                <w:rFonts w:ascii="Calibri" w:eastAsia="Times New Roman" w:hAnsi="Calibri" w:cs="Arial"/>
                <w:color w:val="000000"/>
              </w:rPr>
            </w:pPr>
            <w:proofErr w:type="spellStart"/>
            <w:r w:rsidRPr="00C41BAB">
              <w:rPr>
                <w:rFonts w:ascii="Calibri" w:eastAsia="Times New Roman" w:hAnsi="Calibri" w:cs="Arial"/>
                <w:color w:val="000000"/>
              </w:rPr>
              <w:t>Class_Times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7E6E6"/>
            <w:tcMar>
              <w:top w:w="30" w:type="dxa"/>
              <w:left w:w="45" w:type="dxa"/>
              <w:bottom w:w="30" w:type="dxa"/>
              <w:right w:w="45" w:type="dxa"/>
            </w:tcMar>
            <w:hideMark/>
          </w:tcPr>
          <w:p w14:paraId="3B74B66F" w14:textId="77777777" w:rsidR="00C41BAB" w:rsidRPr="00C41BAB" w:rsidRDefault="00C41BAB" w:rsidP="00C41BAB">
            <w:pPr>
              <w:spacing w:after="0" w:line="240" w:lineRule="auto"/>
              <w:rPr>
                <w:rFonts w:ascii="Calibri" w:eastAsia="Times New Roman" w:hAnsi="Calibri" w:cs="Arial"/>
                <w:color w:val="000000"/>
              </w:rPr>
            </w:pPr>
            <w:r w:rsidRPr="00C41BAB">
              <w:rPr>
                <w:rFonts w:ascii="Calibri" w:eastAsia="Times New Roman" w:hAnsi="Calibri" w:cs="Arial"/>
                <w:color w:val="000000"/>
              </w:rPr>
              <w:t>Room</w:t>
            </w:r>
          </w:p>
        </w:tc>
      </w:tr>
      <w:tr w:rsidR="00C41BAB" w:rsidRPr="00C41BAB" w14:paraId="659B53E4"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B61D78" w14:textId="77777777" w:rsidR="00C41BAB" w:rsidRPr="00C41BAB" w:rsidRDefault="00C41BAB" w:rsidP="00C41BAB">
            <w:pPr>
              <w:spacing w:after="0" w:line="240" w:lineRule="auto"/>
              <w:jc w:val="right"/>
              <w:rPr>
                <w:rFonts w:ascii="Calibri" w:eastAsia="Times New Roman" w:hAnsi="Calibri" w:cs="Arial"/>
              </w:rPr>
            </w:pPr>
            <w:r w:rsidRPr="00C41BAB">
              <w:rPr>
                <w:rFonts w:ascii="Calibri" w:eastAsia="Times New Roman" w:hAnsi="Calibri" w:cs="Arial"/>
              </w:rPr>
              <w:t>1049302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57117" w14:textId="77777777" w:rsidR="00C41BAB" w:rsidRPr="00C41BAB" w:rsidRDefault="00C41BAB" w:rsidP="00C41BAB">
            <w:pPr>
              <w:spacing w:after="0" w:line="240" w:lineRule="auto"/>
              <w:rPr>
                <w:rFonts w:ascii="Calibri" w:eastAsia="Times New Roman" w:hAnsi="Calibri" w:cs="Arial"/>
              </w:rPr>
            </w:pPr>
            <w:r w:rsidRPr="00C41BAB">
              <w:rPr>
                <w:rFonts w:ascii="Calibri" w:eastAsia="Times New Roman" w:hAnsi="Calibri" w:cs="Arial"/>
              </w:rPr>
              <w:t>Josh Valentino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2059C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 2300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21A3CE"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 xml:space="preserve">Computer </w:t>
            </w:r>
            <w:proofErr w:type="spellStart"/>
            <w:r w:rsidRPr="00C41BAB">
              <w:rPr>
                <w:rFonts w:ascii="Arial" w:eastAsia="Times New Roman" w:hAnsi="Arial" w:cs="Arial"/>
                <w:sz w:val="20"/>
                <w:szCs w:val="20"/>
              </w:rPr>
              <w:t>Architeture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95CE43"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168B34"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 xml:space="preserve">James </w:t>
            </w:r>
            <w:proofErr w:type="spellStart"/>
            <w:r w:rsidRPr="00C41BAB">
              <w:rPr>
                <w:rFonts w:ascii="Arial" w:eastAsia="Times New Roman" w:hAnsi="Arial" w:cs="Arial"/>
                <w:sz w:val="20"/>
                <w:szCs w:val="20"/>
              </w:rPr>
              <w:t>Petkus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E6F979"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M,W</w:t>
            </w:r>
            <w:proofErr w:type="gramEnd"/>
            <w:r w:rsidRPr="00C41BAB">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FD578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1:15 pm - 2:20pm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145F5D"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Dunham Hall, 007</w:t>
            </w:r>
          </w:p>
        </w:tc>
      </w:tr>
      <w:tr w:rsidR="00C41BAB" w:rsidRPr="00C41BAB" w14:paraId="332A094C"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EE3B41" w14:textId="77777777" w:rsidR="00C41BAB" w:rsidRPr="00C41BAB" w:rsidRDefault="00C41BAB" w:rsidP="00C41BAB">
            <w:pPr>
              <w:spacing w:after="0" w:line="240" w:lineRule="auto"/>
              <w:jc w:val="right"/>
              <w:rPr>
                <w:rFonts w:ascii="Calibri" w:eastAsia="Times New Roman" w:hAnsi="Calibri" w:cs="Arial"/>
              </w:rPr>
            </w:pPr>
            <w:r w:rsidRPr="00C41BAB">
              <w:rPr>
                <w:rFonts w:ascii="Calibri" w:eastAsia="Times New Roman" w:hAnsi="Calibri" w:cs="Arial"/>
              </w:rPr>
              <w:t>1049302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63F5E4" w14:textId="77777777" w:rsidR="00C41BAB" w:rsidRPr="00C41BAB" w:rsidRDefault="00C41BAB" w:rsidP="00C41BAB">
            <w:pPr>
              <w:spacing w:after="0" w:line="240" w:lineRule="auto"/>
              <w:rPr>
                <w:rFonts w:ascii="Calibri" w:eastAsia="Times New Roman" w:hAnsi="Calibri" w:cs="Arial"/>
              </w:rPr>
            </w:pPr>
            <w:r w:rsidRPr="00C41BAB">
              <w:rPr>
                <w:rFonts w:ascii="Calibri" w:eastAsia="Times New Roman" w:hAnsi="Calibri" w:cs="Arial"/>
              </w:rPr>
              <w:t>Josh Valentino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D1E66"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 3630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E3D81D"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Data Structure and Algorithms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E6BF0F"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3C52EE"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David A. Lash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463BF0"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767155"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8:00am - 9:45am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E6893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208</w:t>
            </w:r>
          </w:p>
        </w:tc>
      </w:tr>
      <w:tr w:rsidR="00C41BAB" w:rsidRPr="00C41BAB" w14:paraId="0D7CCCA3"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B3830C" w14:textId="77777777" w:rsidR="00C41BAB" w:rsidRPr="00C41BAB" w:rsidRDefault="00C41BAB" w:rsidP="00C41BAB">
            <w:pPr>
              <w:spacing w:after="0" w:line="240" w:lineRule="auto"/>
              <w:jc w:val="right"/>
              <w:rPr>
                <w:rFonts w:ascii="Calibri" w:eastAsia="Times New Roman" w:hAnsi="Calibri" w:cs="Arial"/>
              </w:rPr>
            </w:pPr>
            <w:r w:rsidRPr="00C41BAB">
              <w:rPr>
                <w:rFonts w:ascii="Calibri" w:eastAsia="Times New Roman" w:hAnsi="Calibri" w:cs="Arial"/>
              </w:rPr>
              <w:t>1049302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B74669" w14:textId="77777777" w:rsidR="00C41BAB" w:rsidRPr="00C41BAB" w:rsidRDefault="00C41BAB" w:rsidP="00C41BAB">
            <w:pPr>
              <w:spacing w:after="0" w:line="240" w:lineRule="auto"/>
              <w:rPr>
                <w:rFonts w:ascii="Calibri" w:eastAsia="Times New Roman" w:hAnsi="Calibri" w:cs="Arial"/>
              </w:rPr>
            </w:pPr>
            <w:r w:rsidRPr="00C41BAB">
              <w:rPr>
                <w:rFonts w:ascii="Calibri" w:eastAsia="Times New Roman" w:hAnsi="Calibri" w:cs="Arial"/>
              </w:rPr>
              <w:t>Josh Valentino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152F7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 4350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C9E14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Software Engineering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D48231"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934F04"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David A. Lash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4B35A7"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M,W</w:t>
            </w:r>
            <w:proofErr w:type="gramEnd"/>
            <w:r w:rsidRPr="00C41BAB">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562267"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12:00pm - 1:05pm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72C85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,122</w:t>
            </w:r>
          </w:p>
        </w:tc>
      </w:tr>
      <w:tr w:rsidR="00C41BAB" w:rsidRPr="00C41BAB" w14:paraId="1F490DD0"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C33593" w14:textId="77777777" w:rsidR="00C41BAB" w:rsidRPr="00C41BAB" w:rsidRDefault="00C41BAB" w:rsidP="00C41BAB">
            <w:pPr>
              <w:spacing w:after="0" w:line="240" w:lineRule="auto"/>
              <w:jc w:val="right"/>
              <w:rPr>
                <w:rFonts w:ascii="Calibri" w:eastAsia="Times New Roman" w:hAnsi="Calibri" w:cs="Arial"/>
              </w:rPr>
            </w:pPr>
            <w:r w:rsidRPr="00C41BAB">
              <w:rPr>
                <w:rFonts w:ascii="Calibri" w:eastAsia="Times New Roman" w:hAnsi="Calibri" w:cs="Arial"/>
              </w:rPr>
              <w:t>1049302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EB1042" w14:textId="77777777" w:rsidR="00C41BAB" w:rsidRPr="00C41BAB" w:rsidRDefault="00C41BAB" w:rsidP="00C41BAB">
            <w:pPr>
              <w:spacing w:after="0" w:line="240" w:lineRule="auto"/>
              <w:rPr>
                <w:rFonts w:ascii="Calibri" w:eastAsia="Times New Roman" w:hAnsi="Calibri" w:cs="Arial"/>
              </w:rPr>
            </w:pPr>
            <w:r w:rsidRPr="00C41BAB">
              <w:rPr>
                <w:rFonts w:ascii="Calibri" w:eastAsia="Times New Roman" w:hAnsi="Calibri" w:cs="Arial"/>
              </w:rPr>
              <w:t>Josh Valentino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DB953B"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 4500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F8EFC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Database Design &amp; Implement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142626"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084CC2"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Casey Walters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7576DB"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r w:rsidRPr="00C41BAB">
              <w:rPr>
                <w:rFonts w:ascii="Arial" w:eastAsia="Times New Roman" w:hAnsi="Arial" w:cs="Aria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5D9B3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3:15pm - 5:00pm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190107"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,212</w:t>
            </w:r>
          </w:p>
        </w:tc>
      </w:tr>
      <w:tr w:rsidR="00C41BAB" w:rsidRPr="00C41BAB" w14:paraId="570D3402"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394BE"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1003935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E0EFF"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Bryan Ramirez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21B8A"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ACC-2010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73ADF" w14:textId="77777777" w:rsidR="00C41BAB" w:rsidRPr="00C41BAB" w:rsidRDefault="00C41BAB" w:rsidP="00C41BAB">
            <w:pPr>
              <w:spacing w:after="0" w:line="240" w:lineRule="auto"/>
              <w:rPr>
                <w:rFonts w:ascii="Arial" w:eastAsia="Times New Roman" w:hAnsi="Arial" w:cs="Arial"/>
                <w:sz w:val="20"/>
                <w:szCs w:val="20"/>
              </w:rPr>
            </w:pPr>
            <w:proofErr w:type="spellStart"/>
            <w:r w:rsidRPr="00C41BAB">
              <w:rPr>
                <w:rFonts w:ascii="Arial" w:eastAsia="Times New Roman" w:hAnsi="Arial" w:cs="Arial"/>
                <w:sz w:val="20"/>
                <w:szCs w:val="20"/>
              </w:rPr>
              <w:t>Prins</w:t>
            </w:r>
            <w:proofErr w:type="spellEnd"/>
            <w:r w:rsidRPr="00C41BAB">
              <w:rPr>
                <w:rFonts w:ascii="Arial" w:eastAsia="Times New Roman" w:hAnsi="Arial" w:cs="Arial"/>
                <w:sz w:val="20"/>
                <w:szCs w:val="20"/>
              </w:rPr>
              <w:t xml:space="preserve"> of Financial Accounting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A70A1"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AF8E75"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Lynn Spellman White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8DA4C"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B6D8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10:00 AM - 11:45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4A3D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Dunham Hall, 002</w:t>
            </w:r>
          </w:p>
        </w:tc>
      </w:tr>
      <w:tr w:rsidR="00C41BAB" w:rsidRPr="00C41BAB" w14:paraId="791AC543"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911B93"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1003935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BB0FE"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Bryan Ramirez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CAE8"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BUS-4990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1D677" w14:textId="77777777" w:rsidR="00C41BAB" w:rsidRPr="00C41BAB" w:rsidRDefault="00C41BAB" w:rsidP="00C41BAB">
            <w:pPr>
              <w:spacing w:after="0" w:line="240" w:lineRule="auto"/>
              <w:rPr>
                <w:rFonts w:ascii="Arial" w:eastAsia="Times New Roman" w:hAnsi="Arial" w:cs="Arial"/>
                <w:sz w:val="20"/>
                <w:szCs w:val="20"/>
              </w:rPr>
            </w:pPr>
            <w:proofErr w:type="spellStart"/>
            <w:r w:rsidRPr="00C41BAB">
              <w:rPr>
                <w:rFonts w:ascii="Arial" w:eastAsia="Times New Roman" w:hAnsi="Arial" w:cs="Arial"/>
                <w:sz w:val="20"/>
                <w:szCs w:val="20"/>
              </w:rPr>
              <w:t>Contemp</w:t>
            </w:r>
            <w:proofErr w:type="spellEnd"/>
            <w:r w:rsidRPr="00C41BAB">
              <w:rPr>
                <w:rFonts w:ascii="Arial" w:eastAsia="Times New Roman" w:hAnsi="Arial" w:cs="Arial"/>
                <w:sz w:val="20"/>
                <w:szCs w:val="20"/>
              </w:rPr>
              <w:t xml:space="preserve"> </w:t>
            </w:r>
            <w:proofErr w:type="spellStart"/>
            <w:r w:rsidRPr="00C41BAB">
              <w:rPr>
                <w:rFonts w:ascii="Arial" w:eastAsia="Times New Roman" w:hAnsi="Arial" w:cs="Arial"/>
                <w:sz w:val="20"/>
                <w:szCs w:val="20"/>
              </w:rPr>
              <w:t>Tpcs</w:t>
            </w:r>
            <w:proofErr w:type="spellEnd"/>
            <w:r w:rsidRPr="00C41BAB">
              <w:rPr>
                <w:rFonts w:ascii="Arial" w:eastAsia="Times New Roman" w:hAnsi="Arial" w:cs="Arial"/>
                <w:sz w:val="20"/>
                <w:szCs w:val="20"/>
              </w:rPr>
              <w:t>/Bus Strat &amp;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D3ED7"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08D02"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Peter Franz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E4377"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F1FD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06:00 PM - 09:30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585CD"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for Collaboration, 316</w:t>
            </w:r>
          </w:p>
        </w:tc>
      </w:tr>
      <w:tr w:rsidR="00C41BAB" w:rsidRPr="00C41BAB" w14:paraId="50AC7381"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0E9999"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1003935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7389B"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Bryan Ramirez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36ABA"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CSC-4350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221EE"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Software Engineering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CA8CA"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414A3"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David A. Lash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28A774"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M,W</w:t>
            </w:r>
            <w:proofErr w:type="gramEnd"/>
            <w:r w:rsidRPr="00C41BAB">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CD8E5"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12:00PM - 01:05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9952A"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for Collaboration, 122</w:t>
            </w:r>
          </w:p>
        </w:tc>
      </w:tr>
      <w:tr w:rsidR="00C41BAB" w:rsidRPr="00C41BAB" w14:paraId="044503EA"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D7F076"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lastRenderedPageBreak/>
              <w:t>1003935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0951E"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Bryan Ramirez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566D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CSC-4500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7D0ED"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Database Design &amp; Implement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6E71D"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D4DA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Casey Walters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E7EA56"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5BEB5"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03:15 PM - 05:00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1FAF3"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for Collaboration, 212</w:t>
            </w:r>
          </w:p>
        </w:tc>
      </w:tr>
      <w:tr w:rsidR="00C41BAB" w:rsidRPr="00C41BAB" w14:paraId="15A2FB0F"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3CDFF"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1012613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28D00" w14:textId="77777777" w:rsidR="00C41BAB" w:rsidRPr="00C41BAB" w:rsidRDefault="00C41BAB" w:rsidP="00C41BAB">
            <w:pPr>
              <w:spacing w:after="0" w:line="240" w:lineRule="auto"/>
              <w:rPr>
                <w:rFonts w:ascii="Arial" w:eastAsia="Times New Roman" w:hAnsi="Arial" w:cs="Arial"/>
                <w:sz w:val="20"/>
                <w:szCs w:val="20"/>
              </w:rPr>
            </w:pPr>
            <w:proofErr w:type="spellStart"/>
            <w:r w:rsidRPr="00C41BAB">
              <w:rPr>
                <w:rFonts w:ascii="Arial" w:eastAsia="Times New Roman" w:hAnsi="Arial" w:cs="Arial"/>
                <w:sz w:val="20"/>
                <w:szCs w:val="20"/>
              </w:rPr>
              <w:t>Germell</w:t>
            </w:r>
            <w:proofErr w:type="spellEnd"/>
            <w:r w:rsidRPr="00C41BAB">
              <w:rPr>
                <w:rFonts w:ascii="Arial" w:eastAsia="Times New Roman" w:hAnsi="Arial" w:cs="Arial"/>
                <w:sz w:val="20"/>
                <w:szCs w:val="20"/>
              </w:rPr>
              <w:t xml:space="preserve"> </w:t>
            </w:r>
            <w:proofErr w:type="spellStart"/>
            <w:r w:rsidRPr="00C41BAB">
              <w:rPr>
                <w:rFonts w:ascii="Arial" w:eastAsia="Times New Roman" w:hAnsi="Arial" w:cs="Arial"/>
                <w:sz w:val="20"/>
                <w:szCs w:val="20"/>
              </w:rPr>
              <w:t>Hosch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7F8E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CSC-4350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50086"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Software Engineering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1F482"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E2BA4"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David A. Lash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D1BB4"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M,W</w:t>
            </w:r>
            <w:proofErr w:type="gramEnd"/>
            <w:r w:rsidRPr="00C41BAB">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C9C2A"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12:00 PM - 1:05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FAD94"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122</w:t>
            </w:r>
          </w:p>
        </w:tc>
      </w:tr>
      <w:tr w:rsidR="00C41BAB" w:rsidRPr="00C41BAB" w14:paraId="0E7A4695"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861E55"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1012613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658FA" w14:textId="77777777" w:rsidR="00C41BAB" w:rsidRPr="00C41BAB" w:rsidRDefault="00C41BAB" w:rsidP="00C41BAB">
            <w:pPr>
              <w:spacing w:after="0" w:line="240" w:lineRule="auto"/>
              <w:rPr>
                <w:rFonts w:ascii="Arial" w:eastAsia="Times New Roman" w:hAnsi="Arial" w:cs="Arial"/>
                <w:sz w:val="20"/>
                <w:szCs w:val="20"/>
              </w:rPr>
            </w:pPr>
            <w:proofErr w:type="spellStart"/>
            <w:r w:rsidRPr="00C41BAB">
              <w:rPr>
                <w:rFonts w:ascii="Arial" w:eastAsia="Times New Roman" w:hAnsi="Arial" w:cs="Arial"/>
                <w:sz w:val="20"/>
                <w:szCs w:val="20"/>
              </w:rPr>
              <w:t>Germell</w:t>
            </w:r>
            <w:proofErr w:type="spellEnd"/>
            <w:r w:rsidRPr="00C41BAB">
              <w:rPr>
                <w:rFonts w:ascii="Arial" w:eastAsia="Times New Roman" w:hAnsi="Arial" w:cs="Arial"/>
                <w:sz w:val="20"/>
                <w:szCs w:val="20"/>
              </w:rPr>
              <w:t xml:space="preserve"> </w:t>
            </w:r>
            <w:proofErr w:type="spellStart"/>
            <w:r w:rsidRPr="00C41BAB">
              <w:rPr>
                <w:rFonts w:ascii="Arial" w:eastAsia="Times New Roman" w:hAnsi="Arial" w:cs="Arial"/>
                <w:sz w:val="20"/>
                <w:szCs w:val="20"/>
              </w:rPr>
              <w:t>Hosch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04E34"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CSC-4500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5037F"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Database Design &amp; Implement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3FA79"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CDDE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Casey Walters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9E0FB"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8AC89"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3:15 PM - 5:00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FC2F"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212</w:t>
            </w:r>
          </w:p>
        </w:tc>
      </w:tr>
      <w:tr w:rsidR="00C41BAB" w:rsidRPr="00C41BAB" w14:paraId="52A64858" w14:textId="77777777" w:rsidTr="00C41BA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F27BC1"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1012613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24261" w14:textId="77777777" w:rsidR="00C41BAB" w:rsidRPr="00C41BAB" w:rsidRDefault="00C41BAB" w:rsidP="00C41BAB">
            <w:pPr>
              <w:spacing w:after="0" w:line="240" w:lineRule="auto"/>
              <w:rPr>
                <w:rFonts w:ascii="Arial" w:eastAsia="Times New Roman" w:hAnsi="Arial" w:cs="Arial"/>
                <w:sz w:val="20"/>
                <w:szCs w:val="20"/>
              </w:rPr>
            </w:pPr>
            <w:proofErr w:type="spellStart"/>
            <w:r w:rsidRPr="00C41BAB">
              <w:rPr>
                <w:rFonts w:ascii="Arial" w:eastAsia="Times New Roman" w:hAnsi="Arial" w:cs="Arial"/>
                <w:sz w:val="20"/>
                <w:szCs w:val="20"/>
              </w:rPr>
              <w:t>Germell</w:t>
            </w:r>
            <w:proofErr w:type="spellEnd"/>
            <w:r w:rsidRPr="00C41BAB">
              <w:rPr>
                <w:rFonts w:ascii="Arial" w:eastAsia="Times New Roman" w:hAnsi="Arial" w:cs="Arial"/>
                <w:sz w:val="20"/>
                <w:szCs w:val="20"/>
              </w:rPr>
              <w:t xml:space="preserve"> </w:t>
            </w:r>
            <w:proofErr w:type="spellStart"/>
            <w:r w:rsidRPr="00C41BAB">
              <w:rPr>
                <w:rFonts w:ascii="Arial" w:eastAsia="Times New Roman" w:hAnsi="Arial" w:cs="Arial"/>
                <w:sz w:val="20"/>
                <w:szCs w:val="20"/>
              </w:rPr>
              <w:t>Hosch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93D9C"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MTH-3270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D5042"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 xml:space="preserve">Discrete </w:t>
            </w:r>
            <w:proofErr w:type="spellStart"/>
            <w:r w:rsidRPr="00C41BAB">
              <w:rPr>
                <w:rFonts w:ascii="Arial" w:eastAsia="Times New Roman" w:hAnsi="Arial" w:cs="Arial"/>
                <w:sz w:val="20"/>
                <w:szCs w:val="20"/>
              </w:rPr>
              <w:t>Mathmematics</w:t>
            </w:r>
            <w:proofErr w:type="spellEnd"/>
            <w:r w:rsidRPr="00C41BAB">
              <w:rPr>
                <w:rFonts w:ascii="Arial" w:eastAsia="Times New Roman" w:hAnsi="Arial" w:cs="Arial"/>
                <w:sz w:val="20"/>
                <w:szCs w:val="20"/>
              </w:rPr>
              <w: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CAB80" w14:textId="77777777" w:rsidR="00C41BAB" w:rsidRPr="00C41BAB" w:rsidRDefault="00C41BAB" w:rsidP="00C41BAB">
            <w:pPr>
              <w:spacing w:after="0" w:line="240" w:lineRule="auto"/>
              <w:jc w:val="right"/>
              <w:rPr>
                <w:rFonts w:ascii="Arial" w:eastAsia="Times New Roman" w:hAnsi="Arial" w:cs="Arial"/>
                <w:sz w:val="20"/>
                <w:szCs w:val="20"/>
              </w:rPr>
            </w:pPr>
            <w:r w:rsidRPr="00C41BA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4C17D5"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Sebastian P. Wyman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B010D" w14:textId="77777777" w:rsidR="00C41BAB" w:rsidRPr="00C41BAB" w:rsidRDefault="00C41BAB" w:rsidP="00C41BAB">
            <w:pPr>
              <w:spacing w:after="0" w:line="240" w:lineRule="auto"/>
              <w:rPr>
                <w:rFonts w:ascii="Arial" w:eastAsia="Times New Roman" w:hAnsi="Arial" w:cs="Arial"/>
                <w:sz w:val="20"/>
                <w:szCs w:val="20"/>
              </w:rPr>
            </w:pPr>
            <w:proofErr w:type="gramStart"/>
            <w:r w:rsidRPr="00C41BAB">
              <w:rPr>
                <w:rFonts w:ascii="Arial" w:eastAsia="Times New Roman" w:hAnsi="Arial" w:cs="Arial"/>
                <w:sz w:val="20"/>
                <w:szCs w:val="20"/>
              </w:rPr>
              <w:t>T,TH</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40BD1"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10:00 AM - 11:45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61E53" w14:textId="77777777" w:rsidR="00C41BAB" w:rsidRPr="00C41BAB" w:rsidRDefault="00C41BAB" w:rsidP="00C41BAB">
            <w:pPr>
              <w:spacing w:after="0" w:line="240" w:lineRule="auto"/>
              <w:rPr>
                <w:rFonts w:ascii="Arial" w:eastAsia="Times New Roman" w:hAnsi="Arial" w:cs="Arial"/>
                <w:sz w:val="20"/>
                <w:szCs w:val="20"/>
              </w:rPr>
            </w:pPr>
            <w:r w:rsidRPr="00C41BAB">
              <w:rPr>
                <w:rFonts w:ascii="Arial" w:eastAsia="Times New Roman" w:hAnsi="Arial" w:cs="Arial"/>
                <w:sz w:val="20"/>
                <w:szCs w:val="20"/>
              </w:rPr>
              <w:t>Institute of Collaboration, 306</w:t>
            </w:r>
          </w:p>
        </w:tc>
      </w:tr>
    </w:tbl>
    <w:p w14:paraId="07E72940" w14:textId="5F185D3A" w:rsidR="00DE4EB8" w:rsidRDefault="00DE4EB8" w:rsidP="00DE4EB8">
      <w:pPr>
        <w:tabs>
          <w:tab w:val="left" w:pos="915"/>
        </w:tabs>
      </w:pPr>
    </w:p>
    <w:p w14:paraId="44BD509D" w14:textId="2DCA6902" w:rsidR="00EE097D" w:rsidRDefault="00EE097D" w:rsidP="00DE4EB8">
      <w:pPr>
        <w:tabs>
          <w:tab w:val="left" w:pos="915"/>
        </w:tabs>
      </w:pPr>
    </w:p>
    <w:p w14:paraId="492B40A0" w14:textId="52F98334" w:rsidR="00EE097D" w:rsidRDefault="00EE097D" w:rsidP="00DE4EB8">
      <w:pPr>
        <w:tabs>
          <w:tab w:val="left" w:pos="915"/>
        </w:tabs>
      </w:pPr>
      <w:r>
        <w:t xml:space="preserve">C. </w:t>
      </w:r>
    </w:p>
    <w:p w14:paraId="695E8086" w14:textId="79F031A4" w:rsidR="00EE097D" w:rsidRPr="00DE4EB8" w:rsidRDefault="00EE097D" w:rsidP="00DE4EB8">
      <w:pPr>
        <w:tabs>
          <w:tab w:val="left" w:pos="915"/>
        </w:tabs>
      </w:pPr>
      <w:r>
        <w:t xml:space="preserve">The redundancies in part two are the same the part one’s table. The data fields do not need the </w:t>
      </w:r>
    </w:p>
    <w:sectPr w:rsidR="00EE097D" w:rsidRPr="00DE4E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5F11A" w14:textId="77777777" w:rsidR="00A55DC7" w:rsidRDefault="00A55DC7" w:rsidP="000C486A">
      <w:pPr>
        <w:spacing w:after="0" w:line="240" w:lineRule="auto"/>
      </w:pPr>
      <w:r>
        <w:separator/>
      </w:r>
    </w:p>
  </w:endnote>
  <w:endnote w:type="continuationSeparator" w:id="0">
    <w:p w14:paraId="70092B61" w14:textId="77777777" w:rsidR="00A55DC7" w:rsidRDefault="00A55DC7"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34B7" w14:textId="77777777" w:rsidR="00A55DC7" w:rsidRDefault="00A55DC7" w:rsidP="000C486A">
      <w:pPr>
        <w:spacing w:after="0" w:line="240" w:lineRule="auto"/>
      </w:pPr>
      <w:r>
        <w:separator/>
      </w:r>
    </w:p>
  </w:footnote>
  <w:footnote w:type="continuationSeparator" w:id="0">
    <w:p w14:paraId="32EA936E" w14:textId="77777777" w:rsidR="00A55DC7" w:rsidRDefault="00A55DC7"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7001" w14:textId="56A05CD3" w:rsidR="000C486A" w:rsidRDefault="000C486A">
    <w:pPr>
      <w:pStyle w:val="Header"/>
    </w:pPr>
    <w:r>
      <w:t>Database Systems, Chapter 1</w:t>
    </w:r>
  </w:p>
  <w:p w14:paraId="6115E58A" w14:textId="7C7C58D5" w:rsidR="000C486A" w:rsidRDefault="000C486A">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C486A"/>
    <w:rsid w:val="000D3B35"/>
    <w:rsid w:val="00171253"/>
    <w:rsid w:val="00203D7C"/>
    <w:rsid w:val="00455AF8"/>
    <w:rsid w:val="005E2466"/>
    <w:rsid w:val="00611E75"/>
    <w:rsid w:val="0069090C"/>
    <w:rsid w:val="007464F8"/>
    <w:rsid w:val="007D612B"/>
    <w:rsid w:val="00A55DC7"/>
    <w:rsid w:val="00C41BAB"/>
    <w:rsid w:val="00D747CF"/>
    <w:rsid w:val="00D968E4"/>
    <w:rsid w:val="00DE4EB8"/>
    <w:rsid w:val="00E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 w:type="character" w:customStyle="1" w:styleId="apple-converted-space">
    <w:name w:val="apple-converted-space"/>
    <w:basedOn w:val="DefaultParagraphFont"/>
    <w:rsid w:val="00C4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62410989">
      <w:bodyDiv w:val="1"/>
      <w:marLeft w:val="0"/>
      <w:marRight w:val="0"/>
      <w:marTop w:val="0"/>
      <w:marBottom w:val="0"/>
      <w:divBdr>
        <w:top w:val="none" w:sz="0" w:space="0" w:color="auto"/>
        <w:left w:val="none" w:sz="0" w:space="0" w:color="auto"/>
        <w:bottom w:val="none" w:sz="0" w:space="0" w:color="auto"/>
        <w:right w:val="none" w:sz="0" w:space="0" w:color="auto"/>
      </w:divBdr>
    </w:div>
    <w:div w:id="650334023">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Mel Hosch</cp:lastModifiedBy>
  <cp:revision>2</cp:revision>
  <dcterms:created xsi:type="dcterms:W3CDTF">2021-08-26T20:59:00Z</dcterms:created>
  <dcterms:modified xsi:type="dcterms:W3CDTF">2021-08-26T20:59:00Z</dcterms:modified>
</cp:coreProperties>
</file>