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7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7020"/>
        <w:tblGridChange w:id="0">
          <w:tblGrid>
            <w:gridCol w:w="750"/>
            <w:gridCol w:w="702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Updates the cumulative score of a 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uname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           the user to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           the score to add to the cumulative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string composed of permissible characters that abides by the length requirements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non-encoded characters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single 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1.e - </w:t>
            </w:r>
            <w:r w:rsidDel="00000000" w:rsidR="00000000" w:rsidRPr="00000000">
              <w:rPr>
                <w:rtl w:val="0"/>
              </w:rPr>
              <w:t xml:space="preserve">valid characters, out of bounds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1.f -</w:t>
            </w:r>
            <w:r w:rsidDel="00000000" w:rsidR="00000000" w:rsidRPr="00000000">
              <w:rPr>
                <w:rtl w:val="0"/>
              </w:rPr>
              <w:t xml:space="preserve">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2.3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2.4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 - 0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2.d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</w:p>
    <w:p w:rsidR="00000000" w:rsidDel="00000000" w:rsidP="00000000" w:rsidRDefault="00000000" w:rsidRPr="00000000" w14:paraId="0000005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2njh98mq4f" w:id="0"/>
            <w:bookmarkEnd w:id="0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xoatrs9igc5a" w:id="1"/>
            <w:bookmarkEnd w:id="1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firqx8no15e" w:id="2"/>
            <w:bookmarkEnd w:id="2"/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qw9yyfav7nu1" w:id="3"/>
            <w:bookmarkEnd w:id="3"/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46.974416017798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955506117909"/>
        <w:gridCol w:w="2565"/>
        <w:gridCol w:w="3045"/>
        <w:gridCol w:w="1506.8743047830924"/>
        <w:gridCol w:w="1390.1446051167966"/>
        <w:tblGridChange w:id="0">
          <w:tblGrid>
            <w:gridCol w:w="1039.955506117909"/>
            <w:gridCol w:w="2565"/>
            <w:gridCol w:w="3045"/>
            <w:gridCol w:w="1506.8743047830924"/>
            <w:gridCol w:w="1390.1446051167966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“tenbergenn”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h9lyrd7tnj22" w:id="4"/>
            <w:bookmarkEnd w:id="4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m8wck8xkav" w:id="5"/>
            <w:bookmarkEnd w:id="5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