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.974212034384"/>
        <w:gridCol w:w="8019.025787965616"/>
        <w:tblGridChange w:id="0">
          <w:tblGrid>
            <w:gridCol w:w="1340.974212034384"/>
            <w:gridCol w:w="8019.02578796561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updating bonuses_used for a word in the valid_word_table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updateWord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word that needs an update on its bonuses_used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newValue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   the new value needs to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true if operation is successful, false if word doesn't exist;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        null if database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1.6, 2.3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