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5f7f8jnajgz7" w:id="0"/>
      <w:bookmarkEnd w:id="0"/>
      <w:r w:rsidDel="00000000" w:rsidR="00000000" w:rsidRPr="00000000">
        <w:rPr>
          <w:rtl w:val="0"/>
        </w:rPr>
        <w:t xml:space="preserve">Technical Documentation: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technical documentation in the Project Repository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https://github.com/CSCE-606-Project-1/foo1/blob/main/README.md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bhfvofn4gu0m" w:id="1"/>
      <w:bookmarkEnd w:id="1"/>
      <w:r w:rsidDel="00000000" w:rsidR="00000000" w:rsidRPr="00000000">
        <w:rPr>
          <w:rtl w:val="0"/>
        </w:rPr>
        <w:t xml:space="preserve">Database Design Diagram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1638300</wp:posOffset>
            </wp:positionH>
            <wp:positionV relativeFrom="paragraph">
              <wp:posOffset>142875</wp:posOffset>
            </wp:positionV>
            <wp:extent cx="2466204" cy="1743089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204" cy="17430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SCE-606-Project-1/foo1/blob/main/README.md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