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p>
    <w:p>
      <w:pPr>
        <w:pStyle w:val="Author"/>
      </w:pPr>
      <w:hyperlink r:id="rId20">
        <w:r>
          <w:rPr>
            <w:rStyle w:val="Hyperlink"/>
          </w:rPr>
          <w:t xml:space="preserve">https://csci-1301.github.io/about#authors</w:t>
        </w:r>
      </w:hyperlink>
    </w:p>
    <w:p>
      <w:pPr>
        <w:pStyle w:val="Date"/>
      </w:pPr>
      <w:r>
        <w:t xml:space="preserve">May  22, 2024 (01:30:40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pStyle w:val="Compact"/>
        <w:numPr>
          <w:ilvl w:val="0"/>
          <w:numId w:val="1001"/>
        </w:numPr>
      </w:pPr>
      <w:r>
        <w:t xml:space="preserve">Learn to edit an existing program containing a class,</w:t>
      </w:r>
    </w:p>
    <w:p>
      <w:pPr>
        <w:pStyle w:val="Compact"/>
        <w:numPr>
          <w:ilvl w:val="0"/>
          <w:numId w:val="1001"/>
        </w:numPr>
      </w:pPr>
      <w:r>
        <w:t xml:space="preserve">Implement a change of datatype in the attributes of a class,</w:t>
      </w:r>
    </w:p>
    <w:p>
      <w:pPr>
        <w:pStyle w:val="Compact"/>
        <w:numPr>
          <w:ilvl w:val="0"/>
          <w:numId w:val="1001"/>
        </w:numPr>
      </w:pPr>
      <w:r>
        <w:t xml:space="preserve">Reinforce basic class manipulation,</w:t>
      </w:r>
    </w:p>
    <w:p>
      <w:pPr>
        <w:pStyle w:val="Compact"/>
        <w:numPr>
          <w:ilvl w:val="0"/>
          <w:numId w:val="1001"/>
        </w:numPr>
      </w:pPr>
      <w:r>
        <w:t xml:space="preserve">Discover how to add a class to an existing project.</w:t>
      </w:r>
    </w:p>
    <w:bookmarkStart w:id="26" w:name="writing-your-own-preciserectangle-class"/>
    <w:p>
      <w:pPr>
        <w:pStyle w:val="Heading1"/>
      </w:pPr>
      <w:r>
        <w:t xml:space="preserve">Writing Your Own PreciseRectangle Class</w:t>
      </w:r>
    </w:p>
    <w:p>
      <w:pPr>
        <w:pStyle w:val="FirstParagraph"/>
      </w:pPr>
      <w:r>
        <w:t xml:space="preserve">In this exercise, you will create your own class instead of using and expanding one that was written for you. The idea is to take inspiration from the class you have already encountered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reinforces what you have already encountered, but you will be exposed to creating new classes in your IDE for the first time.</w:t>
      </w:r>
    </w:p>
    <w:bookmarkStart w:id="25" w:name="implementation"/>
    <w:p>
      <w:pPr>
        <w:pStyle w:val="Heading2"/>
      </w:pPr>
      <w:r>
        <w:t xml:space="preserve">Implementation</w:t>
      </w:r>
    </w:p>
    <w:p>
      <w:pPr>
        <w:pStyle w:val="FirstParagraph"/>
      </w:pPr>
      <w:r>
        <w:t xml:space="preserve">To implement your class in your IDE, you are given two methods below: you can edit the pre-existing project or you can create a new blank class.</w:t>
      </w:r>
      <w:r>
        <w:t xml:space="preserve"> </w:t>
      </w:r>
      <w:r>
        <w:t xml:space="preserve">It is recommended to pick the one that you feel the most comfortable with initially, and then you should try the other technique. You will need to know how to edit existing projects and how to create new ones.</w:t>
      </w:r>
    </w:p>
    <w:bookmarkStart w:id="23" w:name="edit-the-pre-existing-project"/>
    <w:p>
      <w:pPr>
        <w:pStyle w:val="Heading3"/>
      </w:pPr>
      <w:r>
        <w:t xml:space="preserve">Edit the Pre-Existing Project</w:t>
      </w:r>
    </w:p>
    <w:p>
      <w:pPr>
        <w:numPr>
          <w:ilvl w:val="0"/>
          <w:numId w:val="1002"/>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2"/>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2"/>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2"/>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2"/>
        </w:numPr>
      </w:pPr>
      <w:r>
        <w:t xml:space="preserve">Your program should compile as it is, but you need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attributes as type</w:t>
      </w:r>
      <w:r>
        <w:t xml:space="preserve"> </w:t>
      </w:r>
      <w:r>
        <w:rPr>
          <w:rStyle w:val="DataTypeTok"/>
        </w:rPr>
        <w:t xml:space="preserve">double</w:t>
      </w:r>
      <w:r>
        <w:t xml:space="preserve">, and then you will need to edit the rest of the class accordingly. (e.g., What should the return type of the</w:t>
      </w:r>
      <w:r>
        <w:t xml:space="preserve"> </w:t>
      </w:r>
      <w:r>
        <w:rPr>
          <w:rStyle w:val="NormalTok"/>
        </w:rPr>
        <w:t xml:space="preserve">GetWidth</w:t>
      </w:r>
      <w:r>
        <w:t xml:space="preserve"> </w:t>
      </w:r>
      <w:r>
        <w:t xml:space="preserve">method be?)</w:t>
      </w:r>
    </w:p>
    <w:p>
      <w:pPr>
        <w:numPr>
          <w:ilvl w:val="0"/>
          <w:numId w:val="1002"/>
        </w:numPr>
      </w:pPr>
      <w:r>
        <w:t xml:space="preserve">Declare and manipulate precise rectangles (with</w:t>
      </w:r>
      <w:r>
        <w:t xml:space="preserve"> </w:t>
      </w:r>
      <w:r>
        <w:rPr>
          <w:rStyle w:val="DataTypeTok"/>
        </w:rPr>
        <w:t xml:space="preserve">double</w:t>
      </w:r>
      <w:r>
        <w:t xml:space="preserve"> </w:t>
      </w:r>
      <w:r>
        <w:t xml:space="preserve">values for the width and the length) in the</w:t>
      </w:r>
      <w:r>
        <w:t xml:space="preserve"> </w:t>
      </w:r>
      <w:r>
        <w:rPr>
          <w:rStyle w:val="NormalTok"/>
        </w:rPr>
        <w:t xml:space="preserve">Main</w:t>
      </w:r>
      <w:r>
        <w:t xml:space="preserve"> </w:t>
      </w:r>
      <w:r>
        <w:t xml:space="preserve">method, and make sure they behave as expected (i.e., Can you compute the area, set attributes, etc.?).</w:t>
      </w:r>
    </w:p>
    <w:p>
      <w:pPr>
        <w:numPr>
          <w:ilvl w:val="0"/>
          <w:numId w:val="1002"/>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 and</w:t>
      </w:r>
      <w:r>
        <w:t xml:space="preserve"> </w:t>
      </w:r>
      <w:r>
        <w:rPr>
          <w:rStyle w:val="NormalTok"/>
        </w:rPr>
        <w:t xml:space="preserve">MultiplyRectangle</w:t>
      </w:r>
      <w:r>
        <w:t xml:space="preserve">, as described in the</w:t>
      </w:r>
      <w:r>
        <w:t xml:space="preserve"> </w:t>
      </w:r>
      <w:hyperlink r:id="rId22">
        <w:r>
          <w:rPr>
            <w:rStyle w:val="Hyperlink"/>
          </w:rPr>
          <w:t xml:space="preserve">Rectangle lab</w:t>
        </w:r>
      </w:hyperlink>
      <w:r>
        <w:t xml:space="preserve"> </w:t>
      </w:r>
      <w:r>
        <w:t xml:space="preserve">but also below.</w:t>
      </w:r>
    </w:p>
    <w:bookmarkEnd w:id="23"/>
    <w:bookmarkStart w:id="24" w:name="starting-from-scratch"/>
    <w:p>
      <w:pPr>
        <w:pStyle w:val="Heading3"/>
      </w:pPr>
      <w:r>
        <w:t xml:space="preserve">Starting From Scratch</w:t>
      </w:r>
    </w:p>
    <w:p>
      <w:pPr>
        <w:numPr>
          <w:ilvl w:val="0"/>
          <w:numId w:val="1003"/>
        </w:numPr>
      </w:pPr>
      <w:r>
        <w:t xml:space="preserve">Create a new project in your IDE, and name it</w:t>
      </w:r>
      <w:r>
        <w:t xml:space="preserve"> </w:t>
      </w:r>
      <w:r>
        <w:t xml:space="preserve">“</w:t>
      </w:r>
      <w:r>
        <w:t xml:space="preserve">PreciseRectangle</w:t>
      </w:r>
      <w:r>
        <w:t xml:space="preserve">”</w:t>
      </w:r>
      <w:r>
        <w:t xml:space="preserve">.</w:t>
      </w:r>
    </w:p>
    <w:p>
      <w:pPr>
        <w:numPr>
          <w:ilvl w:val="0"/>
          <w:numId w:val="1003"/>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3"/>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3"/>
        </w:numPr>
      </w:pPr>
      <w:r>
        <w:t xml:space="preserve">Implement the</w:t>
      </w:r>
      <w:r>
        <w:t xml:space="preserve"> </w:t>
      </w:r>
      <w:r>
        <w:rPr>
          <w:rStyle w:val="NormalTok"/>
        </w:rPr>
        <w:t xml:space="preserve">PreciseRectangle</w:t>
      </w:r>
      <w:r>
        <w:t xml:space="preserve"> </w:t>
      </w:r>
      <w:r>
        <w:t xml:space="preserve">class according to the following specifications:</w:t>
      </w:r>
    </w:p>
    <w:p>
      <w:pPr>
        <w:pStyle w:val="Compact"/>
        <w:numPr>
          <w:ilvl w:val="1"/>
          <w:numId w:val="1004"/>
        </w:numPr>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pStyle w:val="Compact"/>
        <w:numPr>
          <w:ilvl w:val="1"/>
          <w:numId w:val="1004"/>
        </w:numPr>
      </w:pPr>
      <w:r>
        <w:t xml:space="preserve">it should have eight methods:</w:t>
      </w:r>
    </w:p>
    <w:p>
      <w:pPr>
        <w:pStyle w:val="Compact"/>
        <w:numPr>
          <w:ilvl w:val="2"/>
          <w:numId w:val="1005"/>
        </w:numPr>
      </w:pPr>
      <w:r>
        <w:t xml:space="preserve">two setters and two getters (i.e., one for each attribute),</w:t>
      </w:r>
    </w:p>
    <w:p>
      <w:pPr>
        <w:pStyle w:val="Compact"/>
        <w:numPr>
          <w:ilvl w:val="2"/>
          <w:numId w:val="1005"/>
        </w:numPr>
      </w:pPr>
      <w:r>
        <w:t xml:space="preserve">a method to compute the area of a precise rectangle,</w:t>
      </w:r>
    </w:p>
    <w:p>
      <w:pPr>
        <w:pStyle w:val="Compact"/>
        <w:numPr>
          <w:ilvl w:val="2"/>
          <w:numId w:val="1005"/>
        </w:numPr>
      </w:pPr>
      <w:r>
        <w:t xml:space="preserve">a method named</w:t>
      </w:r>
      <w:r>
        <w:t xml:space="preserve"> </w:t>
      </w:r>
      <w:r>
        <w:rPr>
          <w:rStyle w:val="NormalTok"/>
        </w:rPr>
        <w:t xml:space="preserve">ComputePerimeter</w:t>
      </w:r>
      <w:r>
        <w:t xml:space="preserve"> </w:t>
      </w:r>
      <w:r>
        <w:t xml:space="preserve">to compute the perimeter of a precise rectangle,</w:t>
      </w:r>
    </w:p>
    <w:p>
      <w:pPr>
        <w:pStyle w:val="Compact"/>
        <w:numPr>
          <w:ilvl w:val="2"/>
          <w:numId w:val="1005"/>
        </w:numPr>
      </w:pPr>
      <w:r>
        <w:t xml:space="preserve">a method named</w:t>
      </w:r>
      <w:r>
        <w:t xml:space="preserve"> </w:t>
      </w:r>
      <w:r>
        <w:rPr>
          <w:rStyle w:val="NormalTok"/>
        </w:rPr>
        <w:t xml:space="preserve">Swap</w:t>
      </w:r>
      <w:r>
        <w:t xml:space="preserve"> </w:t>
      </w:r>
      <w:r>
        <w:t xml:space="preserve">to swap the length and the width of a precise rectangle, and</w:t>
      </w:r>
    </w:p>
    <w:p>
      <w:pPr>
        <w:pStyle w:val="Compact"/>
        <w:numPr>
          <w:ilvl w:val="2"/>
          <w:numId w:val="1005"/>
        </w:numPr>
      </w:pPr>
      <w:r>
        <w:t xml:space="preserve">a method named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3"/>
        </w:numPr>
      </w:pPr>
      <w:r>
        <w:t xml:space="preserve">Declare and manipulate rectangles with floating-point (i.e.,</w:t>
      </w:r>
      <w:r>
        <w:t xml:space="preserv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(i.e., Can you compute the area, set attributes, etc.?).</w:t>
      </w:r>
    </w:p>
    <w:bookmarkEnd w:id="24"/>
    <w:bookmarkEnd w:id="25"/>
    <w:bookmarkEnd w:id="26"/>
    <w:bookmarkStart w:id="30" w:name="pushing-further-optional"/>
    <w:p>
      <w:pPr>
        <w:pStyle w:val="Heading1"/>
      </w:pPr>
      <w:r>
        <w:t xml:space="preserve">Pushing Further (Optional)</w:t>
      </w:r>
    </w:p>
    <w:p>
      <w:pPr>
        <w:pStyle w:val="FirstParagraph"/>
      </w:pPr>
      <w:r>
        <w:t xml:space="preserve">The following is an independent task with the goal of widening your understanding of this class and preparing you for the next labs.</w:t>
      </w:r>
      <w:r>
        <w:t xml:space="preserve"> </w:t>
      </w:r>
      <w:r>
        <w:t xml:space="preserve">Now that you know more about naming conventions, have a look at</w:t>
      </w:r>
      <w:r>
        <w:t xml:space="preserve"> </w:t>
      </w:r>
      <w:hyperlink r:id="rId27">
        <w:r>
          <w:rPr>
            <w:rStyle w:val="Hyperlink"/>
          </w:rPr>
          <w:t xml:space="preserve">Microsoft’s naming guidelines</w:t>
        </w:r>
      </w:hyperlink>
      <w:r>
        <w:t xml:space="preserve">, and particularly at:</w:t>
      </w:r>
    </w:p>
    <w:p>
      <w:pPr>
        <w:pStyle w:val="Compact"/>
        <w:numPr>
          <w:ilvl w:val="0"/>
          <w:numId w:val="1006"/>
        </w:numPr>
      </w:pPr>
      <w:hyperlink r:id="rId28">
        <w:r>
          <w:rPr>
            <w:rStyle w:val="Hyperlink"/>
          </w:rPr>
          <w:t xml:space="preserve">the documentation on general naming conventions</w:t>
        </w:r>
      </w:hyperlink>
      <w:r>
        <w:t xml:space="preserve"> </w:t>
      </w:r>
      <w:r>
        <w:t xml:space="preserve">and</w:t>
      </w:r>
    </w:p>
    <w:p>
      <w:pPr>
        <w:pStyle w:val="Compact"/>
        <w:numPr>
          <w:ilvl w:val="0"/>
          <w:numId w:val="1006"/>
        </w:numPr>
      </w:pPr>
      <w:hyperlink r:id="rId29">
        <w:r>
          <w:rPr>
            <w:rStyle w:val="Hyperlink"/>
          </w:rPr>
          <w:t xml:space="preserve">the documentation on capitalization conventions</w:t>
        </w:r>
      </w:hyperlink>
      <w:r>
        <w:t xml:space="preserv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9" Target="https://docs.microsoft.com/en-us/dotnet/standard/design-guidelines/capitalization-conventions" TargetMode="External" /><Relationship Type="http://schemas.openxmlformats.org/officeDocument/2006/relationships/hyperlink" Id="rId28" Target="https://docs.microsoft.com/en-us/dotnet/standard/design-guidelines/general-naming-conventions" TargetMode="External" /><Relationship Type="http://schemas.openxmlformats.org/officeDocument/2006/relationships/hyperlink" Id="rId27" Target="https://docs.microsoft.com/en-us/dotnet/standard/design-guidelines/naming-guidelines" TargetMode="External" /><Relationship Type="http://schemas.openxmlformats.org/officeDocument/2006/relationships/hyperlink" Id="rId22" Target="labs/PreciseRectangle/../Rectangle/#enriching-rectangle.cs" TargetMode="External" /><Relationship Type="http://schemas.openxmlformats.org/officeDocument/2006/relationships/hyperlink" Id="rId21" Target="labs/PreciseRectangle/../Rectangle/Rectangle.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9" Target="https://docs.microsoft.com/en-us/dotnet/standard/design-guidelines/capitalization-conventions" TargetMode="External" /><Relationship Type="http://schemas.openxmlformats.org/officeDocument/2006/relationships/hyperlink" Id="rId28" Target="https://docs.microsoft.com/en-us/dotnet/standard/design-guidelines/general-naming-conventions" TargetMode="External" /><Relationship Type="http://schemas.openxmlformats.org/officeDocument/2006/relationships/hyperlink" Id="rId27" Target="https://docs.microsoft.com/en-us/dotnet/standard/design-guidelines/naming-guidelines" TargetMode="External" /><Relationship Type="http://schemas.openxmlformats.org/officeDocument/2006/relationships/hyperlink" Id="rId22" Target="labs/PreciseRectangle/../Rectangle/#enriching-rectangle.cs" TargetMode="External" /><Relationship Type="http://schemas.openxmlformats.org/officeDocument/2006/relationships/hyperlink" Id="rId21" Target="labs/PreciseRectangle/../Rectangle/Rectangle.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dc:title>
  <dc:creator>https://csci-1301.github.io/about#authors</dc:creator>
  <dc:language>en</dc:language>
  <cp:keywords>Computer Science, Problem solving methods, Augusta University, Bachelor of Science, C# Programming language</cp:keywords>
  <dcterms:created xsi:type="dcterms:W3CDTF">2024-05-22T17:31:02Z</dcterms:created>
  <dcterms:modified xsi:type="dcterms:W3CDTF">2024-05-22T17:31:02Z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22, 2024 (01:30:40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