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hd w:fill="0d1117" w:val="clear"/>
        <w:spacing w:before="60" w:lineRule="auto"/>
        <w:ind w:left="720" w:hanging="360"/>
        <w:rPr>
          <w:rFonts w:ascii="Times New Roman" w:cs="Times New Roman" w:eastAsia="Times New Roman" w:hAnsi="Times New Roman"/>
          <w:sz w:val="24"/>
          <w:szCs w:val="24"/>
          <w:u w:val="none"/>
          <w:shd w:fill="c9d1d9" w:val="clear"/>
        </w:rPr>
      </w:pPr>
      <w:r w:rsidDel="00000000" w:rsidR="00000000" w:rsidRPr="00000000">
        <w:rPr>
          <w:color w:val="c9d1d9"/>
          <w:sz w:val="24"/>
          <w:szCs w:val="24"/>
          <w:shd w:fill="0d1117" w:val="clear"/>
          <w:rtl w:val="0"/>
        </w:rPr>
        <w:t xml:space="preserve">Our vision is to create a secure ticketing system for the College of Charleston to sell event tickets. Our goal is to allow users to purchase tickets from the College of Charleston while maintaining inventory and user account information.</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hd w:fill="efefef"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c9d1d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