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word/settings.xml" ContentType="application/vnd.openxmlformats-officedocument.wordprocessingml.settings+xml"/>
  <Override PartName="/word/_rels/document.xml.rels" ContentType="application/vnd.openxmlformats-package.relationships+xml"/>
  <Override PartName="/word/fontTable.xml" ContentType="application/vnd.openxmlformats-officedocument.wordprocessingml.fontTable+xml"/>
  <Override PartName="/word/numbering.xml" ContentType="application/vnd.openxmlformats-officedocument.wordprocessingml.numbering+xml"/>
  <Override PartName="/word/media/image13.png" ContentType="image/png"/>
  <Override PartName="/word/media/image12.png" ContentType="image/png"/>
  <Override PartName="/word/media/image10.png" ContentType="image/png"/>
  <Override PartName="/word/media/image8.png" ContentType="image/png"/>
  <Override PartName="/word/media/image7.png" ContentType="image/png"/>
  <Override PartName="/word/media/image6.png" ContentType="image/png"/>
  <Override PartName="/word/media/image4.jpeg" ContentType="image/jpeg"/>
  <Override PartName="/word/media/image9.jpeg" ContentType="image/jpeg"/>
  <Override PartName="/word/media/image3.png" ContentType="image/png"/>
  <Override PartName="/word/media/image5.jpeg" ContentType="image/jpeg"/>
  <Override PartName="/word/media/image2.png" ContentType="image/png"/>
  <Override PartName="/word/media/image11.png" ContentType="image/png"/>
  <Override PartName="/word/media/image1.png" ContentType="image/png"/>
  <Override PartName="/word/theme/theme1.xml" ContentType="application/vnd.openxmlformats-officedocument.theme+xml"/>
  <Override PartName="/word/styles.xml" ContentType="application/vnd.openxmlformats-officedocument.wordprocessingml.styles+xml"/>
  <Override PartName="/word/document.xml" ContentType="application/vnd.openxmlformats-officedocument.wordprocessingml.document.main+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jc w:val="left"/>
        <w:rPr/>
      </w:pPr>
      <w:r>
        <w:rPr/>
        <w:t>building a testing framework with OWASP Java HTML Sanitizer</w:t>
      </w:r>
    </w:p>
    <w:p>
      <w:pPr>
        <w:pStyle w:val="Subtitle"/>
        <w:spacing w:lineRule="auto" w:line="240"/>
        <w:rPr/>
      </w:pPr>
      <w:r>
        <w:rPr/>
      </w:r>
    </w:p>
    <w:p>
      <w:pPr>
        <w:pStyle w:val="Subtitle"/>
        <w:spacing w:lineRule="auto" w:line="240"/>
        <w:rPr/>
      </w:pPr>
      <w:r>
        <w:rPr/>
        <w:t>Steven Aldinger</w:t>
      </w:r>
    </w:p>
    <w:p>
      <w:pPr>
        <w:pStyle w:val="Subtitle"/>
        <w:spacing w:lineRule="auto" w:line="240"/>
        <w:rPr/>
      </w:pPr>
      <w:r>
        <w:rPr/>
        <w:t>Marta Pancaldi</w:t>
      </w:r>
    </w:p>
    <w:p>
      <w:pPr>
        <w:pStyle w:val="Subtitle"/>
        <w:spacing w:lineRule="auto" w:line="240"/>
        <w:rPr/>
      </w:pPr>
      <w:r>
        <w:rPr/>
        <w:t>Seth Stoudenmier</w:t>
      </w:r>
    </w:p>
    <w:p>
      <w:pPr>
        <w:pStyle w:val="Subtitle"/>
        <w:spacing w:lineRule="auto" w:line="240"/>
        <w:rPr/>
      </w:pPr>
      <w:r>
        <w:rPr/>
        <w:t>Michael Stenhouse</w:t>
      </w:r>
    </w:p>
    <w:p>
      <w:pPr>
        <w:pStyle w:val="Normal"/>
        <w:rPr/>
      </w:pPr>
      <w:r>
        <w:rPr/>
      </w:r>
    </w:p>
    <w:p>
      <w:pPr>
        <w:pStyle w:val="Subtitle"/>
        <w:rPr/>
      </w:pPr>
      <w:r>
        <w:rPr/>
        <w:t>CSCI 362-03</w:t>
      </w:r>
    </w:p>
    <w:p>
      <w:pPr>
        <w:pStyle w:val="Subtitle"/>
        <w:rPr/>
      </w:pPr>
      <w:r>
        <w:rPr/>
        <w:t>Dr. Jim Bowring</w:t>
      </w:r>
    </w:p>
    <w:p>
      <w:pPr>
        <w:pStyle w:val="Subtitle"/>
        <w:rPr/>
      </w:pPr>
      <w:r>
        <w:rPr/>
        <w:t>Fall 2015</w:t>
      </w:r>
    </w:p>
    <w:p>
      <w:pPr>
        <w:pStyle w:val="Normal"/>
        <w:rPr>
          <w:color w:val="162F33" w:themeColor="text2"/>
          <w:sz w:val="28"/>
          <w:szCs w:val="28"/>
        </w:rPr>
      </w:pPr>
      <w:r>
        <w:rPr>
          <w:color w:val="162F33" w:themeColor="text2"/>
          <w:sz w:val="28"/>
          <w:szCs w:val="28"/>
        </w:rPr>
      </w:r>
      <w:r>
        <w:br w:type="page"/>
      </w:r>
    </w:p>
    <w:p>
      <w:pPr>
        <w:pStyle w:val="Heading1"/>
        <w:rPr>
          <w:color w:val="191F0F" w:themeColor="background2" w:themeShade="1a"/>
        </w:rPr>
      </w:pPr>
      <w:r>
        <w:rPr>
          <w:color w:val="191F0F" w:themeColor="background2" w:themeShade="1a"/>
        </w:rPr>
        <w:t>Table of Contents</w:t>
      </w:r>
    </w:p>
    <w:p>
      <w:pPr>
        <w:pStyle w:val="Heading2"/>
        <w:jc w:val="left"/>
        <w:rPr/>
      </w:pPr>
      <w:hyperlink w:anchor="_Introduction">
        <w:r>
          <w:rPr>
            <w:rStyle w:val="InternetLink"/>
          </w:rPr>
          <w:t>Introduction</w:t>
        </w:r>
      </w:hyperlink>
    </w:p>
    <w:p>
      <w:pPr>
        <w:pStyle w:val="ListParagraph"/>
        <w:numPr>
          <w:ilvl w:val="0"/>
          <w:numId w:val="1"/>
        </w:numPr>
        <w:rPr/>
      </w:pPr>
      <w:r>
        <w:rPr/>
        <w:t>Background</w:t>
      </w:r>
    </w:p>
    <w:p>
      <w:pPr>
        <w:pStyle w:val="ListParagraph"/>
        <w:numPr>
          <w:ilvl w:val="0"/>
          <w:numId w:val="1"/>
        </w:numPr>
        <w:rPr/>
      </w:pPr>
      <w:r>
        <w:rPr/>
        <w:t>Choosing a Candidate</w:t>
      </w:r>
    </w:p>
    <w:p>
      <w:pPr>
        <w:pStyle w:val="ListParagraph"/>
        <w:numPr>
          <w:ilvl w:val="0"/>
          <w:numId w:val="1"/>
        </w:numPr>
        <w:rPr/>
      </w:pPr>
      <w:r>
        <w:rPr/>
        <w:t>The Testing Framework</w:t>
      </w:r>
    </w:p>
    <w:p>
      <w:pPr>
        <w:pStyle w:val="ListParagraph"/>
        <w:numPr>
          <w:ilvl w:val="0"/>
          <w:numId w:val="1"/>
        </w:numPr>
        <w:rPr/>
      </w:pPr>
      <w:r>
        <w:rPr/>
        <w:t>Installation</w:t>
      </w:r>
    </w:p>
    <w:p>
      <w:pPr>
        <w:pStyle w:val="Heading2"/>
        <w:jc w:val="left"/>
        <w:rPr/>
      </w:pPr>
      <w:hyperlink w:anchor="_Chapter_One:_Git">
        <w:r>
          <w:rPr>
            <w:rStyle w:val="InternetLink"/>
          </w:rPr>
          <w:t>Chapter One: Git Clone</w:t>
        </w:r>
      </w:hyperlink>
    </w:p>
    <w:p>
      <w:pPr>
        <w:pStyle w:val="ListParagraph"/>
        <w:numPr>
          <w:ilvl w:val="0"/>
          <w:numId w:val="2"/>
        </w:numPr>
        <w:rPr/>
      </w:pPr>
      <w:r>
        <w:rPr/>
        <w:t>Building the Project</w:t>
      </w:r>
    </w:p>
    <w:p>
      <w:pPr>
        <w:pStyle w:val="Heading2"/>
        <w:jc w:val="left"/>
        <w:rPr/>
      </w:pPr>
      <w:hyperlink w:anchor="_Chapter_Two:_Test">
        <w:r>
          <w:rPr>
            <w:rStyle w:val="InternetLink"/>
          </w:rPr>
          <w:t>Chapter Two: Test Plan</w:t>
        </w:r>
      </w:hyperlink>
    </w:p>
    <w:p>
      <w:pPr>
        <w:pStyle w:val="ListParagraph"/>
        <w:numPr>
          <w:ilvl w:val="0"/>
          <w:numId w:val="2"/>
        </w:numPr>
        <w:rPr/>
      </w:pPr>
      <w:r>
        <w:rPr/>
      </w:r>
    </w:p>
    <w:p>
      <w:pPr>
        <w:pStyle w:val="Heading2"/>
        <w:jc w:val="left"/>
        <w:rPr/>
      </w:pPr>
      <w:hyperlink w:anchor="_Chapter_Three:_Testing">
        <w:r>
          <w:rPr>
            <w:rStyle w:val="InternetLink"/>
          </w:rPr>
          <w:t>Chapter Three: Testing Framework</w:t>
        </w:r>
      </w:hyperlink>
    </w:p>
    <w:p>
      <w:pPr>
        <w:pStyle w:val="ListParagraph"/>
        <w:numPr>
          <w:ilvl w:val="0"/>
          <w:numId w:val="2"/>
        </w:numPr>
        <w:rPr/>
      </w:pPr>
      <w:r>
        <w:rPr/>
        <w:t>TestCases.txt</w:t>
      </w:r>
    </w:p>
    <w:p>
      <w:pPr>
        <w:pStyle w:val="ListParagraph"/>
        <w:numPr>
          <w:ilvl w:val="0"/>
          <w:numId w:val="2"/>
        </w:numPr>
        <w:rPr/>
      </w:pPr>
      <w:r>
        <w:rPr/>
        <w:t>Driver.java</w:t>
      </w:r>
    </w:p>
    <w:p>
      <w:pPr>
        <w:pStyle w:val="ListParagraph"/>
        <w:numPr>
          <w:ilvl w:val="0"/>
          <w:numId w:val="2"/>
        </w:numPr>
        <w:rPr/>
      </w:pPr>
      <w:r>
        <w:rPr/>
        <w:t>runAllTests</w:t>
      </w:r>
      <w:r>
        <w:rPr/>
        <w:t>.sh</w:t>
      </w:r>
    </w:p>
    <w:p>
      <w:pPr>
        <w:pStyle w:val="Heading2"/>
        <w:jc w:val="left"/>
        <w:rPr/>
      </w:pPr>
      <w:hyperlink w:anchor="_Chapter_Four:_Test">
        <w:r>
          <w:rPr>
            <w:rStyle w:val="InternetLink"/>
          </w:rPr>
          <w:t>Chapter Four: Test Cases</w:t>
        </w:r>
      </w:hyperlink>
    </w:p>
    <w:p>
      <w:pPr>
        <w:pStyle w:val="ListParagraph"/>
        <w:numPr>
          <w:ilvl w:val="0"/>
          <w:numId w:val="3"/>
        </w:numPr>
        <w:rPr/>
      </w:pPr>
      <w:r>
        <w:rPr/>
        <w:t>Testing Other Methods</w:t>
      </w:r>
    </w:p>
    <w:p>
      <w:pPr>
        <w:pStyle w:val="ListParagraph"/>
        <w:numPr>
          <w:ilvl w:val="0"/>
          <w:numId w:val="3"/>
        </w:numPr>
        <w:rPr/>
      </w:pPr>
      <w:r>
        <w:rPr/>
        <w:t>Displaying Our Results</w:t>
      </w:r>
    </w:p>
    <w:p>
      <w:pPr>
        <w:pStyle w:val="Heading2"/>
        <w:jc w:val="left"/>
        <w:rPr/>
      </w:pPr>
      <w:hyperlink w:anchor="_Chapter_Five:_Fault">
        <w:r>
          <w:rPr>
            <w:rStyle w:val="InternetLink"/>
          </w:rPr>
          <w:t>Chapter Five: Fault Injection</w:t>
        </w:r>
      </w:hyperlink>
    </w:p>
    <w:p>
      <w:pPr>
        <w:pStyle w:val="ListParagraph"/>
        <w:numPr>
          <w:ilvl w:val="0"/>
          <w:numId w:val="2"/>
        </w:numPr>
        <w:rPr/>
      </w:pPr>
      <w:r>
        <w:rPr/>
        <w:t>Faults</w:t>
      </w:r>
    </w:p>
    <w:p>
      <w:pPr>
        <w:pStyle w:val="ListParagraph"/>
        <w:numPr>
          <w:ilvl w:val="0"/>
          <w:numId w:val="2"/>
        </w:numPr>
        <w:rPr/>
      </w:pPr>
      <w:r>
        <w:rPr/>
        <w:t>Results</w:t>
      </w:r>
    </w:p>
    <w:p>
      <w:pPr>
        <w:pStyle w:val="Heading2"/>
        <w:jc w:val="left"/>
        <w:rPr/>
      </w:pPr>
      <w:hyperlink w:anchor="_Chapter_Six:_Final">
        <w:r>
          <w:rPr>
            <w:rStyle w:val="InternetLink"/>
          </w:rPr>
          <w:t>Chapter Six: Final Thoughts</w:t>
        </w:r>
      </w:hyperlink>
    </w:p>
    <w:p>
      <w:pPr>
        <w:pStyle w:val="ListParagraph"/>
        <w:numPr>
          <w:ilvl w:val="0"/>
          <w:numId w:val="7"/>
        </w:numPr>
        <w:rPr/>
      </w:pPr>
      <w:r>
        <w:rPr/>
        <w:t>Overall Experiences</w:t>
      </w:r>
    </w:p>
    <w:p>
      <w:pPr>
        <w:pStyle w:val="Normal"/>
        <w:rPr>
          <w:rFonts w:ascii="Calibri Light" w:hAnsi="Calibri Light" w:eastAsia="" w:cs="" w:asciiTheme="majorHAnsi" w:cstheme="majorBidi" w:eastAsiaTheme="majorEastAsia" w:hAnsiTheme="majorHAnsi"/>
          <w:sz w:val="32"/>
          <w:szCs w:val="32"/>
        </w:rPr>
      </w:pPr>
      <w:r>
        <w:rPr>
          <w:rFonts w:eastAsia="" w:cs="" w:cstheme="majorBidi" w:eastAsiaTheme="majorEastAsia"/>
          <w:sz w:val="32"/>
          <w:szCs w:val="32"/>
        </w:rPr>
      </w:r>
      <w:r>
        <w:br w:type="page"/>
      </w:r>
    </w:p>
    <w:p>
      <w:pPr>
        <w:pStyle w:val="Heading1"/>
        <w:rPr>
          <w:color w:val="191F0F" w:themeColor="background2" w:themeShade="1a"/>
        </w:rPr>
      </w:pPr>
      <w:bookmarkStart w:id="0" w:name="_Introduction"/>
      <w:bookmarkEnd w:id="0"/>
      <w:r>
        <w:rPr>
          <w:color w:val="191F0F" w:themeColor="background2" w:themeShade="1a"/>
        </w:rPr>
        <w:t>Introduction</w:t>
      </w:r>
    </w:p>
    <w:p>
      <w:pPr>
        <w:pStyle w:val="Heading3"/>
        <w:rPr/>
      </w:pPr>
      <w:r>
        <w:rPr/>
        <w:t>Background</w:t>
      </w:r>
    </w:p>
    <w:p>
      <w:pPr>
        <w:pStyle w:val="Normal"/>
        <w:rPr/>
      </w:pPr>
      <w:r>
        <w:rPr/>
        <w:t>This report is the culmination of our group work in Dr. Jim Bowring’s Fall 2015 Software Engineering course. We were assigned to choose an HFOSS (Humanitarian Free Open Source Software) project, clone it into our own GitHub repository, and begin building an automated testing framework for the project. This assignment was divided into five different deliverables which are collected and revised as chapters in this report. The majority of us were new to Git and Linux at the beginning of this project.</w:t>
      </w:r>
    </w:p>
    <w:p>
      <w:pPr>
        <w:pStyle w:val="Normal"/>
        <w:rPr/>
      </w:pPr>
      <w:r>
        <w:rPr/>
        <w:t>All of the components we created were built and compiled using Linux distributions, specifically RHEL and Ubuntu.</w:t>
      </w:r>
    </w:p>
    <w:p>
      <w:pPr>
        <w:pStyle w:val="Heading3"/>
        <w:rPr/>
      </w:pPr>
      <w:r>
        <w:rPr/>
        <w:t>Choosing a Candidate</w:t>
      </w:r>
    </w:p>
    <w:p>
      <w:pPr>
        <w:pStyle w:val="Normal"/>
        <w:rPr/>
      </w:pPr>
      <w:r>
        <w:rPr/>
        <w:t xml:space="preserve">Our first task was to choose an HFOSS project. The only constraint was that the code base must be designed to compile and run on Linux. We began looking at a wiki of potential </w:t>
      </w:r>
      <w:hyperlink r:id="rId2">
        <w:r>
          <w:rPr>
            <w:rStyle w:val="InternetLink"/>
          </w:rPr>
          <w:t>HFOSS projects</w:t>
        </w:r>
      </w:hyperlink>
      <w:r>
        <w:rPr/>
        <w:t xml:space="preserve">. We needed a project that was well documented and easy to test. </w:t>
      </w:r>
    </w:p>
    <w:p>
      <w:pPr>
        <w:pStyle w:val="Normal"/>
        <w:rPr>
          <w:b/>
          <w:b/>
        </w:rPr>
      </w:pPr>
      <w:r>
        <w:rPr>
          <w:b/>
        </w:rPr>
        <w:t xml:space="preserve">DHIS 2 </w:t>
      </w:r>
    </w:p>
    <w:p>
      <w:pPr>
        <w:pStyle w:val="Normal"/>
        <w:rPr/>
      </w:pPr>
      <w:r>
        <w:rPr/>
        <w:t xml:space="preserve">A modular web-based tool for managing and visualizing aggregate statistical data. The software is primarily used for integrated health information management activities. DHIS' home page cites specific use cases such as "health program monitoring and evaluation, facility registries, service availability mapping, logistics management, and mobile tracking of pregnant mothers in rural communities." Built with open source Java frameworks. Active development. </w:t>
      </w:r>
      <w:hyperlink r:id="rId3">
        <w:r>
          <w:rPr>
            <w:rStyle w:val="InternetLink"/>
          </w:rPr>
          <w:t>(Link to project repository.)</w:t>
        </w:r>
      </w:hyperlink>
    </w:p>
    <w:p>
      <w:pPr>
        <w:pStyle w:val="Normal"/>
        <w:rPr/>
      </w:pPr>
      <w:r>
        <w:rPr>
          <w:b/>
        </w:rPr>
        <w:t xml:space="preserve">Mifos X </w:t>
      </w:r>
    </w:p>
    <w:p>
      <w:pPr>
        <w:pStyle w:val="Normal"/>
        <w:rPr/>
      </w:pPr>
      <w:r>
        <w:rPr/>
        <w:t xml:space="preserve">A Java-based management information system for financial services centered on microfinance and financial inclusion. The Mifos Initiative states that their platform and open-source service model will "increase access to technology for all microfinance institutions, ultimately enabling them to extend their reach to the world’s poor." Active development. </w:t>
      </w:r>
      <w:hyperlink r:id="rId4">
        <w:r>
          <w:rPr>
            <w:rStyle w:val="InternetLink"/>
          </w:rPr>
          <w:t>(Link to project repository.)</w:t>
        </w:r>
      </w:hyperlink>
    </w:p>
    <w:p>
      <w:pPr>
        <w:pStyle w:val="Normal"/>
        <w:rPr/>
      </w:pPr>
      <w:r>
        <w:rPr>
          <w:b/>
        </w:rPr>
        <w:t>Color Reader</w:t>
      </w:r>
      <w:r>
        <w:rPr/>
        <w:t xml:space="preserve"> </w:t>
      </w:r>
    </w:p>
    <w:p>
      <w:pPr>
        <w:pStyle w:val="Normal"/>
        <w:rPr/>
      </w:pPr>
      <w:r>
        <w:rPr/>
        <w:t xml:space="preserve">A Java application that "reads" color for those with color blindness. Within the interface, the user can click on a part of an image and the application will read the RGB values of nearby pixels. The RGB values are then converted into HSB (Hue Saturation Brightness) values. The name of the color is then output on the GUI via text and text-to-speech. A database is available with HSB values and their corresponding colors. Inactive development. </w:t>
      </w:r>
      <w:hyperlink r:id="rId5">
        <w:r>
          <w:rPr>
            <w:rStyle w:val="InternetLink"/>
          </w:rPr>
          <w:t>(Link to project repository.)</w:t>
        </w:r>
      </w:hyperlink>
    </w:p>
    <w:p>
      <w:pPr>
        <w:pStyle w:val="Normal"/>
        <w:rPr/>
      </w:pPr>
      <w:r>
        <w:rPr/>
        <w:t>Between these three candidates, we chose Mifos X as it was frequently updated and our group is familiar with Java. However, we ran into trouble compiling the code. A web server was needed to run the service, so we changed our project to a standalone application. After researching and testing additional projects, we chose the OWASP Java HTML Sanitizer.</w:t>
      </w:r>
    </w:p>
    <w:p>
      <w:pPr>
        <w:pStyle w:val="Normal"/>
        <w:rPr/>
      </w:pPr>
      <w:r>
        <w:rPr/>
        <w:t xml:space="preserve">The OWASP Java HTML Sanitizer is described as "an efficient HtmlSanitizer configurable via a flexible HtmlPolicyBuilder". A method in the program named takes an HTML stream, and dispatches events to a policy object which will decide which elements and attributes to allow. In other words, the Sanitizer can take an input of HTML and output new HTML code without any undesirable tags that have been blacklisted by a Policy object. A user would be able to define their own policy for their own customizable white-list. The Sanitizer is open source and written in Java. </w:t>
      </w:r>
      <w:hyperlink r:id="rId6">
        <w:r>
          <w:rPr>
            <w:rStyle w:val="InternetLink"/>
          </w:rPr>
          <w:t>(Link to project repository.)</w:t>
        </w:r>
      </w:hyperlink>
    </w:p>
    <w:p>
      <w:pPr>
        <w:pStyle w:val="Heading3"/>
        <w:rPr/>
      </w:pPr>
      <w:r>
        <w:rPr/>
        <w:t>The Testing Framework</w:t>
      </w:r>
    </w:p>
    <w:p>
      <w:pPr>
        <w:pStyle w:val="Normal"/>
        <w:rPr/>
      </w:pPr>
      <w:r>
        <w:rPr/>
        <w:t xml:space="preserve">The directory structure for our framework is below. </w:t>
      </w:r>
    </w:p>
    <w:p>
      <w:pPr>
        <w:pStyle w:val="Normal"/>
        <w:rPr/>
      </w:pPr>
      <w:r>
        <w:rPr/>
        <w:drawing>
          <wp:inline distT="0" distB="0" distL="0" distR="0">
            <wp:extent cx="1510665" cy="2838450"/>
            <wp:effectExtent l="0" t="0" r="0" b="0"/>
            <wp:docPr id="1"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5" descr=""/>
                    <pic:cNvPicPr>
                      <a:picLocks noChangeAspect="1" noChangeArrowheads="1"/>
                    </pic:cNvPicPr>
                  </pic:nvPicPr>
                  <pic:blipFill>
                    <a:blip r:embed="rId7"/>
                    <a:stretch>
                      <a:fillRect/>
                    </a:stretch>
                  </pic:blipFill>
                  <pic:spPr bwMode="auto">
                    <a:xfrm>
                      <a:off x="0" y="0"/>
                      <a:ext cx="1510665" cy="2838450"/>
                    </a:xfrm>
                    <a:prstGeom prst="rect">
                      <a:avLst/>
                    </a:prstGeom>
                    <a:noFill/>
                    <a:ln w="9525">
                      <a:noFill/>
                      <a:miter lim="800000"/>
                      <a:headEnd/>
                      <a:tailEnd/>
                    </a:ln>
                  </pic:spPr>
                </pic:pic>
              </a:graphicData>
            </a:graphic>
          </wp:inline>
        </w:drawing>
      </w:r>
    </w:p>
    <w:p>
      <w:pPr>
        <w:pStyle w:val="Normal"/>
        <w:rPr/>
      </w:pPr>
      <w:r>
        <w:rPr/>
        <w:t xml:space="preserve">Several test cases are in the /testCases folder. These .txt files are accessed by test case specification files, or test drivers. All test cases contain a </w:t>
      </w:r>
      <w:hyperlink w:anchor="_TestCases.txt">
        <w:r>
          <w:rPr>
            <w:rStyle w:val="InternetLink"/>
          </w:rPr>
          <w:t>standard template</w:t>
        </w:r>
      </w:hyperlink>
      <w:r>
        <w:rPr/>
        <w:t xml:space="preserve"> that anyone could follow to create their own test cases, given that a driver has been written for the method that is being tested.</w:t>
      </w:r>
    </w:p>
    <w:p>
      <w:pPr>
        <w:pStyle w:val="Normal"/>
        <w:rPr/>
      </w:pPr>
      <w:r>
        <w:rPr/>
        <w:t xml:space="preserve">A driver has been written for each method that has been tested. These </w:t>
      </w:r>
      <w:hyperlink w:anchor="_Driver.java">
        <w:r>
          <w:rPr>
            <w:rStyle w:val="InternetLink"/>
          </w:rPr>
          <w:t>drivers</w:t>
        </w:r>
      </w:hyperlink>
      <w:r>
        <w:rPr/>
        <w:t xml:space="preserve"> are written in Java and are found in the /testCasesExecutables/org/trotting folder. We have written drivers for four methods: </w:t>
      </w:r>
      <w:r>
        <w:rPr>
          <w:b/>
        </w:rPr>
        <w:t>cssContent(String)</w:t>
      </w:r>
      <w:r>
        <w:rPr/>
        <w:t xml:space="preserve">, </w:t>
      </w:r>
      <w:r>
        <w:rPr>
          <w:b/>
        </w:rPr>
        <w:t>decodeHtml(String)</w:t>
      </w:r>
      <w:r>
        <w:rPr/>
        <w:t xml:space="preserve">, </w:t>
      </w:r>
      <w:r>
        <w:rPr>
          <w:b/>
        </w:rPr>
        <w:t>isHex(int)</w:t>
      </w:r>
      <w:r>
        <w:rPr/>
        <w:t xml:space="preserve">, and </w:t>
      </w:r>
      <w:r>
        <w:rPr>
          <w:b/>
        </w:rPr>
        <w:t>sanitize(String, Policy)</w:t>
      </w:r>
      <w:r>
        <w:rPr/>
        <w:t>.</w:t>
      </w:r>
    </w:p>
    <w:p>
      <w:pPr>
        <w:pStyle w:val="Normal"/>
        <w:rPr/>
      </w:pPr>
      <w:r>
        <w:rPr/>
        <w:t xml:space="preserve">These drivers are invoked by a </w:t>
      </w:r>
      <w:hyperlink w:anchor="_Script.sh">
        <w:r>
          <w:rPr>
            <w:rStyle w:val="InternetLink"/>
          </w:rPr>
          <w:t>single script</w:t>
        </w:r>
      </w:hyperlink>
      <w:r>
        <w:rPr/>
        <w:t>, runAllTests.sh. The script is written in Bash and found in the /scripts folder. Once the script has run all of our test cases through their respective drivers, the results are posted in the /reports folder as individual .txt files. A helper script, toCompiledHtml</w:t>
      </w:r>
      <w:r>
        <w:rPr/>
        <w:t>WithCss</w:t>
      </w:r>
      <w:r>
        <w:rPr/>
        <w:t>.sh, echoes these results and formats them into an easy to read HTML table that will automatically open in the default browser.</w:t>
      </w:r>
    </w:p>
    <w:p>
      <w:pPr>
        <w:pStyle w:val="Normal"/>
        <w:rPr/>
      </w:pPr>
      <w:r>
        <w:rPr/>
        <w:t xml:space="preserve">A README.txt is placed in the /docs folder. The original Sanitizer source code is placed within the /project folder. </w:t>
      </w:r>
      <w:r>
        <w:rPr/>
        <w:t>The HTML table is being saved to the /reports folder after the script has executed.</w:t>
      </w:r>
      <w:r>
        <w:rPr/>
        <w:t xml:space="preserve"> Images displaying examples of our results are posted in /testCasePics. </w:t>
      </w:r>
      <w:r>
        <w:rPr/>
        <w:t xml:space="preserve">The /temp folder holds each individual </w:t>
      </w:r>
    </w:p>
    <w:p>
      <w:pPr>
        <w:pStyle w:val="Heading3"/>
        <w:rPr/>
      </w:pPr>
      <w:r>
        <w:rPr/>
        <w:t>Installation</w:t>
      </w:r>
    </w:p>
    <w:p>
      <w:pPr>
        <w:pStyle w:val="Normal"/>
        <w:rPr/>
      </w:pPr>
      <w:r>
        <w:rPr/>
        <w:t xml:space="preserve">Here we will detail how to install our testing framework on a fresh Ubuntu install. </w:t>
      </w:r>
      <w:r>
        <w:rPr/>
        <w:t>It is easy for a</w:t>
      </w:r>
      <w:r>
        <w:rPr/>
        <w:t xml:space="preserve">nyone </w:t>
      </w:r>
      <w:r>
        <w:rPr/>
        <w:t>to</w:t>
      </w:r>
      <w:r>
        <w:rPr/>
        <w:t xml:space="preserve"> add test cases to the test drivers that we have written. </w:t>
      </w:r>
      <w:r>
        <w:rPr/>
        <w:t>You could also add your own drivers to test additional methods.</w:t>
      </w:r>
    </w:p>
    <w:p>
      <w:pPr>
        <w:pStyle w:val="Normal"/>
        <w:rPr/>
      </w:pPr>
      <w:r>
        <w:rPr/>
      </w:r>
    </w:p>
    <w:p>
      <w:pPr>
        <w:pStyle w:val="Normal"/>
        <w:rPr/>
      </w:pPr>
      <w:r>
        <w:drawing>
          <wp:anchor behindDoc="0" distT="0" distB="101600" distL="0" distR="0" simplePos="0" locked="0" layoutInCell="1" allowOverlap="1" relativeHeight="13">
            <wp:simplePos x="0" y="0"/>
            <wp:positionH relativeFrom="column">
              <wp:align>center</wp:align>
            </wp:positionH>
            <wp:positionV relativeFrom="paragraph">
              <wp:align>top</wp:align>
            </wp:positionV>
            <wp:extent cx="5943600" cy="3341370"/>
            <wp:effectExtent l="0" t="0" r="0" b="0"/>
            <wp:wrapSquare wrapText="largest"/>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8"/>
                    <a:stretch>
                      <a:fillRect/>
                    </a:stretch>
                  </pic:blipFill>
                  <pic:spPr bwMode="auto">
                    <a:xfrm>
                      <a:off x="0" y="0"/>
                      <a:ext cx="5943600" cy="3341370"/>
                    </a:xfrm>
                    <a:prstGeom prst="rect">
                      <a:avLst/>
                    </a:prstGeom>
                    <a:noFill/>
                    <a:ln w="9525">
                      <a:noFill/>
                      <a:miter lim="800000"/>
                      <a:headEnd/>
                      <a:tailEnd/>
                    </a:ln>
                  </pic:spPr>
                </pic:pic>
              </a:graphicData>
            </a:graphic>
          </wp:anchor>
        </w:drawing>
      </w:r>
      <w:r>
        <w:rPr/>
        <w:t>At this screen, you will enter in your GitHub username and password. Our repository is private so we will assume that access has been granted to you before beginning this process.</w:t>
      </w:r>
    </w:p>
    <w:p>
      <w:pPr>
        <w:pStyle w:val="Normal"/>
        <w:rPr/>
      </w:pPr>
      <w:r>
        <w:rPr/>
        <w:drawing>
          <wp:anchor behindDoc="0" distT="0" distB="101600" distL="0" distR="0" simplePos="0" locked="0" layoutInCell="1" allowOverlap="1" relativeHeight="14">
            <wp:simplePos x="0" y="0"/>
            <wp:positionH relativeFrom="column">
              <wp:align>center</wp:align>
            </wp:positionH>
            <wp:positionV relativeFrom="paragraph">
              <wp:align>top</wp:align>
            </wp:positionV>
            <wp:extent cx="5943600" cy="3341370"/>
            <wp:effectExtent l="0" t="0" r="0" b="0"/>
            <wp:wrapSquare wrapText="largest"/>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9"/>
                    <a:stretch>
                      <a:fillRect/>
                    </a:stretch>
                  </pic:blipFill>
                  <pic:spPr bwMode="auto">
                    <a:xfrm>
                      <a:off x="0" y="0"/>
                      <a:ext cx="5943600" cy="3341370"/>
                    </a:xfrm>
                    <a:prstGeom prst="rect">
                      <a:avLst/>
                    </a:prstGeom>
                    <a:noFill/>
                    <a:ln w="9525">
                      <a:noFill/>
                      <a:miter lim="800000"/>
                      <a:headEnd/>
                      <a:tailEnd/>
                    </a:ln>
                  </pic:spPr>
                </pic:pic>
              </a:graphicData>
            </a:graphic>
          </wp:anchor>
        </w:drawing>
      </w:r>
    </w:p>
    <w:p>
      <w:pPr>
        <w:pStyle w:val="Normal"/>
        <w:rPr>
          <w:rFonts w:eastAsia="" w:eastAsiaTheme="majorEastAsia"/>
        </w:rPr>
      </w:pPr>
      <w:r>
        <w:rPr>
          <w:rFonts w:eastAsia="" w:eastAsiaTheme="majorEastAsia"/>
        </w:rPr>
      </w:r>
      <w:r>
        <w:br w:type="page"/>
      </w:r>
    </w:p>
    <w:p>
      <w:pPr>
        <w:pStyle w:val="Heading1"/>
        <w:rPr>
          <w:color w:val="191F0F" w:themeColor="background2" w:themeShade="1a"/>
        </w:rPr>
      </w:pPr>
      <w:bookmarkStart w:id="1" w:name="_Chapter_One:_Git"/>
      <w:bookmarkEnd w:id="1"/>
      <w:r>
        <w:rPr>
          <w:color w:val="191F0F" w:themeColor="background2" w:themeShade="1a"/>
        </w:rPr>
        <w:t>Chapter One: Git Clone</w:t>
      </w:r>
    </w:p>
    <w:p>
      <w:pPr>
        <w:pStyle w:val="Normal"/>
        <w:rPr/>
      </w:pPr>
      <w:r>
        <w:rPr>
          <w:b/>
        </w:rPr>
        <w:t xml:space="preserve">Task: </w:t>
      </w:r>
      <w:r>
        <w:rPr/>
        <w:t>Checkout or clone project from its repository and build it… Run existing tests and collect results. Evaluate experience and project so far.</w:t>
      </w:r>
    </w:p>
    <w:p>
      <w:pPr>
        <w:pStyle w:val="Heading3"/>
        <w:rPr/>
      </w:pPr>
      <w:r>
        <w:rPr/>
        <w:t>Building the Project</w:t>
      </w:r>
    </w:p>
    <w:p>
      <w:pPr>
        <w:pStyle w:val="Normal"/>
        <w:rPr/>
      </w:pPr>
      <w:r>
        <w:rPr/>
        <w:t xml:space="preserve">Many of us are new to Git so learning how to </w:t>
      </w:r>
      <w:bookmarkStart w:id="2" w:name="_GoBack"/>
      <w:bookmarkEnd w:id="2"/>
      <w:r>
        <w:rPr/>
        <w:t>clone the project was a new experience. The Sanitizer came with detailed instructions on how to get started. At the time we were building the Sanitizer with Maven. Originally the script depended on Maven to test the project. Eventually, we removed the Maven dependencies. With our current testing framework, we are using javac.</w:t>
      </w:r>
    </w:p>
    <w:p>
      <w:pPr>
        <w:pStyle w:val="Normal"/>
        <w:rPr/>
      </w:pPr>
      <w:r>
        <w:rPr/>
        <w:t xml:space="preserve">This image shows the output of a successful "mvn clean install" to test and build the </w:t>
      </w:r>
      <w:r>
        <w:rPr/>
        <w:t>HTML</w:t>
      </w:r>
      <w:r>
        <w:rPr/>
        <w:t xml:space="preserve"> sanitizer.</w:t>
      </w:r>
    </w:p>
    <w:p>
      <w:pPr>
        <w:pStyle w:val="Normal"/>
        <w:rPr/>
      </w:pPr>
      <w:r>
        <w:rPr/>
        <w:drawing>
          <wp:inline distT="0" distB="0" distL="0" distR="0">
            <wp:extent cx="5943600" cy="4547870"/>
            <wp:effectExtent l="0" t="0" r="0" b="0"/>
            <wp:docPr id="4" name="Picture 11" descr="C:\Users\Michael\Documents\GitHub\TrottingGiraffes\TestAutomation\testCasePics\testsRunRepo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1" descr="C:\Users\Michael\Documents\GitHub\TrottingGiraffes\TestAutomation\testCasePics\testsRunReport.jpg"/>
                    <pic:cNvPicPr>
                      <a:picLocks noChangeAspect="1" noChangeArrowheads="1"/>
                    </pic:cNvPicPr>
                  </pic:nvPicPr>
                  <pic:blipFill>
                    <a:blip r:embed="rId10"/>
                    <a:stretch>
                      <a:fillRect/>
                    </a:stretch>
                  </pic:blipFill>
                  <pic:spPr bwMode="auto">
                    <a:xfrm>
                      <a:off x="0" y="0"/>
                      <a:ext cx="5943600" cy="4547870"/>
                    </a:xfrm>
                    <a:prstGeom prst="rect">
                      <a:avLst/>
                    </a:prstGeom>
                    <a:noFill/>
                    <a:ln w="9525">
                      <a:noFill/>
                      <a:miter lim="800000"/>
                      <a:headEnd/>
                      <a:tailEnd/>
                    </a:ln>
                  </pic:spPr>
                </pic:pic>
              </a:graphicData>
            </a:graphic>
          </wp:inline>
        </w:drawing>
      </w:r>
    </w:p>
    <w:p>
      <w:pPr>
        <w:pStyle w:val="Normal"/>
        <w:rPr/>
      </w:pPr>
      <w:r>
        <w:rPr/>
        <w:t>This image shows some example code from one of the tests. It is verifying that the html decoder is working properly.</w:t>
      </w:r>
    </w:p>
    <w:p>
      <w:pPr>
        <w:pStyle w:val="Normal"/>
        <w:rPr/>
      </w:pPr>
      <w:r>
        <w:rPr/>
        <w:drawing>
          <wp:inline distT="0" distB="0" distL="0" distR="0">
            <wp:extent cx="5943600" cy="7648575"/>
            <wp:effectExtent l="0" t="0" r="0" b="0"/>
            <wp:docPr id="5" name="Picture 12" descr="C:\Users\Michael\Documents\GitHub\TrottingGiraffes\TestAutomation\testCasePics\testCaseExampleCo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2" descr="C:\Users\Michael\Documents\GitHub\TrottingGiraffes\TestAutomation\testCasePics\testCaseExampleCode.jpg"/>
                    <pic:cNvPicPr>
                      <a:picLocks noChangeAspect="1" noChangeArrowheads="1"/>
                    </pic:cNvPicPr>
                  </pic:nvPicPr>
                  <pic:blipFill>
                    <a:blip r:embed="rId11"/>
                    <a:srcRect l="0" t="0" r="0" b="7999"/>
                    <a:stretch>
                      <a:fillRect/>
                    </a:stretch>
                  </pic:blipFill>
                  <pic:spPr bwMode="auto">
                    <a:xfrm>
                      <a:off x="0" y="0"/>
                      <a:ext cx="5943600" cy="7648575"/>
                    </a:xfrm>
                    <a:prstGeom prst="rect">
                      <a:avLst/>
                    </a:prstGeom>
                    <a:noFill/>
                    <a:ln w="9525">
                      <a:noFill/>
                      <a:miter lim="800000"/>
                      <a:headEnd/>
                      <a:tailEnd/>
                    </a:ln>
                  </pic:spPr>
                </pic:pic>
              </a:graphicData>
            </a:graphic>
          </wp:inline>
        </w:drawing>
      </w:r>
    </w:p>
    <w:p>
      <w:pPr>
        <w:pStyle w:val="Normal"/>
        <w:rPr/>
      </w:pPr>
      <w:r>
        <w:rPr/>
      </w:r>
      <w:r>
        <w:br w:type="page"/>
      </w:r>
    </w:p>
    <w:p>
      <w:pPr>
        <w:pStyle w:val="Heading1"/>
        <w:rPr>
          <w:color w:val="191F0F" w:themeColor="background2" w:themeShade="1a"/>
        </w:rPr>
      </w:pPr>
      <w:bookmarkStart w:id="3" w:name="_Chapter_Two:_Test"/>
      <w:bookmarkEnd w:id="3"/>
      <w:r>
        <w:rPr>
          <w:color w:val="191F0F" w:themeColor="background2" w:themeShade="1a"/>
        </w:rPr>
        <w:t>Chapter Two: Test Plan</w:t>
      </w:r>
    </w:p>
    <w:p>
      <w:pPr>
        <w:pStyle w:val="Normal"/>
        <w:rPr>
          <w:b/>
          <w:b/>
        </w:rPr>
      </w:pPr>
      <w:r>
        <w:rPr>
          <w:b/>
        </w:rPr>
        <w:t xml:space="preserve">Task: </w:t>
      </w:r>
      <w:r>
        <w:rPr/>
        <w:t>Produce a detailed test plan for your project. As part of this plan, you will specify at least 5 of the eventual 25 test cases that you will develop for this software.</w:t>
      </w:r>
    </w:p>
    <w:p>
      <w:pPr>
        <w:pStyle w:val="Normal"/>
        <w:rPr/>
      </w:pPr>
      <w:r>
        <w:rPr/>
        <w:t>The Sanitizer is advertised as a program that can detect malicious HTML tags and remove them from input. We searched through the source code of the software and found a detailed testing framework that heavily influenced our test plan.</w:t>
      </w:r>
    </w:p>
    <w:p>
      <w:pPr>
        <w:pStyle w:val="Normal"/>
        <w:rPr>
          <w:b/>
          <w:b/>
        </w:rPr>
      </w:pPr>
      <w:r>
        <w:rPr>
          <w:b/>
        </w:rPr>
        <w:t>The first test plan:</w:t>
      </w:r>
    </w:p>
    <w:p>
      <w:pPr>
        <w:pStyle w:val="ListParagraph"/>
        <w:numPr>
          <w:ilvl w:val="0"/>
          <w:numId w:val="5"/>
        </w:numPr>
        <w:rPr/>
      </w:pPr>
      <w:r>
        <w:rPr/>
        <w:t>Create a test around a new HTML document with several HTML tags.</w:t>
      </w:r>
    </w:p>
    <w:p>
      <w:pPr>
        <w:pStyle w:val="ListParagraph"/>
        <w:numPr>
          <w:ilvl w:val="0"/>
          <w:numId w:val="5"/>
        </w:numPr>
        <w:rPr/>
      </w:pPr>
      <w:r>
        <w:rPr/>
        <w:t>Create a test around a new HTML document with a heavy amount of CSS styling.</w:t>
      </w:r>
    </w:p>
    <w:p>
      <w:pPr>
        <w:pStyle w:val="ListParagraph"/>
        <w:numPr>
          <w:ilvl w:val="0"/>
          <w:numId w:val="5"/>
        </w:numPr>
        <w:rPr/>
      </w:pPr>
      <w:r>
        <w:rPr/>
        <w:t>Create a test around sanitizing the HTML source code of a popular website, such as Yahoo.</w:t>
      </w:r>
    </w:p>
    <w:p>
      <w:pPr>
        <w:pStyle w:val="ListParagraph"/>
        <w:numPr>
          <w:ilvl w:val="0"/>
          <w:numId w:val="5"/>
        </w:numPr>
        <w:rPr/>
      </w:pPr>
      <w:r>
        <w:rPr/>
        <w:t>Create a test which reports all changes of HTML tags into a .txt file.</w:t>
      </w:r>
    </w:p>
    <w:p>
      <w:pPr>
        <w:pStyle w:val="ListParagraph"/>
        <w:numPr>
          <w:ilvl w:val="0"/>
          <w:numId w:val="5"/>
        </w:numPr>
        <w:rPr/>
      </w:pPr>
      <w:r>
        <w:rPr/>
        <w:t>Create a test around creating a new policy for detecting certain HTML tags.</w:t>
      </w:r>
    </w:p>
    <w:p>
      <w:pPr>
        <w:pStyle w:val="Normal"/>
        <w:rPr/>
      </w:pPr>
      <w:r>
        <w:rPr/>
        <w:t>It turned out we misunderstood the assignment and created overly complex tests that would take far too much effort to implement. The idea of a testing framework is that anyone can add a simple test case to a folder and see whether it passes or fails.</w:t>
      </w:r>
    </w:p>
    <w:p>
      <w:pPr>
        <w:pStyle w:val="Normal"/>
        <w:rPr>
          <w:b/>
          <w:b/>
        </w:rPr>
      </w:pPr>
      <w:r>
        <w:rPr>
          <w:b/>
        </w:rPr>
        <w:t>A new test plan:</w:t>
      </w:r>
    </w:p>
    <w:p>
      <w:pPr>
        <w:pStyle w:val="ListParagraph"/>
        <w:numPr>
          <w:ilvl w:val="0"/>
          <w:numId w:val="6"/>
        </w:numPr>
        <w:rPr/>
      </w:pPr>
      <w:r>
        <w:rPr/>
        <w:t>Test if the cssContent method can interpret ‘\\\\’ correctly as \\</w:t>
      </w:r>
    </w:p>
    <w:p>
      <w:pPr>
        <w:pStyle w:val="ListParagraph"/>
        <w:numPr>
          <w:ilvl w:val="0"/>
          <w:numId w:val="6"/>
        </w:numPr>
        <w:rPr/>
      </w:pPr>
      <w:r>
        <w:rPr/>
        <w:t xml:space="preserve">Test if the decodeHtml </w:t>
      </w:r>
    </w:p>
    <w:p>
      <w:pPr>
        <w:pStyle w:val="Normal"/>
        <w:rPr/>
      </w:pPr>
      <w:r>
        <w:rPr/>
      </w:r>
      <w:r>
        <w:br w:type="page"/>
      </w:r>
    </w:p>
    <w:p>
      <w:pPr>
        <w:pStyle w:val="Heading1"/>
        <w:rPr>
          <w:color w:val="191F0F" w:themeColor="background2" w:themeShade="1a"/>
        </w:rPr>
      </w:pPr>
      <w:bookmarkStart w:id="4" w:name="_Chapter_Three:_Testing"/>
      <w:bookmarkEnd w:id="4"/>
      <w:r>
        <w:rPr>
          <w:color w:val="191F0F" w:themeColor="background2" w:themeShade="1a"/>
        </w:rPr>
        <w:t>Chapter Three: Testing Framework</w:t>
      </w:r>
    </w:p>
    <w:p>
      <w:pPr>
        <w:pStyle w:val="Normal"/>
        <w:rPr/>
      </w:pPr>
      <w:r>
        <w:rPr>
          <w:b/>
        </w:rPr>
        <w:t>Task:</w:t>
      </w:r>
      <w:r>
        <w:rPr/>
        <w:t xml:space="preserve"> Design and build an automated testing framework that you will use to implement your test plan.</w:t>
      </w:r>
    </w:p>
    <w:p>
      <w:pPr>
        <w:pStyle w:val="Normal"/>
        <w:rPr/>
      </w:pPr>
      <w:r>
        <w:rPr/>
        <w:t xml:space="preserve">Our framework directory was modeled after a </w:t>
      </w:r>
      <w:hyperlink r:id="rId12">
        <w:r>
          <w:rPr>
            <w:rStyle w:val="InternetLink"/>
          </w:rPr>
          <w:t>predetermined structure</w:t>
        </w:r>
      </w:hyperlink>
      <w:r>
        <w:rPr/>
        <w:t xml:space="preserve">. </w:t>
      </w:r>
    </w:p>
    <w:p>
      <w:pPr>
        <w:pStyle w:val="Heading3"/>
        <w:rPr/>
      </w:pPr>
      <w:bookmarkStart w:id="5" w:name="_TestCases.txt"/>
      <w:bookmarkEnd w:id="5"/>
      <w:r>
        <w:rPr/>
        <w:t>TestCases.txt</w:t>
      </w:r>
    </w:p>
    <w:p>
      <w:pPr>
        <w:pStyle w:val="Normal"/>
        <w:rPr/>
      </w:pPr>
      <w:r>
        <w:rPr/>
        <w:t>Each individual test case exists in its own separate .txt file. All test cases are found in the /testCases folder. These .txt files contain a template for which we will follow when writing all future test cases.</w:t>
      </w:r>
    </w:p>
    <w:p>
      <w:pPr>
        <w:pStyle w:val="ListParagraph"/>
        <w:numPr>
          <w:ilvl w:val="0"/>
          <w:numId w:val="4"/>
        </w:numPr>
        <w:rPr/>
      </w:pPr>
      <w:r>
        <w:rPr/>
        <w:t>## test number or ID</w:t>
      </w:r>
    </w:p>
    <w:p>
      <w:pPr>
        <w:pStyle w:val="ListParagraph"/>
        <w:numPr>
          <w:ilvl w:val="0"/>
          <w:numId w:val="4"/>
        </w:numPr>
        <w:rPr/>
      </w:pPr>
      <w:r>
        <w:rPr/>
        <w:t>## requirement being tested</w:t>
      </w:r>
    </w:p>
    <w:p>
      <w:pPr>
        <w:pStyle w:val="ListParagraph"/>
        <w:numPr>
          <w:ilvl w:val="0"/>
          <w:numId w:val="4"/>
        </w:numPr>
        <w:rPr/>
      </w:pPr>
      <w:r>
        <w:rPr/>
        <w:t>## component being tested</w:t>
      </w:r>
    </w:p>
    <w:p>
      <w:pPr>
        <w:pStyle w:val="ListParagraph"/>
        <w:numPr>
          <w:ilvl w:val="0"/>
          <w:numId w:val="4"/>
        </w:numPr>
        <w:rPr/>
      </w:pPr>
      <w:r>
        <w:rPr/>
        <w:t>## method being tested</w:t>
      </w:r>
    </w:p>
    <w:p>
      <w:pPr>
        <w:pStyle w:val="ListParagraph"/>
        <w:numPr>
          <w:ilvl w:val="0"/>
          <w:numId w:val="4"/>
        </w:numPr>
        <w:rPr/>
      </w:pPr>
      <w:r>
        <w:rPr/>
        <w:t>## command-line arguments</w:t>
      </w:r>
    </w:p>
    <w:p>
      <w:pPr>
        <w:pStyle w:val="ListParagraph"/>
        <w:numPr>
          <w:ilvl w:val="0"/>
          <w:numId w:val="4"/>
        </w:numPr>
        <w:rPr/>
      </w:pPr>
      <w:r>
        <w:rPr/>
        <w:t>## expected outcomes</w:t>
      </w:r>
    </w:p>
    <w:p>
      <w:pPr>
        <w:pStyle w:val="Normal"/>
        <w:rPr/>
      </w:pPr>
      <w:r>
        <w:rPr/>
        <w:t>As stated in the previous chapter, the author of the Sanitizer included several test cases in the source code that we used for our own testing framework. We decided to test the decodeHtml method for our first five test cases. We tested if the method can handle HTML entities to produce a string containing only valid Unicode scalar values. One of our test cases is listed below.</w:t>
      </w:r>
    </w:p>
    <w:p>
      <w:pPr>
        <w:pStyle w:val="Normal"/>
        <w:rPr/>
      </w:pPr>
      <w:r>
        <w:rPr/>
        <w:drawing>
          <wp:inline distT="0" distB="0" distL="0" distR="0">
            <wp:extent cx="4114800" cy="1097280"/>
            <wp:effectExtent l="0" t="0" r="0" b="0"/>
            <wp:docPr id="6"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descr=""/>
                    <pic:cNvPicPr>
                      <a:picLocks noChangeAspect="1" noChangeArrowheads="1"/>
                    </pic:cNvPicPr>
                  </pic:nvPicPr>
                  <pic:blipFill>
                    <a:blip r:embed="rId13"/>
                    <a:stretch>
                      <a:fillRect/>
                    </a:stretch>
                  </pic:blipFill>
                  <pic:spPr bwMode="auto">
                    <a:xfrm>
                      <a:off x="0" y="0"/>
                      <a:ext cx="4114800" cy="1097280"/>
                    </a:xfrm>
                    <a:prstGeom prst="rect">
                      <a:avLst/>
                    </a:prstGeom>
                    <a:noFill/>
                    <a:ln w="9525">
                      <a:noFill/>
                      <a:miter lim="800000"/>
                      <a:headEnd/>
                      <a:tailEnd/>
                    </a:ln>
                  </pic:spPr>
                </pic:pic>
              </a:graphicData>
            </a:graphic>
          </wp:inline>
        </w:drawing>
      </w:r>
    </w:p>
    <w:p>
      <w:pPr>
        <w:pStyle w:val="Heading3"/>
        <w:rPr/>
      </w:pPr>
      <w:bookmarkStart w:id="6" w:name="_Driver.java"/>
      <w:bookmarkEnd w:id="6"/>
      <w:r>
        <w:rPr/>
        <w:t>Driver.java</w:t>
      </w:r>
    </w:p>
    <w:p>
      <w:pPr>
        <w:pStyle w:val="Normal"/>
        <w:rPr/>
      </w:pPr>
      <w:r>
        <w:rPr/>
        <w:t xml:space="preserve">Our test drivers are found in the /testCaseExecutables folder. Our first driver was built specifically to test the requirements of decodeHtml. Our driver will determine whether or not the expected outcome (theOracle) matches the actual outcome (result). In scenarios where we are testing HTML carriage returns </w:t>
      </w:r>
      <w:r>
        <w:rPr>
          <w:i/>
        </w:rPr>
        <w:t>\n</w:t>
      </w:r>
      <w:r>
        <w:rPr/>
        <w:t xml:space="preserve">, we use </w:t>
      </w:r>
      <w:r>
        <w:rPr>
          <w:i/>
        </w:rPr>
        <w:t>\\n</w:t>
      </w:r>
      <w:r>
        <w:rPr/>
        <w:t xml:space="preserve"> as the oracle and replace it with </w:t>
      </w:r>
    </w:p>
    <w:p>
      <w:pPr>
        <w:pStyle w:val="Normal"/>
        <w:rPr/>
      </w:pPr>
      <w:r>
        <w:rPr/>
        <w:drawing>
          <wp:inline distT="0" distB="0" distL="0" distR="0">
            <wp:extent cx="5048885" cy="1820545"/>
            <wp:effectExtent l="0" t="0" r="0" b="0"/>
            <wp:docPr id="7"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descr=""/>
                    <pic:cNvPicPr>
                      <a:picLocks noChangeAspect="1" noChangeArrowheads="1"/>
                    </pic:cNvPicPr>
                  </pic:nvPicPr>
                  <pic:blipFill>
                    <a:blip r:embed="rId14"/>
                    <a:stretch>
                      <a:fillRect/>
                    </a:stretch>
                  </pic:blipFill>
                  <pic:spPr bwMode="auto">
                    <a:xfrm>
                      <a:off x="0" y="0"/>
                      <a:ext cx="5048885" cy="1820545"/>
                    </a:xfrm>
                    <a:prstGeom prst="rect">
                      <a:avLst/>
                    </a:prstGeom>
                    <a:noFill/>
                    <a:ln w="9525">
                      <a:noFill/>
                      <a:miter lim="800000"/>
                      <a:headEnd/>
                      <a:tailEnd/>
                    </a:ln>
                  </pic:spPr>
                </pic:pic>
              </a:graphicData>
            </a:graphic>
          </wp:inline>
        </w:drawing>
      </w:r>
    </w:p>
    <w:p>
      <w:pPr>
        <w:pStyle w:val="Normal"/>
        <w:rPr/>
      </w:pPr>
      <w:r>
        <w:rPr/>
        <w:t xml:space="preserve">Below is the code that will run and print if our oracle matches the actual outcome. </w:t>
      </w:r>
      <w:r>
        <w:rPr/>
        <w:t>This code will print out ***</w:t>
      </w:r>
    </w:p>
    <w:p>
      <w:pPr>
        <w:pStyle w:val="Normal"/>
        <w:rPr/>
      </w:pPr>
      <w:r>
        <w:rPr/>
        <w:drawing>
          <wp:inline distT="0" distB="0" distL="0" distR="0">
            <wp:extent cx="4000500" cy="2390775"/>
            <wp:effectExtent l="0" t="0" r="0" b="0"/>
            <wp:docPr id="8"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9" descr=""/>
                    <pic:cNvPicPr>
                      <a:picLocks noChangeAspect="1" noChangeArrowheads="1"/>
                    </pic:cNvPicPr>
                  </pic:nvPicPr>
                  <pic:blipFill>
                    <a:blip r:embed="rId15"/>
                    <a:stretch>
                      <a:fillRect/>
                    </a:stretch>
                  </pic:blipFill>
                  <pic:spPr bwMode="auto">
                    <a:xfrm>
                      <a:off x="0" y="0"/>
                      <a:ext cx="4000500" cy="2390775"/>
                    </a:xfrm>
                    <a:prstGeom prst="rect">
                      <a:avLst/>
                    </a:prstGeom>
                    <a:noFill/>
                    <a:ln w="9525">
                      <a:noFill/>
                      <a:miter lim="800000"/>
                      <a:headEnd/>
                      <a:tailEnd/>
                    </a:ln>
                  </pic:spPr>
                </pic:pic>
              </a:graphicData>
            </a:graphic>
          </wp:inline>
        </w:drawing>
      </w:r>
    </w:p>
    <w:p>
      <w:pPr>
        <w:pStyle w:val="Normal"/>
        <w:rPr/>
      </w:pPr>
      <w:r>
        <w:rPr/>
        <w:t>If the oracle and actual outcome do not match, an else statement will print out that the test has failed.</w:t>
      </w:r>
    </w:p>
    <w:p>
      <w:pPr>
        <w:pStyle w:val="Heading3"/>
        <w:rPr/>
      </w:pPr>
      <w:bookmarkStart w:id="7" w:name="_Script.sh"/>
      <w:bookmarkEnd w:id="7"/>
      <w:r>
        <w:rPr/>
        <w:t>runAllTests</w:t>
      </w:r>
      <w:r>
        <w:rPr/>
        <w:t>.sh</w:t>
      </w:r>
    </w:p>
    <w:p>
      <w:pPr>
        <w:pStyle w:val="Normal"/>
        <w:rPr/>
      </w:pPr>
      <w:r>
        <w:rPr/>
        <w:t xml:space="preserve">We had to write a single script to invoke our testing framework. The script accesses a folder of test drivers that will </w:t>
      </w:r>
    </w:p>
    <w:p>
      <w:pPr>
        <w:pStyle w:val="Normal"/>
        <w:rPr/>
      </w:pPr>
      <w:r>
        <w:rPr/>
        <w:drawing>
          <wp:inline distT="0" distB="0" distL="0" distR="0">
            <wp:extent cx="5943600" cy="5485130"/>
            <wp:effectExtent l="0" t="0" r="0" b="0"/>
            <wp:docPr id="9" name="Picture 10" descr="C:\Users\Michael\Documents\GitHub\TrottingGiraffes\TestAutomation\testCasePics\scriptoutp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0" descr="C:\Users\Michael\Documents\GitHub\TrottingGiraffes\TestAutomation\testCasePics\scriptoutput.jpg"/>
                    <pic:cNvPicPr>
                      <a:picLocks noChangeAspect="1" noChangeArrowheads="1"/>
                    </pic:cNvPicPr>
                  </pic:nvPicPr>
                  <pic:blipFill>
                    <a:blip r:embed="rId16"/>
                    <a:stretch>
                      <a:fillRect/>
                    </a:stretch>
                  </pic:blipFill>
                  <pic:spPr bwMode="auto">
                    <a:xfrm>
                      <a:off x="0" y="0"/>
                      <a:ext cx="5943600" cy="5485130"/>
                    </a:xfrm>
                    <a:prstGeom prst="rect">
                      <a:avLst/>
                    </a:prstGeom>
                    <a:noFill/>
                    <a:ln w="9525">
                      <a:noFill/>
                      <a:miter lim="800000"/>
                      <a:headEnd/>
                      <a:tailEnd/>
                    </a:ln>
                  </pic:spPr>
                </pic:pic>
              </a:graphicData>
            </a:graphic>
          </wp:inline>
        </w:drawing>
      </w:r>
    </w:p>
    <w:p>
      <w:pPr>
        <w:pStyle w:val="Normal"/>
        <w:rPr/>
      </w:pPr>
      <w:r>
        <w:rPr/>
      </w:r>
    </w:p>
    <w:p>
      <w:pPr>
        <w:pStyle w:val="Heading1"/>
        <w:rPr>
          <w:sz w:val="32"/>
          <w:szCs w:val="32"/>
        </w:rPr>
      </w:pPr>
      <w:r>
        <w:rPr>
          <w:sz w:val="32"/>
          <w:szCs w:val="32"/>
        </w:rPr>
      </w:r>
      <w:r>
        <w:br w:type="page"/>
      </w:r>
    </w:p>
    <w:p>
      <w:pPr>
        <w:pStyle w:val="Heading1"/>
        <w:rPr>
          <w:color w:val="191F0F" w:themeColor="background2" w:themeShade="1a"/>
        </w:rPr>
      </w:pPr>
      <w:bookmarkStart w:id="8" w:name="_Chapter_Four:_Test"/>
      <w:bookmarkEnd w:id="8"/>
      <w:r>
        <w:rPr>
          <w:color w:val="191F0F" w:themeColor="background2" w:themeShade="1a"/>
        </w:rPr>
        <w:t>Chapter Four: Test Cases</w:t>
      </w:r>
    </w:p>
    <w:p>
      <w:pPr>
        <w:pStyle w:val="Normal"/>
        <w:rPr/>
      </w:pPr>
      <w:r>
        <w:rPr>
          <w:b/>
        </w:rPr>
        <w:t>Task:</w:t>
      </w:r>
      <w:r>
        <w:rPr/>
        <w:t xml:space="preserve"> Complete the design and implementation of your testing framework… You will create 25 test cases that your framework will automatically use to test your H/FOSS project.</w:t>
      </w:r>
    </w:p>
    <w:p>
      <w:pPr>
        <w:pStyle w:val="Heading3"/>
        <w:rPr/>
      </w:pPr>
      <w:r>
        <w:rPr/>
        <w:t>Testing Other Methods</w:t>
      </w:r>
    </w:p>
    <w:p>
      <w:pPr>
        <w:pStyle w:val="Normal"/>
        <w:rPr/>
      </w:pPr>
      <w:r>
        <w:rPr/>
        <w:t xml:space="preserve">In Chapter Three, we used the decodeHTML method to determine if the Sanitizer was capable of properly decoding Unicode character codes, such as decoding </w:t>
      </w:r>
      <w:r>
        <w:rPr>
          <w:i/>
        </w:rPr>
        <w:t>&amp;#xa;</w:t>
      </w:r>
      <w:r>
        <w:rPr/>
        <w:t xml:space="preserve"> into an HTML carriage return</w:t>
      </w:r>
      <w:r>
        <w:rPr>
          <w:i/>
        </w:rPr>
        <w:t>,  \n</w:t>
      </w:r>
      <w:r>
        <w:rPr/>
        <w:t>. While the task for this deliverable didn’t require us to test a new method for our additional 20 test cases, we wanted to include additional test drivers for a more useful test framework.</w:t>
      </w:r>
    </w:p>
    <w:p>
      <w:pPr>
        <w:pStyle w:val="Normal"/>
        <w:rPr/>
      </w:pPr>
      <w:r>
        <w:rPr/>
        <w:t xml:space="preserve">After scanning through the Java classes in the project source code, we decided that the sanitize method should be tested. We began to write a test driver that would determine if input with HTML tags, would be removed completely. The sanitize method takes in two arguments: a String and a Policy, a global object that can be. Due to an overwhelming amount of dependencies and an hour of trial and error, we gave up and found a new method. The cssContent method </w:t>
      </w:r>
    </w:p>
    <w:p>
      <w:pPr>
        <w:pStyle w:val="Heading3"/>
        <w:rPr/>
      </w:pPr>
      <w:r>
        <w:rPr/>
        <w:t>Displaying Our Results</w:t>
      </w:r>
    </w:p>
    <w:p>
      <w:pPr>
        <w:pStyle w:val="Normal"/>
        <w:rPr/>
      </w:pPr>
      <w:r>
        <w:rPr/>
        <w:t xml:space="preserve">We added a helper script in our /scripts folder to </w:t>
      </w:r>
    </w:p>
    <w:p>
      <w:pPr>
        <w:pStyle w:val="Normal"/>
        <w:rPr/>
      </w:pPr>
      <w:r>
        <w:rPr/>
        <w:drawing>
          <wp:inline distT="0" distB="0" distL="0" distR="0">
            <wp:extent cx="5943600" cy="3280410"/>
            <wp:effectExtent l="0" t="0" r="0" b="0"/>
            <wp:docPr id="10" name="Picture 8" descr="C:\Users\Michael\Documents\GitHub\TrottingGiraffes\TestAutomation\testCasePics\HTMLtestCases17-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8" descr="C:\Users\Michael\Documents\GitHub\TrottingGiraffes\TestAutomation\testCasePics\HTMLtestCases17-25.png"/>
                    <pic:cNvPicPr>
                      <a:picLocks noChangeAspect="1" noChangeArrowheads="1"/>
                    </pic:cNvPicPr>
                  </pic:nvPicPr>
                  <pic:blipFill>
                    <a:blip r:embed="rId17"/>
                    <a:stretch>
                      <a:fillRect/>
                    </a:stretch>
                  </pic:blipFill>
                  <pic:spPr bwMode="auto">
                    <a:xfrm>
                      <a:off x="0" y="0"/>
                      <a:ext cx="5943600" cy="3280410"/>
                    </a:xfrm>
                    <a:prstGeom prst="rect">
                      <a:avLst/>
                    </a:prstGeom>
                    <a:noFill/>
                    <a:ln w="9525">
                      <a:noFill/>
                      <a:miter lim="800000"/>
                      <a:headEnd/>
                      <a:tailEnd/>
                    </a:ln>
                  </pic:spPr>
                </pic:pic>
              </a:graphicData>
            </a:graphic>
          </wp:inline>
        </w:drawing>
      </w:r>
    </w:p>
    <w:p>
      <w:pPr>
        <w:pStyle w:val="Normal"/>
        <w:rPr/>
      </w:pPr>
      <w:r>
        <w:rPr/>
      </w:r>
    </w:p>
    <w:p>
      <w:pPr>
        <w:pStyle w:val="Normal"/>
        <w:rPr/>
      </w:pPr>
      <w:r>
        <w:rPr/>
      </w:r>
    </w:p>
    <w:p>
      <w:pPr>
        <w:pStyle w:val="Heading1"/>
        <w:rPr>
          <w:sz w:val="32"/>
          <w:szCs w:val="32"/>
        </w:rPr>
      </w:pPr>
      <w:r>
        <w:rPr>
          <w:sz w:val="32"/>
          <w:szCs w:val="32"/>
        </w:rPr>
      </w:r>
      <w:r>
        <w:br w:type="page"/>
      </w:r>
    </w:p>
    <w:p>
      <w:pPr>
        <w:pStyle w:val="Heading1"/>
        <w:rPr>
          <w:color w:val="191F0F" w:themeColor="background2" w:themeShade="1a"/>
        </w:rPr>
      </w:pPr>
      <w:bookmarkStart w:id="9" w:name="_Chapter_Five:_Fault"/>
      <w:bookmarkEnd w:id="9"/>
      <w:r>
        <w:rPr>
          <w:color w:val="191F0F" w:themeColor="background2" w:themeShade="1a"/>
        </w:rPr>
        <w:t>Chapter Five: Fault Injection</w:t>
      </w:r>
    </w:p>
    <w:p>
      <w:pPr>
        <w:pStyle w:val="Normal"/>
        <w:rPr/>
      </w:pPr>
      <w:r>
        <w:rPr>
          <w:b/>
        </w:rPr>
        <w:t>Task:</w:t>
      </w:r>
      <w:r>
        <w:rPr/>
        <w:t xml:space="preserve"> Design and inject faults into the code you are testing that will cause at least 5 tests to fail, but hopefully not all tests to fail. Exercise your framework and analyze the results.</w:t>
      </w:r>
    </w:p>
    <w:p>
      <w:pPr>
        <w:pStyle w:val="Heading2"/>
        <w:jc w:val="left"/>
        <w:rPr/>
      </w:pPr>
      <w:r>
        <w:rPr/>
        <w:t>Faults</w:t>
      </w:r>
    </w:p>
    <w:p>
      <w:pPr>
        <w:pStyle w:val="Normal"/>
        <w:rPr/>
      </w:pPr>
      <w:r>
        <w:rPr/>
        <w:t>For our initial batch of test cases, we tested three methods: decodeHTML(String), cssContent(String), and sanitize(String, Policy). We went into cssContent to vandalize some of the method code. All faults are commented on in the code with the original code being commented out below the fault.</w:t>
      </w:r>
    </w:p>
    <w:p>
      <w:pPr>
        <w:pStyle w:val="Normal"/>
        <w:rPr/>
      </w:pPr>
      <w:r>
        <w:rPr/>
        <w:t xml:space="preserve">We noticed a conditional towards the beginning of the method. The conditional takes the very first character of a String and checks if it is a quotation mark or a backslash. In CSS, these characters will result in a character escape. </w:t>
      </w:r>
      <w:r>
        <w:fldChar w:fldCharType="begin"/>
      </w:r>
      <w:r>
        <w:instrText> HYPERLINK "http://www.w3.org/TR/CSS21/syndata.html" \l "characters"</w:instrText>
      </w:r>
      <w:r>
        <w:fldChar w:fldCharType="separate"/>
      </w:r>
      <w:r>
        <w:rPr>
          <w:rStyle w:val="InternetLink"/>
        </w:rPr>
        <w:t>(CSS specs.)</w:t>
      </w:r>
      <w:r>
        <w:fldChar w:fldCharType="end"/>
      </w:r>
      <w:r>
        <w:rPr/>
        <w:t xml:space="preserve"> As such, this code will decode any escape sequence and strip any quote from the input. With this first conditional forced to always return false (char ch0 can never be both a quote and a backslash), any of our test cases containing these characters would fail. </w:t>
      </w:r>
    </w:p>
    <w:p>
      <w:pPr>
        <w:pStyle w:val="Normal"/>
        <w:rPr/>
      </w:pPr>
      <w:r>
        <w:rPr/>
        <w:drawing>
          <wp:inline distT="0" distB="0" distL="0" distR="0">
            <wp:extent cx="5152390" cy="2703195"/>
            <wp:effectExtent l="0" t="0" r="0" b="0"/>
            <wp:docPr id="11"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 descr=""/>
                    <pic:cNvPicPr>
                      <a:picLocks noChangeAspect="1" noChangeArrowheads="1"/>
                    </pic:cNvPicPr>
                  </pic:nvPicPr>
                  <pic:blipFill>
                    <a:blip r:embed="rId18"/>
                    <a:stretch>
                      <a:fillRect/>
                    </a:stretch>
                  </pic:blipFill>
                  <pic:spPr bwMode="auto">
                    <a:xfrm>
                      <a:off x="0" y="0"/>
                      <a:ext cx="5152390" cy="2703195"/>
                    </a:xfrm>
                    <a:prstGeom prst="rect">
                      <a:avLst/>
                    </a:prstGeom>
                    <a:noFill/>
                    <a:ln w="9525">
                      <a:noFill/>
                      <a:miter lim="800000"/>
                      <a:headEnd/>
                      <a:tailEnd/>
                    </a:ln>
                  </pic:spPr>
                </pic:pic>
              </a:graphicData>
            </a:graphic>
          </wp:inline>
        </w:drawing>
      </w:r>
    </w:p>
    <w:p>
      <w:pPr>
        <w:pStyle w:val="Normal"/>
        <w:rPr/>
      </w:pPr>
      <w:r>
        <w:rPr/>
        <w:t>In addition, while searching for additional code to mess around with, we discovered an isHex(int) method directly below cssContent(String). The method would interpret a character as an int to determine whether or not it could be a valid hex value.</w:t>
      </w:r>
    </w:p>
    <w:p>
      <w:pPr>
        <w:pStyle w:val="Normal"/>
        <w:rPr/>
      </w:pPr>
      <w:r>
        <w:rPr/>
        <w:drawing>
          <wp:inline distT="0" distB="0" distL="0" distR="0">
            <wp:extent cx="5943600" cy="1402080"/>
            <wp:effectExtent l="0" t="0" r="0" b="0"/>
            <wp:docPr id="12"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2" descr=""/>
                    <pic:cNvPicPr>
                      <a:picLocks noChangeAspect="1" noChangeArrowheads="1"/>
                    </pic:cNvPicPr>
                  </pic:nvPicPr>
                  <pic:blipFill>
                    <a:blip r:embed="rId19"/>
                    <a:stretch>
                      <a:fillRect/>
                    </a:stretch>
                  </pic:blipFill>
                  <pic:spPr bwMode="auto">
                    <a:xfrm>
                      <a:off x="0" y="0"/>
                      <a:ext cx="5943600" cy="1402080"/>
                    </a:xfrm>
                    <a:prstGeom prst="rect">
                      <a:avLst/>
                    </a:prstGeom>
                    <a:noFill/>
                    <a:ln w="9525">
                      <a:noFill/>
                      <a:miter lim="800000"/>
                      <a:headEnd/>
                      <a:tailEnd/>
                    </a:ln>
                  </pic:spPr>
                </pic:pic>
              </a:graphicData>
            </a:graphic>
          </wp:inline>
        </w:drawing>
      </w:r>
    </w:p>
    <w:p>
      <w:pPr>
        <w:pStyle w:val="Normal"/>
        <w:rPr/>
      </w:pPr>
      <w:r>
        <w:rPr/>
        <w:t>After changing the method rules of what values could return “true”, we quickly wrote a new test driver and four additional test cases to see whether or not the method would return “false” with a valid hex value and vice versa.</w:t>
      </w:r>
    </w:p>
    <w:p>
      <w:pPr>
        <w:pStyle w:val="Heading2"/>
        <w:jc w:val="left"/>
        <w:rPr/>
      </w:pPr>
      <w:r>
        <w:rPr/>
        <w:t>Results</w:t>
      </w:r>
    </w:p>
    <w:p>
      <w:pPr>
        <w:pStyle w:val="Normal"/>
        <w:rPr/>
      </w:pPr>
      <w:r>
        <w:rPr/>
        <w:t>The fol</w:t>
      </w:r>
    </w:p>
    <w:p>
      <w:pPr>
        <w:pStyle w:val="Normal"/>
        <w:rPr/>
      </w:pPr>
      <w:r>
        <w:rPr/>
      </w:r>
    </w:p>
    <w:p>
      <w:pPr>
        <w:pStyle w:val="Normal"/>
        <w:rPr/>
      </w:pPr>
      <w:r>
        <w:rPr/>
        <w:t xml:space="preserve">The following table taken from our HTML output shows the results of our isHex fault injection. </w:t>
      </w:r>
    </w:p>
    <w:p>
      <w:pPr>
        <w:pStyle w:val="Normal"/>
        <w:rPr/>
      </w:pPr>
      <w:r>
        <w:rPr/>
        <w:drawing>
          <wp:inline distT="0" distB="0" distL="0" distR="0">
            <wp:extent cx="5725160" cy="914400"/>
            <wp:effectExtent l="0" t="0" r="0" b="0"/>
            <wp:docPr id="13" name="Picture 13" descr="C:\Users\Michael\Documents\GitHub\TrottingGiraffes\TestAutomation\testCasePics\HTMLoutpu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Users\Michael\Documents\GitHub\TrottingGiraffes\TestAutomation\testCasePics\HTMLoutput2.png"/>
                    <pic:cNvPicPr>
                      <a:picLocks noChangeAspect="1" noChangeArrowheads="1"/>
                    </pic:cNvPicPr>
                  </pic:nvPicPr>
                  <pic:blipFill>
                    <a:blip r:embed="rId20"/>
                    <a:srcRect l="639" t="74723" r="7035" b="5584"/>
                    <a:stretch>
                      <a:fillRect/>
                    </a:stretch>
                  </pic:blipFill>
                  <pic:spPr bwMode="auto">
                    <a:xfrm>
                      <a:off x="0" y="0"/>
                      <a:ext cx="5725160" cy="914400"/>
                    </a:xfrm>
                    <a:prstGeom prst="rect">
                      <a:avLst/>
                    </a:prstGeom>
                    <a:noFill/>
                    <a:ln w="9525">
                      <a:noFill/>
                      <a:miter lim="800000"/>
                      <a:headEnd/>
                      <a:tailEnd/>
                    </a:ln>
                  </pic:spPr>
                </pic:pic>
              </a:graphicData>
            </a:graphic>
          </wp:inline>
        </w:drawing>
      </w:r>
    </w:p>
    <w:p>
      <w:pPr>
        <w:pStyle w:val="Normal"/>
        <w:rPr/>
      </w:pPr>
      <w:r>
        <w:rPr/>
        <w:t xml:space="preserve">We eventually removed the isHex() tests as the method was originally private. </w:t>
      </w:r>
      <w:r>
        <w:rPr/>
        <w:t xml:space="preserve">We researched testing private methods and it seems like the public interface methods should be the ones that are tested. </w:t>
      </w:r>
    </w:p>
    <w:p>
      <w:pPr>
        <w:pStyle w:val="Normal"/>
        <w:rPr/>
      </w:pPr>
      <w:r>
        <w:rPr/>
      </w:r>
    </w:p>
    <w:p>
      <w:pPr>
        <w:pStyle w:val="Normal"/>
        <w:rPr/>
      </w:pPr>
      <w:r>
        <w:rPr/>
      </w:r>
    </w:p>
    <w:p>
      <w:pPr>
        <w:pStyle w:val="Heading1"/>
        <w:rPr>
          <w:sz w:val="32"/>
          <w:szCs w:val="32"/>
        </w:rPr>
      </w:pPr>
      <w:r>
        <w:rPr>
          <w:sz w:val="32"/>
          <w:szCs w:val="32"/>
        </w:rPr>
      </w:r>
      <w:r>
        <w:br w:type="page"/>
      </w:r>
    </w:p>
    <w:p>
      <w:pPr>
        <w:pStyle w:val="Heading1"/>
        <w:rPr>
          <w:color w:val="191F0F" w:themeColor="background2" w:themeShade="1a"/>
        </w:rPr>
      </w:pPr>
      <w:bookmarkStart w:id="10" w:name="_Chapter_Six:_Final"/>
      <w:bookmarkEnd w:id="10"/>
      <w:r>
        <w:rPr>
          <w:color w:val="191F0F" w:themeColor="background2" w:themeShade="1a"/>
        </w:rPr>
        <w:t>Chapter Six: Final Thoughts</w:t>
      </w:r>
    </w:p>
    <w:p>
      <w:pPr>
        <w:pStyle w:val="Heading3"/>
        <w:rPr/>
      </w:pPr>
      <w:r>
        <w:rPr/>
        <w:t>Overall Experiences</w:t>
      </w:r>
    </w:p>
    <w:p>
      <w:pPr>
        <w:pStyle w:val="Normal"/>
        <w:rPr/>
      </w:pPr>
      <w:r>
        <w:rPr>
          <w:b/>
        </w:rPr>
        <w:t xml:space="preserve">Steven: </w:t>
      </w:r>
      <w:r>
        <w:rPr>
          <w:b w:val="false"/>
          <w:bCs w:val="false"/>
        </w:rPr>
        <w:t>I learned how to open default browsers via the command line. I came into this project with a lot of experience.</w:t>
      </w:r>
    </w:p>
    <w:p>
      <w:pPr>
        <w:pStyle w:val="Normal"/>
        <w:rPr/>
      </w:pPr>
      <w:r>
        <w:rPr>
          <w:b/>
        </w:rPr>
        <w:t xml:space="preserve">Marta: </w:t>
      </w:r>
      <w:r>
        <w:rPr>
          <w:b w:val="false"/>
          <w:bCs w:val="false"/>
        </w:rPr>
        <w:t>I learned what a script is and how to write it. This is my first experience with Git and now I am a lot more experienced with Linux and the command line.</w:t>
      </w:r>
    </w:p>
    <w:p>
      <w:pPr>
        <w:pStyle w:val="Normal"/>
        <w:rPr/>
      </w:pPr>
      <w:r>
        <w:rPr>
          <w:b/>
        </w:rPr>
        <w:t xml:space="preserve">Seth: </w:t>
      </w:r>
      <w:r>
        <w:rPr>
          <w:b w:val="false"/>
          <w:bCs w:val="false"/>
        </w:rPr>
        <w:t>I became a lot more aware of how Git operates and the importance of testing.</w:t>
      </w:r>
    </w:p>
    <w:p>
      <w:pPr>
        <w:pStyle w:val="Normal"/>
        <w:rPr/>
      </w:pPr>
      <w:r>
        <w:rPr>
          <w:b/>
        </w:rPr>
        <w:t>Michael:</w:t>
      </w:r>
      <w:r>
        <w:rPr/>
        <w:t xml:space="preserve"> At the beginning of this course, I had zero experience with Linux and Git. Up to this point, I had only worked on simple programs written in various languages.</w:t>
      </w:r>
    </w:p>
    <w:p>
      <w:pPr>
        <w:pStyle w:val="Normal"/>
        <w:rPr/>
      </w:pPr>
      <w:r>
        <w:rPr/>
      </w:r>
    </w:p>
    <w:p>
      <w:pPr>
        <w:pStyle w:val="Normal"/>
        <w:rPr/>
      </w:pPr>
      <w:r>
        <w:rPr/>
      </w:r>
    </w:p>
    <w:sectPr>
      <w:type w:val="nextPage"/>
      <w:pgSz w:w="12240" w:h="15840"/>
      <w:pgMar w:left="1440" w:right="1440" w:header="0" w:top="1440" w:footer="0" w:bottom="1440"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Light">
    <w:charset w:val="01"/>
    <w:family w:val="roman"/>
    <w:pitch w:val="variable"/>
  </w:font>
  <w:font w:name="Liberation Sans">
    <w:altName w:val="Arial"/>
    <w:charset w:val="01"/>
    <w:family w:val="swiss"/>
    <w:pitch w:val="variable"/>
  </w:font>
  <w:font w:name="Symbol">
    <w:charset w:val="02"/>
    <w:family w:val="auto"/>
    <w:pitch w:val="variable"/>
  </w:font>
  <w:font w:name="Courier New">
    <w:charset w:val="01"/>
    <w:family w:val="modern"/>
    <w:pitch w:val="fixed"/>
  </w:font>
  <w:font w:name="Wingdings">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8">
    <w:lvl w:ilvl="0">
      <w:start w:val="1"/>
      <w:numFmt w:val="decimal"/>
      <w:suff w:val="nothing"/>
      <w:lvlText w:val=""/>
      <w:lvlJc w:val="left"/>
      <w:pPr>
        <w:tabs>
          <w:tab w:val="num" w:pos="432"/>
        </w:tabs>
        <w:ind w:left="432" w:hanging="432"/>
      </w:pPr>
    </w:lvl>
    <w:lvl w:ilvl="1">
      <w:start w:val="1"/>
      <w:numFmt w:val="decimal"/>
      <w:suff w:val="nothing"/>
      <w:lvlText w:val=""/>
      <w:lvlJc w:val="left"/>
      <w:pPr>
        <w:tabs>
          <w:tab w:val="num" w:pos="576"/>
        </w:tabs>
        <w:ind w:left="576" w:hanging="576"/>
      </w:pPr>
    </w:lvl>
    <w:lvl w:ilvl="2">
      <w:start w:val="1"/>
      <w:numFmt w:val="decimal"/>
      <w:suff w:val="nothing"/>
      <w:lvlText w:val=""/>
      <w:lvlJc w:val="left"/>
      <w:pPr>
        <w:tabs>
          <w:tab w:val="num" w:pos="720"/>
        </w:tabs>
        <w:ind w:left="720" w:hanging="720"/>
      </w:pPr>
    </w:lvl>
    <w:lvl w:ilvl="3">
      <w:start w:val="1"/>
      <w:numFmt w:val="decimal"/>
      <w:suff w:val="nothing"/>
      <w:lvlText w:val=""/>
      <w:lvlJc w:val="left"/>
      <w:pPr>
        <w:tabs>
          <w:tab w:val="num" w:pos="864"/>
        </w:tabs>
        <w:ind w:left="864" w:hanging="864"/>
      </w:pPr>
    </w:lvl>
    <w:lvl w:ilvl="4">
      <w:start w:val="1"/>
      <w:numFmt w:val="decimal"/>
      <w:suff w:val="nothing"/>
      <w:lvlText w:val=""/>
      <w:lvlJc w:val="left"/>
      <w:pPr>
        <w:tabs>
          <w:tab w:val="num" w:pos="1008"/>
        </w:tabs>
        <w:ind w:left="1008" w:hanging="1008"/>
      </w:pPr>
    </w:lvl>
    <w:lvl w:ilvl="5">
      <w:start w:val="1"/>
      <w:numFmt w:val="decimal"/>
      <w:suff w:val="nothing"/>
      <w:lvlText w:val=""/>
      <w:lvlJc w:val="left"/>
      <w:pPr>
        <w:tabs>
          <w:tab w:val="num" w:pos="1152"/>
        </w:tabs>
        <w:ind w:left="1152" w:hanging="1152"/>
      </w:pPr>
    </w:lvl>
    <w:lvl w:ilvl="6">
      <w:start w:val="1"/>
      <w:numFmt w:val="decimal"/>
      <w:suff w:val="nothing"/>
      <w:lvlText w:val=""/>
      <w:lvlJc w:val="left"/>
      <w:pPr>
        <w:tabs>
          <w:tab w:val="num" w:pos="1296"/>
        </w:tabs>
        <w:ind w:left="1296" w:hanging="1296"/>
      </w:pPr>
    </w:lvl>
    <w:lvl w:ilvl="7">
      <w:start w:val="1"/>
      <w:numFmt w:val="decimal"/>
      <w:suff w:val="nothing"/>
      <w:lvlText w:val=""/>
      <w:lvlJc w:val="left"/>
      <w:pPr>
        <w:tabs>
          <w:tab w:val="num" w:pos="1440"/>
        </w:tabs>
        <w:ind w:left="1440" w:hanging="1440"/>
      </w:pPr>
    </w:lvl>
    <w:lvl w:ilvl="8">
      <w:start w:val="1"/>
      <w:numFmt w:val="decimal"/>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w="http://schemas.openxmlformats.org/wordprocessingml/2006/main">
  <w:zoom w:percent="100"/>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Light" w:hAnsi="Calibri Light" w:eastAsia="" w:cs="" w:asciiTheme="minorHAnsi" w:cstheme="minorBidi" w:eastAsiaTheme="minorEastAsia" w:hAnsiTheme="minorHAnsi"/>
        <w:sz w:val="21"/>
        <w:szCs w:val="21"/>
        <w:lang w:val="en-US" w:eastAsia="en-US" w:bidi="ar-SA"/>
      </w:rPr>
    </w:rPrDefault>
    <w:pPrDefault>
      <w:pPr>
        <w:spacing w:lineRule="auto" w:line="300"/>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a77657"/>
    <w:pPr>
      <w:widowControl/>
      <w:suppressAutoHyphens w:val="true"/>
      <w:bidi w:val="0"/>
      <w:spacing w:lineRule="auto" w:line="300" w:before="0" w:after="160"/>
      <w:jc w:val="left"/>
    </w:pPr>
    <w:rPr>
      <w:rFonts w:ascii="Calibri Light" w:hAnsi="Calibri Light" w:eastAsia="" w:cs="" w:asciiTheme="minorHAnsi" w:cstheme="minorBidi" w:eastAsiaTheme="minorEastAsia" w:hAnsiTheme="minorHAnsi"/>
      <w:color w:val="auto"/>
      <w:sz w:val="21"/>
      <w:szCs w:val="21"/>
      <w:lang w:val="en-US" w:eastAsia="en-US" w:bidi="ar-SA"/>
    </w:rPr>
  </w:style>
  <w:style w:type="paragraph" w:styleId="Heading1">
    <w:name w:val="Heading 1"/>
    <w:basedOn w:val="Normal"/>
    <w:next w:val="Normal"/>
    <w:link w:val="Heading1Char"/>
    <w:uiPriority w:val="9"/>
    <w:qFormat/>
    <w:rsid w:val="00a77657"/>
    <w:pPr>
      <w:keepNext/>
      <w:keepLines/>
      <w:spacing w:lineRule="auto" w:line="240" w:before="320" w:after="80"/>
      <w:jc w:val="center"/>
      <w:outlineLvl w:val="0"/>
    </w:pPr>
    <w:rPr>
      <w:rFonts w:ascii="Calibri Light" w:hAnsi="Calibri Light" w:eastAsia="" w:cs="" w:asciiTheme="majorHAnsi" w:cstheme="majorBidi" w:eastAsiaTheme="majorEastAsia" w:hAnsiTheme="majorHAnsi"/>
      <w:color w:val="328D9F" w:themeColor="accent1" w:themeShade="bf"/>
      <w:sz w:val="40"/>
      <w:szCs w:val="40"/>
    </w:rPr>
  </w:style>
  <w:style w:type="paragraph" w:styleId="Heading2">
    <w:name w:val="Heading 2"/>
    <w:basedOn w:val="Normal"/>
    <w:next w:val="Normal"/>
    <w:link w:val="Heading2Char"/>
    <w:uiPriority w:val="9"/>
    <w:unhideWhenUsed/>
    <w:qFormat/>
    <w:rsid w:val="00a77657"/>
    <w:pPr>
      <w:keepNext/>
      <w:keepLines/>
      <w:spacing w:lineRule="auto" w:line="240" w:before="160" w:after="40"/>
      <w:jc w:val="center"/>
      <w:outlineLvl w:val="1"/>
    </w:pPr>
    <w:rPr>
      <w:rFonts w:ascii="Calibri Light" w:hAnsi="Calibri Light" w:eastAsia="" w:cs="" w:asciiTheme="majorHAnsi" w:cstheme="majorBidi" w:eastAsiaTheme="majorEastAsia" w:hAnsiTheme="majorHAnsi"/>
      <w:sz w:val="32"/>
      <w:szCs w:val="32"/>
    </w:rPr>
  </w:style>
  <w:style w:type="paragraph" w:styleId="Heading3">
    <w:name w:val="Heading 3"/>
    <w:basedOn w:val="Normal"/>
    <w:next w:val="Normal"/>
    <w:link w:val="Heading3Char"/>
    <w:uiPriority w:val="9"/>
    <w:unhideWhenUsed/>
    <w:qFormat/>
    <w:rsid w:val="00a77657"/>
    <w:pPr>
      <w:keepNext/>
      <w:keepLines/>
      <w:spacing w:lineRule="auto" w:line="240" w:before="160" w:after="0"/>
      <w:outlineLvl w:val="2"/>
    </w:pPr>
    <w:rPr>
      <w:rFonts w:ascii="Calibri Light" w:hAnsi="Calibri Light" w:eastAsia="" w:cs="" w:asciiTheme="majorHAnsi" w:cstheme="majorBidi" w:eastAsiaTheme="majorEastAsia" w:hAnsiTheme="majorHAnsi"/>
      <w:sz w:val="32"/>
      <w:szCs w:val="32"/>
    </w:rPr>
  </w:style>
  <w:style w:type="paragraph" w:styleId="Heading4">
    <w:name w:val="Heading 4"/>
    <w:basedOn w:val="Normal"/>
    <w:next w:val="Normal"/>
    <w:link w:val="Heading4Char"/>
    <w:uiPriority w:val="9"/>
    <w:unhideWhenUsed/>
    <w:qFormat/>
    <w:rsid w:val="00a77657"/>
    <w:pPr>
      <w:keepNext/>
      <w:keepLines/>
      <w:spacing w:before="80" w:after="0"/>
      <w:outlineLvl w:val="3"/>
    </w:pPr>
    <w:rPr>
      <w:rFonts w:ascii="Calibri Light" w:hAnsi="Calibri Light" w:eastAsia="" w:cs="" w:asciiTheme="majorHAnsi" w:cstheme="majorBidi" w:eastAsiaTheme="majorEastAsia" w:hAnsiTheme="majorHAnsi"/>
      <w:i/>
      <w:iCs/>
      <w:sz w:val="30"/>
      <w:szCs w:val="30"/>
    </w:rPr>
  </w:style>
  <w:style w:type="paragraph" w:styleId="Heading5">
    <w:name w:val="Heading 5"/>
    <w:basedOn w:val="Normal"/>
    <w:next w:val="Normal"/>
    <w:link w:val="Heading5Char"/>
    <w:uiPriority w:val="9"/>
    <w:semiHidden/>
    <w:unhideWhenUsed/>
    <w:qFormat/>
    <w:rsid w:val="00a77657"/>
    <w:pPr>
      <w:keepNext/>
      <w:keepLines/>
      <w:spacing w:before="40" w:after="0"/>
      <w:outlineLvl w:val="4"/>
    </w:pPr>
    <w:rPr>
      <w:rFonts w:ascii="Calibri Light" w:hAnsi="Calibri Light" w:eastAsia="" w:cs="" w:asciiTheme="majorHAnsi" w:cstheme="majorBidi" w:eastAsiaTheme="majorEastAsia" w:hAnsiTheme="majorHAnsi"/>
      <w:sz w:val="28"/>
      <w:szCs w:val="28"/>
    </w:rPr>
  </w:style>
  <w:style w:type="paragraph" w:styleId="Heading6">
    <w:name w:val="Heading 6"/>
    <w:basedOn w:val="Normal"/>
    <w:next w:val="Normal"/>
    <w:link w:val="Heading6Char"/>
    <w:uiPriority w:val="9"/>
    <w:semiHidden/>
    <w:unhideWhenUsed/>
    <w:qFormat/>
    <w:rsid w:val="00a77657"/>
    <w:pPr>
      <w:keepNext/>
      <w:keepLines/>
      <w:spacing w:before="40" w:after="0"/>
      <w:outlineLvl w:val="5"/>
    </w:pPr>
    <w:rPr>
      <w:rFonts w:ascii="Calibri Light" w:hAnsi="Calibri Light" w:eastAsia="" w:cs="" w:asciiTheme="majorHAnsi" w:cstheme="majorBidi" w:eastAsiaTheme="majorEastAsia" w:hAnsiTheme="majorHAnsi"/>
      <w:i/>
      <w:iCs/>
      <w:sz w:val="26"/>
      <w:szCs w:val="26"/>
    </w:rPr>
  </w:style>
  <w:style w:type="paragraph" w:styleId="Heading7">
    <w:name w:val="Heading 7"/>
    <w:basedOn w:val="Normal"/>
    <w:next w:val="Normal"/>
    <w:link w:val="Heading7Char"/>
    <w:uiPriority w:val="9"/>
    <w:semiHidden/>
    <w:unhideWhenUsed/>
    <w:qFormat/>
    <w:rsid w:val="00a77657"/>
    <w:pPr>
      <w:keepNext/>
      <w:keepLines/>
      <w:spacing w:before="40" w:after="0"/>
      <w:outlineLvl w:val="6"/>
    </w:pPr>
    <w:rPr>
      <w:rFonts w:ascii="Calibri Light" w:hAnsi="Calibri Light" w:eastAsia="" w:cs="" w:asciiTheme="majorHAnsi" w:cstheme="majorBidi" w:eastAsiaTheme="majorEastAsia" w:hAnsiTheme="majorHAnsi"/>
      <w:sz w:val="24"/>
      <w:szCs w:val="24"/>
    </w:rPr>
  </w:style>
  <w:style w:type="paragraph" w:styleId="Heading8">
    <w:name w:val="Heading 8"/>
    <w:basedOn w:val="Normal"/>
    <w:next w:val="Normal"/>
    <w:link w:val="Heading8Char"/>
    <w:uiPriority w:val="9"/>
    <w:semiHidden/>
    <w:unhideWhenUsed/>
    <w:qFormat/>
    <w:rsid w:val="00a77657"/>
    <w:pPr>
      <w:keepNext/>
      <w:keepLines/>
      <w:spacing w:before="40" w:after="0"/>
      <w:outlineLvl w:val="7"/>
    </w:pPr>
    <w:rPr>
      <w:rFonts w:ascii="Calibri Light" w:hAnsi="Calibri Light" w:eastAsia="" w:cs="" w:asciiTheme="majorHAnsi" w:cstheme="majorBidi" w:eastAsiaTheme="majorEastAsia" w:hAnsiTheme="majorHAnsi"/>
      <w:i/>
      <w:iCs/>
      <w:sz w:val="22"/>
      <w:szCs w:val="22"/>
    </w:rPr>
  </w:style>
  <w:style w:type="paragraph" w:styleId="Heading9">
    <w:name w:val="Heading 9"/>
    <w:basedOn w:val="Normal"/>
    <w:next w:val="Normal"/>
    <w:link w:val="Heading9Char"/>
    <w:uiPriority w:val="9"/>
    <w:semiHidden/>
    <w:unhideWhenUsed/>
    <w:qFormat/>
    <w:rsid w:val="00a77657"/>
    <w:pPr>
      <w:keepNext/>
      <w:keepLines/>
      <w:spacing w:before="40" w:after="0"/>
      <w:outlineLvl w:val="8"/>
    </w:pPr>
    <w:rPr>
      <w:b/>
      <w:bCs/>
      <w:i/>
      <w:iCs/>
    </w:rPr>
  </w:style>
  <w:style w:type="character" w:styleId="DefaultParagraphFont" w:default="1">
    <w:name w:val="Default Paragraph Font"/>
    <w:uiPriority w:val="1"/>
    <w:unhideWhenUsed/>
    <w:qFormat/>
    <w:rPr/>
  </w:style>
  <w:style w:type="character" w:styleId="TitleChar" w:customStyle="1">
    <w:name w:val="Title Char"/>
    <w:basedOn w:val="DefaultParagraphFont"/>
    <w:link w:val="Title"/>
    <w:uiPriority w:val="10"/>
    <w:qFormat/>
    <w:rsid w:val="00a77657"/>
    <w:rPr>
      <w:rFonts w:ascii="Calibri Light" w:hAnsi="Calibri Light" w:eastAsia="" w:cs="" w:asciiTheme="majorHAnsi" w:cstheme="majorBidi" w:eastAsiaTheme="majorEastAsia" w:hAnsiTheme="majorHAnsi"/>
      <w:caps/>
      <w:color w:val="162F33" w:themeColor="text2"/>
      <w:spacing w:val="30"/>
      <w:sz w:val="72"/>
      <w:szCs w:val="72"/>
    </w:rPr>
  </w:style>
  <w:style w:type="character" w:styleId="SubtitleChar" w:customStyle="1">
    <w:name w:val="Subtitle Char"/>
    <w:basedOn w:val="DefaultParagraphFont"/>
    <w:link w:val="Subtitle"/>
    <w:uiPriority w:val="11"/>
    <w:qFormat/>
    <w:rsid w:val="00a77657"/>
    <w:rPr>
      <w:color w:val="162F33" w:themeColor="text2"/>
      <w:sz w:val="28"/>
      <w:szCs w:val="28"/>
    </w:rPr>
  </w:style>
  <w:style w:type="character" w:styleId="Heading1Char" w:customStyle="1">
    <w:name w:val="Heading 1 Char"/>
    <w:basedOn w:val="DefaultParagraphFont"/>
    <w:link w:val="Heading1"/>
    <w:uiPriority w:val="9"/>
    <w:qFormat/>
    <w:rsid w:val="00a77657"/>
    <w:rPr>
      <w:rFonts w:ascii="Calibri Light" w:hAnsi="Calibri Light" w:eastAsia="" w:cs="" w:asciiTheme="majorHAnsi" w:cstheme="majorBidi" w:eastAsiaTheme="majorEastAsia" w:hAnsiTheme="majorHAnsi"/>
      <w:color w:val="328D9F" w:themeColor="accent1" w:themeShade="bf"/>
      <w:sz w:val="40"/>
      <w:szCs w:val="40"/>
    </w:rPr>
  </w:style>
  <w:style w:type="character" w:styleId="Heading2Char" w:customStyle="1">
    <w:name w:val="Heading 2 Char"/>
    <w:basedOn w:val="DefaultParagraphFont"/>
    <w:link w:val="Heading2"/>
    <w:uiPriority w:val="9"/>
    <w:qFormat/>
    <w:rsid w:val="00a77657"/>
    <w:rPr>
      <w:rFonts w:ascii="Calibri Light" w:hAnsi="Calibri Light" w:eastAsia="" w:cs="" w:asciiTheme="majorHAnsi" w:cstheme="majorBidi" w:eastAsiaTheme="majorEastAsia" w:hAnsiTheme="majorHAnsi"/>
      <w:sz w:val="32"/>
      <w:szCs w:val="32"/>
    </w:rPr>
  </w:style>
  <w:style w:type="character" w:styleId="Heading3Char" w:customStyle="1">
    <w:name w:val="Heading 3 Char"/>
    <w:basedOn w:val="DefaultParagraphFont"/>
    <w:link w:val="Heading3"/>
    <w:uiPriority w:val="9"/>
    <w:qFormat/>
    <w:rsid w:val="00a77657"/>
    <w:rPr>
      <w:rFonts w:ascii="Calibri Light" w:hAnsi="Calibri Light" w:eastAsia="" w:cs="" w:asciiTheme="majorHAnsi" w:cstheme="majorBidi" w:eastAsiaTheme="majorEastAsia" w:hAnsiTheme="majorHAnsi"/>
      <w:sz w:val="32"/>
      <w:szCs w:val="32"/>
    </w:rPr>
  </w:style>
  <w:style w:type="character" w:styleId="Heading4Char" w:customStyle="1">
    <w:name w:val="Heading 4 Char"/>
    <w:basedOn w:val="DefaultParagraphFont"/>
    <w:link w:val="Heading4"/>
    <w:uiPriority w:val="9"/>
    <w:qFormat/>
    <w:rsid w:val="00a77657"/>
    <w:rPr>
      <w:rFonts w:ascii="Calibri Light" w:hAnsi="Calibri Light" w:eastAsia="" w:cs="" w:asciiTheme="majorHAnsi" w:cstheme="majorBidi" w:eastAsiaTheme="majorEastAsia" w:hAnsiTheme="majorHAnsi"/>
      <w:i/>
      <w:iCs/>
      <w:sz w:val="30"/>
      <w:szCs w:val="30"/>
    </w:rPr>
  </w:style>
  <w:style w:type="character" w:styleId="Heading5Char" w:customStyle="1">
    <w:name w:val="Heading 5 Char"/>
    <w:basedOn w:val="DefaultParagraphFont"/>
    <w:link w:val="Heading5"/>
    <w:uiPriority w:val="9"/>
    <w:semiHidden/>
    <w:qFormat/>
    <w:rsid w:val="00a77657"/>
    <w:rPr>
      <w:rFonts w:ascii="Calibri Light" w:hAnsi="Calibri Light" w:eastAsia="" w:cs="" w:asciiTheme="majorHAnsi" w:cstheme="majorBidi" w:eastAsiaTheme="majorEastAsia" w:hAnsiTheme="majorHAnsi"/>
      <w:sz w:val="28"/>
      <w:szCs w:val="28"/>
    </w:rPr>
  </w:style>
  <w:style w:type="character" w:styleId="Heading6Char" w:customStyle="1">
    <w:name w:val="Heading 6 Char"/>
    <w:basedOn w:val="DefaultParagraphFont"/>
    <w:link w:val="Heading6"/>
    <w:uiPriority w:val="9"/>
    <w:semiHidden/>
    <w:qFormat/>
    <w:rsid w:val="00a77657"/>
    <w:rPr>
      <w:rFonts w:ascii="Calibri Light" w:hAnsi="Calibri Light" w:eastAsia="" w:cs="" w:asciiTheme="majorHAnsi" w:cstheme="majorBidi" w:eastAsiaTheme="majorEastAsia" w:hAnsiTheme="majorHAnsi"/>
      <w:i/>
      <w:iCs/>
      <w:sz w:val="26"/>
      <w:szCs w:val="26"/>
    </w:rPr>
  </w:style>
  <w:style w:type="character" w:styleId="Heading7Char" w:customStyle="1">
    <w:name w:val="Heading 7 Char"/>
    <w:basedOn w:val="DefaultParagraphFont"/>
    <w:link w:val="Heading7"/>
    <w:uiPriority w:val="9"/>
    <w:semiHidden/>
    <w:qFormat/>
    <w:rsid w:val="00a77657"/>
    <w:rPr>
      <w:rFonts w:ascii="Calibri Light" w:hAnsi="Calibri Light" w:eastAsia="" w:cs="" w:asciiTheme="majorHAnsi" w:cstheme="majorBidi" w:eastAsiaTheme="majorEastAsia" w:hAnsiTheme="majorHAnsi"/>
      <w:sz w:val="24"/>
      <w:szCs w:val="24"/>
    </w:rPr>
  </w:style>
  <w:style w:type="character" w:styleId="Heading8Char" w:customStyle="1">
    <w:name w:val="Heading 8 Char"/>
    <w:basedOn w:val="DefaultParagraphFont"/>
    <w:link w:val="Heading8"/>
    <w:uiPriority w:val="9"/>
    <w:semiHidden/>
    <w:qFormat/>
    <w:rsid w:val="00a77657"/>
    <w:rPr>
      <w:rFonts w:ascii="Calibri Light" w:hAnsi="Calibri Light" w:eastAsia="" w:cs="" w:asciiTheme="majorHAnsi" w:cstheme="majorBidi" w:eastAsiaTheme="majorEastAsia" w:hAnsiTheme="majorHAnsi"/>
      <w:i/>
      <w:iCs/>
      <w:sz w:val="22"/>
      <w:szCs w:val="22"/>
    </w:rPr>
  </w:style>
  <w:style w:type="character" w:styleId="Heading9Char" w:customStyle="1">
    <w:name w:val="Heading 9 Char"/>
    <w:basedOn w:val="DefaultParagraphFont"/>
    <w:link w:val="Heading9"/>
    <w:uiPriority w:val="9"/>
    <w:semiHidden/>
    <w:qFormat/>
    <w:rsid w:val="00a77657"/>
    <w:rPr>
      <w:b/>
      <w:bCs/>
      <w:i/>
      <w:iCs/>
    </w:rPr>
  </w:style>
  <w:style w:type="character" w:styleId="Strong">
    <w:name w:val="Strong"/>
    <w:basedOn w:val="DefaultParagraphFont"/>
    <w:uiPriority w:val="22"/>
    <w:qFormat/>
    <w:rsid w:val="00a77657"/>
    <w:rPr>
      <w:b/>
      <w:bCs/>
    </w:rPr>
  </w:style>
  <w:style w:type="character" w:styleId="Emphasis">
    <w:name w:val="Emphasis"/>
    <w:basedOn w:val="DefaultParagraphFont"/>
    <w:uiPriority w:val="20"/>
    <w:qFormat/>
    <w:rsid w:val="00a77657"/>
    <w:rPr>
      <w:i/>
      <w:iCs/>
      <w:color w:val="000000" w:themeColor="text1"/>
    </w:rPr>
  </w:style>
  <w:style w:type="character" w:styleId="QuoteChar" w:customStyle="1">
    <w:name w:val="Quote Char"/>
    <w:basedOn w:val="DefaultParagraphFont"/>
    <w:link w:val="Quote"/>
    <w:uiPriority w:val="29"/>
    <w:qFormat/>
    <w:rsid w:val="00a77657"/>
    <w:rPr>
      <w:i/>
      <w:iCs/>
      <w:color w:val="736C40" w:themeColor="accent3" w:themeShade="bf"/>
      <w:sz w:val="24"/>
      <w:szCs w:val="24"/>
    </w:rPr>
  </w:style>
  <w:style w:type="character" w:styleId="IntenseQuoteChar" w:customStyle="1">
    <w:name w:val="Intense Quote Char"/>
    <w:basedOn w:val="DefaultParagraphFont"/>
    <w:link w:val="IntenseQuote"/>
    <w:uiPriority w:val="30"/>
    <w:qFormat/>
    <w:rsid w:val="00a77657"/>
    <w:rPr>
      <w:rFonts w:ascii="Calibri Light" w:hAnsi="Calibri Light" w:eastAsia="" w:cs="" w:asciiTheme="majorHAnsi" w:cstheme="majorBidi" w:eastAsiaTheme="majorEastAsia" w:hAnsiTheme="majorHAnsi"/>
      <w:caps/>
      <w:color w:val="328D9F" w:themeColor="accent1" w:themeShade="bf"/>
      <w:sz w:val="28"/>
      <w:szCs w:val="28"/>
    </w:rPr>
  </w:style>
  <w:style w:type="character" w:styleId="SubtleEmphasis">
    <w:name w:val="Subtle Emphasis"/>
    <w:basedOn w:val="DefaultParagraphFont"/>
    <w:uiPriority w:val="19"/>
    <w:qFormat/>
    <w:rsid w:val="00a77657"/>
    <w:rPr>
      <w:i/>
      <w:iCs/>
      <w:color w:val="595959" w:themeColor="text1" w:themeTint="a6"/>
    </w:rPr>
  </w:style>
  <w:style w:type="character" w:styleId="IntenseEmphasis">
    <w:name w:val="Intense Emphasis"/>
    <w:basedOn w:val="DefaultParagraphFont"/>
    <w:uiPriority w:val="21"/>
    <w:qFormat/>
    <w:rsid w:val="00a77657"/>
    <w:rPr>
      <w:b/>
      <w:bCs/>
      <w:i/>
      <w:iCs/>
      <w:color w:val="00000A"/>
    </w:rPr>
  </w:style>
  <w:style w:type="character" w:styleId="SubtleReference">
    <w:name w:val="Subtle Reference"/>
    <w:basedOn w:val="DefaultParagraphFont"/>
    <w:uiPriority w:val="31"/>
    <w:qFormat/>
    <w:rsid w:val="00a77657"/>
    <w:rPr>
      <w:smallCaps/>
      <w:color w:val="404040" w:themeColor="text1" w:themeTint="bf"/>
      <w:spacing w:val="0"/>
      <w:u w:val="single" w:color="7F7F7F"/>
    </w:rPr>
  </w:style>
  <w:style w:type="character" w:styleId="IntenseReference">
    <w:name w:val="Intense Reference"/>
    <w:basedOn w:val="DefaultParagraphFont"/>
    <w:uiPriority w:val="32"/>
    <w:qFormat/>
    <w:rsid w:val="00a77657"/>
    <w:rPr>
      <w:b/>
      <w:bCs/>
      <w:smallCaps/>
      <w:color w:val="00000A"/>
      <w:spacing w:val="0"/>
      <w:u w:val="single"/>
    </w:rPr>
  </w:style>
  <w:style w:type="character" w:styleId="BookTitle">
    <w:name w:val="Book Title"/>
    <w:basedOn w:val="DefaultParagraphFont"/>
    <w:uiPriority w:val="33"/>
    <w:qFormat/>
    <w:rsid w:val="00a77657"/>
    <w:rPr>
      <w:b/>
      <w:bCs/>
      <w:smallCaps/>
      <w:spacing w:val="0"/>
    </w:rPr>
  </w:style>
  <w:style w:type="character" w:styleId="InternetLink">
    <w:name w:val="Internet Link"/>
    <w:basedOn w:val="DefaultParagraphFont"/>
    <w:uiPriority w:val="99"/>
    <w:unhideWhenUsed/>
    <w:rsid w:val="001e767b"/>
    <w:rPr>
      <w:color w:val="2370CD" w:themeColor="hyperlink"/>
      <w:u w:val="single"/>
    </w:rPr>
  </w:style>
  <w:style w:type="character" w:styleId="FollowedHyperlink">
    <w:name w:val="FollowedHyperlink"/>
    <w:basedOn w:val="DefaultParagraphFont"/>
    <w:uiPriority w:val="99"/>
    <w:semiHidden/>
    <w:unhideWhenUsed/>
    <w:qFormat/>
    <w:rsid w:val="00325d98"/>
    <w:rPr>
      <w:color w:val="877589" w:themeColor="followedHyperlink"/>
      <w:u w:val="single"/>
    </w:rPr>
  </w:style>
  <w:style w:type="character" w:styleId="ListLabel1">
    <w:name w:val="ListLabel 1"/>
    <w:qFormat/>
    <w:rPr>
      <w:rFonts w:cs="Courier New"/>
    </w:rPr>
  </w:style>
  <w:style w:type="paragraph" w:styleId="Heading">
    <w:name w:val="Heading"/>
    <w:basedOn w:val="Normal"/>
    <w:next w:val="TextBody"/>
    <w:qFormat/>
    <w:pPr>
      <w:keepNext/>
      <w:spacing w:before="240" w:after="120"/>
    </w:pPr>
    <w:rPr>
      <w:rFonts w:ascii="Liberation Sans" w:hAnsi="Liberation Sans" w:eastAsia="Droid Sans Fallback" w:cs="FreeSans"/>
      <w:sz w:val="28"/>
      <w:szCs w:val="28"/>
    </w:rPr>
  </w:style>
  <w:style w:type="paragraph" w:styleId="TextBody">
    <w:name w:val="Text Body"/>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Title">
    <w:name w:val="Title"/>
    <w:basedOn w:val="Normal"/>
    <w:next w:val="Normal"/>
    <w:link w:val="TitleChar"/>
    <w:uiPriority w:val="10"/>
    <w:qFormat/>
    <w:rsid w:val="00a77657"/>
    <w:pPr>
      <w:pBdr>
        <w:top w:val="single" w:sz="6" w:space="8" w:color="9B9256"/>
        <w:bottom w:val="single" w:sz="6" w:space="8" w:color="9B9256"/>
      </w:pBdr>
      <w:spacing w:lineRule="auto" w:line="240" w:before="0" w:after="400"/>
      <w:contextualSpacing/>
      <w:jc w:val="center"/>
    </w:pPr>
    <w:rPr>
      <w:rFonts w:ascii="Calibri Light" w:hAnsi="Calibri Light" w:eastAsia="" w:cs="" w:asciiTheme="majorHAnsi" w:cstheme="majorBidi" w:eastAsiaTheme="majorEastAsia" w:hAnsiTheme="majorHAnsi"/>
      <w:caps/>
      <w:color w:val="162F33" w:themeColor="text2"/>
      <w:spacing w:val="30"/>
      <w:sz w:val="72"/>
      <w:szCs w:val="72"/>
    </w:rPr>
  </w:style>
  <w:style w:type="paragraph" w:styleId="Subtitle">
    <w:name w:val="Subtitle"/>
    <w:basedOn w:val="Normal"/>
    <w:next w:val="Normal"/>
    <w:link w:val="SubtitleChar"/>
    <w:uiPriority w:val="11"/>
    <w:qFormat/>
    <w:rsid w:val="00a77657"/>
    <w:pPr>
      <w:jc w:val="center"/>
    </w:pPr>
    <w:rPr>
      <w:color w:val="162F33" w:themeColor="text2"/>
      <w:sz w:val="28"/>
      <w:szCs w:val="28"/>
    </w:rPr>
  </w:style>
  <w:style w:type="paragraph" w:styleId="Caption1">
    <w:name w:val="caption"/>
    <w:basedOn w:val="Normal"/>
    <w:next w:val="Normal"/>
    <w:uiPriority w:val="35"/>
    <w:semiHidden/>
    <w:unhideWhenUsed/>
    <w:qFormat/>
    <w:rsid w:val="00a77657"/>
    <w:pPr>
      <w:spacing w:lineRule="auto" w:line="240"/>
    </w:pPr>
    <w:rPr>
      <w:b/>
      <w:bCs/>
      <w:color w:val="404040" w:themeColor="text1" w:themeTint="bf"/>
      <w:sz w:val="16"/>
      <w:szCs w:val="16"/>
    </w:rPr>
  </w:style>
  <w:style w:type="paragraph" w:styleId="NoSpacing">
    <w:name w:val="No Spacing"/>
    <w:uiPriority w:val="1"/>
    <w:qFormat/>
    <w:rsid w:val="00a77657"/>
    <w:pPr>
      <w:widowControl/>
      <w:suppressAutoHyphens w:val="true"/>
      <w:bidi w:val="0"/>
      <w:spacing w:lineRule="auto" w:line="240" w:before="0" w:after="0"/>
      <w:jc w:val="left"/>
    </w:pPr>
    <w:rPr>
      <w:rFonts w:ascii="Calibri Light" w:hAnsi="Calibri Light" w:eastAsia="" w:cs="" w:asciiTheme="minorHAnsi" w:cstheme="minorBidi" w:eastAsiaTheme="minorEastAsia" w:hAnsiTheme="minorHAnsi"/>
      <w:color w:val="auto"/>
      <w:sz w:val="21"/>
      <w:szCs w:val="21"/>
      <w:lang w:val="en-US" w:eastAsia="en-US" w:bidi="ar-SA"/>
    </w:rPr>
  </w:style>
  <w:style w:type="paragraph" w:styleId="Quote">
    <w:name w:val="Quote"/>
    <w:basedOn w:val="Normal"/>
    <w:next w:val="Normal"/>
    <w:link w:val="QuoteChar"/>
    <w:uiPriority w:val="29"/>
    <w:qFormat/>
    <w:rsid w:val="00a77657"/>
    <w:pPr>
      <w:spacing w:before="160" w:after="160"/>
      <w:ind w:left="720" w:right="720" w:hanging="0"/>
      <w:jc w:val="center"/>
    </w:pPr>
    <w:rPr>
      <w:i/>
      <w:iCs/>
      <w:color w:val="736C40" w:themeColor="accent3" w:themeShade="bf"/>
      <w:sz w:val="24"/>
      <w:szCs w:val="24"/>
    </w:rPr>
  </w:style>
  <w:style w:type="paragraph" w:styleId="IntenseQuote">
    <w:name w:val="Intense Quote"/>
    <w:basedOn w:val="Normal"/>
    <w:next w:val="Normal"/>
    <w:link w:val="IntenseQuoteChar"/>
    <w:uiPriority w:val="30"/>
    <w:qFormat/>
    <w:rsid w:val="00a77657"/>
    <w:pPr>
      <w:spacing w:lineRule="auto" w:line="276" w:before="160" w:after="160"/>
      <w:ind w:left="936" w:right="936" w:hanging="0"/>
      <w:jc w:val="center"/>
    </w:pPr>
    <w:rPr>
      <w:rFonts w:ascii="Calibri Light" w:hAnsi="Calibri Light" w:eastAsia="" w:cs="" w:asciiTheme="majorHAnsi" w:cstheme="majorBidi" w:eastAsiaTheme="majorEastAsia" w:hAnsiTheme="majorHAnsi"/>
      <w:caps/>
      <w:color w:val="328D9F" w:themeColor="accent1" w:themeShade="bf"/>
      <w:sz w:val="28"/>
      <w:szCs w:val="28"/>
    </w:rPr>
  </w:style>
  <w:style w:type="paragraph" w:styleId="ContentsHeading">
    <w:name w:val="Contents Heading"/>
    <w:basedOn w:val="Heading1"/>
    <w:next w:val="Normal"/>
    <w:uiPriority w:val="39"/>
    <w:semiHidden/>
    <w:unhideWhenUsed/>
    <w:qFormat/>
    <w:rsid w:val="00a77657"/>
    <w:pPr/>
    <w:rPr/>
  </w:style>
  <w:style w:type="paragraph" w:styleId="ListParagraph">
    <w:name w:val="List Paragraph"/>
    <w:basedOn w:val="Normal"/>
    <w:uiPriority w:val="34"/>
    <w:qFormat/>
    <w:rsid w:val="008f0570"/>
    <w:pPr>
      <w:spacing w:before="0" w:after="160"/>
      <w:ind w:left="720" w:hanging="0"/>
      <w:contextualSpacing/>
    </w:pPr>
    <w:rPr/>
  </w:style>
  <w:style w:type="numbering" w:styleId="NoList" w:default="1">
    <w:name w:val="No List"/>
    <w:uiPriority w:val="99"/>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foss2serve.org/index.php/HFOSS_Projects" TargetMode="External"/><Relationship Id="rId3" Type="http://schemas.openxmlformats.org/officeDocument/2006/relationships/hyperlink" Target="https://github.com/dhis2?page=1" TargetMode="External"/><Relationship Id="rId4" Type="http://schemas.openxmlformats.org/officeDocument/2006/relationships/hyperlink" Target="https://github.com/mifos/head" TargetMode="External"/><Relationship Id="rId5" Type="http://schemas.openxmlformats.org/officeDocument/2006/relationships/hyperlink" Target="https://github.com/ProjPossibility/pp-color-reader" TargetMode="External"/><Relationship Id="rId6" Type="http://schemas.openxmlformats.org/officeDocument/2006/relationships/hyperlink" Target="https://github.com/owasp/java-html-sanitizer" TargetMode="Externa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jpeg"/><Relationship Id="rId11" Type="http://schemas.openxmlformats.org/officeDocument/2006/relationships/image" Target="media/image5.jpeg"/><Relationship Id="rId12" Type="http://schemas.openxmlformats.org/officeDocument/2006/relationships/hyperlink" Target="http://www.cs.cofc.edu/~bowring/classes/csci 362/fall 2015/team project/TeamProjectsSpecifications.pdf" TargetMode="External"/><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jpe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20" Type="http://schemas.openxmlformats.org/officeDocument/2006/relationships/image" Target="media/image13.png"/><Relationship Id="rId21" Type="http://schemas.openxmlformats.org/officeDocument/2006/relationships/numbering" Target="numbering.xml"/><Relationship Id="rId22" Type="http://schemas.openxmlformats.org/officeDocument/2006/relationships/fontTable" Target="fontTable.xml"/><Relationship Id="rId23" Type="http://schemas.openxmlformats.org/officeDocument/2006/relationships/settings" Target="settings.xml"/><Relationship Id="rId24" Type="http://schemas.openxmlformats.org/officeDocument/2006/relationships/theme" Target="theme/theme1.xml"/><Relationship Id="rId25" Type="http://schemas.openxmlformats.org/officeDocument/2006/relationships/customXml" Target="../customXml/item1.xml"/>
</Relationships>
</file>

<file path=word/theme/theme1.xml><?xml version="1.0" encoding="utf-8"?>
<a:theme xmlns:a="http://schemas.openxmlformats.org/drawingml/2006/main" name="Metropolitan">
  <a:themeElements>
    <a:clrScheme name="Metropolitan">
      <a:dk1>
        <a:sysClr val="windowText" lastClr="000000"/>
      </a:dk1>
      <a:lt1>
        <a:sysClr val="window" lastClr="FFFFFF"/>
      </a:lt1>
      <a:dk2>
        <a:srgbClr val="162F33"/>
      </a:dk2>
      <a:lt2>
        <a:srgbClr val="EAF0E0"/>
      </a:lt2>
      <a:accent1>
        <a:srgbClr val="50B4C8"/>
      </a:accent1>
      <a:accent2>
        <a:srgbClr val="A8B97F"/>
      </a:accent2>
      <a:accent3>
        <a:srgbClr val="9B9256"/>
      </a:accent3>
      <a:accent4>
        <a:srgbClr val="657689"/>
      </a:accent4>
      <a:accent5>
        <a:srgbClr val="7A855D"/>
      </a:accent5>
      <a:accent6>
        <a:srgbClr val="84AC9D"/>
      </a:accent6>
      <a:hlink>
        <a:srgbClr val="2370CD"/>
      </a:hlink>
      <a:folHlink>
        <a:srgbClr val="877589"/>
      </a:folHlink>
    </a:clrScheme>
    <a:fontScheme name="Metropolitan">
      <a:majorFont>
        <a:latin typeface="Calibri Light"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Light"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Metropolitan">
      <a:fillStyleLst>
        <a:solidFill>
          <a:schemeClr val="phClr"/>
        </a:solidFill>
        <a:gradFill rotWithShape="1">
          <a:gsLst>
            <a:gs pos="0">
              <a:schemeClr val="phClr">
                <a:tint val="70000"/>
                <a:satMod val="100000"/>
                <a:lumMod val="110000"/>
              </a:schemeClr>
            </a:gs>
            <a:gs pos="50000">
              <a:schemeClr val="phClr">
                <a:tint val="75000"/>
                <a:satMod val="101000"/>
                <a:lumMod val="105000"/>
              </a:schemeClr>
            </a:gs>
            <a:gs pos="100000">
              <a:schemeClr val="phClr">
                <a:tint val="82000"/>
                <a:satMod val="104000"/>
                <a:lumMod val="105000"/>
              </a:schemeClr>
            </a:gs>
          </a:gsLst>
          <a:lin ang="2700000" scaled="0"/>
        </a:gradFill>
        <a:gradFill rotWithShape="1">
          <a:gsLst>
            <a:gs pos="0">
              <a:schemeClr val="phClr">
                <a:tint val="97000"/>
                <a:satMod val="100000"/>
                <a:lumMod val="102000"/>
              </a:schemeClr>
            </a:gs>
            <a:gs pos="50000">
              <a:schemeClr val="phClr">
                <a:shade val="100000"/>
                <a:satMod val="100000"/>
                <a:lumMod val="100000"/>
              </a:schemeClr>
            </a:gs>
            <a:gs pos="100000">
              <a:schemeClr val="phClr">
                <a:shade val="80000"/>
                <a:satMod val="100000"/>
                <a:lumMod val="99000"/>
              </a:schemeClr>
            </a:gs>
          </a:gsLst>
          <a:lin ang="2700000" scaled="0"/>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solidFill>
          <a:schemeClr val="phClr">
            <a:shade val="95000"/>
            <a:satMod val="170000"/>
          </a:schemeClr>
        </a:solidFill>
      </a:bgFillStyleLst>
    </a:fmtScheme>
  </a:themeElements>
  <a:objectDefaults/>
  <a:extraClrSchemeLst/>
  <a:extLst>
    <a:ext uri="{05A4C25C-085E-4340-85A3-A5531E510DB2}">
      <thm15:themeFamily xmlns:thm15="http://schemas.microsoft.com/office/thememl/2012/main" name="Metropolitan" id="{4C5440D6-04D2-4954-96CF-F251137069B2}" vid="{79CFCA13-9412-4290-BB4B-85112F88857B}"/>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0708C3-921F-4707-B8BE-57EB451308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307</TotalTime>
  <Application>LibreOffice/4.4.2.2$Linux_X86_64 LibreOffice_project/40m0$Build-2</Application>
  <Paragraphs>125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2015-11-29T05:32:00Z</dcterms:created>
  <dc:creator>Michael Stenhouse</dc:creator>
  <dc:language>en-US</dc:language>
  <cp:lastPrinted>2015-11-29T18:25:00Z</cp:lastPrinted>
  <dcterms:modified xsi:type="dcterms:W3CDTF">2015-11-30T18:12:14Z</dcterms:modified>
  <cp:revision>11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